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Lucknow between:</w:t>
      </w:r>
    </w:p>
    <w:p/>
    <w:p>
      <w:r>
        <w:t>LANDLORD: Brijesh Ravi, hereinafter referred to as the 'Landlord',</w:t>
      </w:r>
    </w:p>
    <w:p/>
    <w:p>
      <w:r>
        <w:t>AND</w:t>
      </w:r>
    </w:p>
    <w:p/>
    <w:p>
      <w:r>
        <w:t>TENANT: Wriddhish Rastogi,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Lessee/Tenant shall pay a monthly rent of ₹54,000 to the Lessor/Landlord on or before the 7th day of each calendar month.</w:t>
      </w:r>
    </w:p>
    <w:p/>
    <w:p>
      <w:r>
        <w:t>3. SECURITY DEPOSIT</w:t>
      </w:r>
    </w:p>
    <w:p>
      <w:r>
        <w:t>Security deposit of ₹540,000 shall be paid at the time of execution of this Agreement and refunded within 30 days of vacating the premises.</w:t>
      </w:r>
    </w:p>
    <w:p/>
    <w:p>
      <w:r>
        <w:t>4. TERMINATION NOTICE</w:t>
      </w:r>
    </w:p>
    <w:p>
      <w:r>
        <w:t>Either party may terminate this Agreement by giving 90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Lucknow.</w:t>
      </w:r>
    </w:p>
    <w:p/>
    <w:p>
      <w:r>
        <w:t>8. JURISDICTION</w:t>
      </w:r>
    </w:p>
    <w:p>
      <w:r>
        <w:t>The courts at Lucknow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