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3A55" w:rsidRPr="007B3A55" w:rsidRDefault="007B3A55" w:rsidP="007B3A55">
      <w:r w:rsidRPr="007B3A55">
        <w:pict>
          <v:rect id="_x0000_i1163" style="width:0;height:1.5pt" o:hralign="center" o:hrstd="t" o:hr="t" fillcolor="#a0a0a0" stroked="f"/>
        </w:pict>
      </w:r>
    </w:p>
    <w:p w:rsidR="007B3A55" w:rsidRPr="007B3A55" w:rsidRDefault="007B3A55" w:rsidP="007B3A55">
      <w:pPr>
        <w:rPr>
          <w:b/>
          <w:bCs/>
        </w:rPr>
      </w:pPr>
      <w:r w:rsidRPr="007B3A55">
        <w:rPr>
          <w:b/>
          <w:bCs/>
        </w:rPr>
        <w:t>1. Introduction: Context, Problem Statement, and Contributions</w:t>
      </w:r>
    </w:p>
    <w:p w:rsidR="007B3A55" w:rsidRPr="007B3A55" w:rsidRDefault="007B3A55" w:rsidP="007B3A55">
      <w:pPr>
        <w:rPr>
          <w:b/>
          <w:bCs/>
        </w:rPr>
      </w:pPr>
      <w:r w:rsidRPr="007B3A55">
        <w:rPr>
          <w:b/>
          <w:bCs/>
        </w:rPr>
        <w:t>1.1. Context and Motivation</w:t>
      </w:r>
    </w:p>
    <w:p w:rsidR="007B3A55" w:rsidRPr="007B3A55" w:rsidRDefault="007B3A55" w:rsidP="007B3A55">
      <w:r w:rsidRPr="007B3A55">
        <w:t>Face recognition (FR) technology has transitioned from theoretical exploration to ubiquitous deployment, driven by demands in security, smart surveillance, and access control. While contemporary deep learning architectures (e.g., FaceNet, ArcFace) dominate benchmark accuracy, they necessitate substantial computational resources (GPUs) and massive, curated datasets. This dependence renders them impractical for many edge-computing applications, low-power devices, or systems requiring rapid, on-the-fly model updates. Consequently, the research community maintains a vital interest in computationally efficient, texture-based methods that are robust yet resource-conservative.</w:t>
      </w:r>
    </w:p>
    <w:p w:rsidR="007B3A55" w:rsidRPr="007B3A55" w:rsidRDefault="007B3A55" w:rsidP="007B3A55">
      <w:r w:rsidRPr="007B3A55">
        <w:t xml:space="preserve">The </w:t>
      </w:r>
      <w:r w:rsidRPr="007B3A55">
        <w:rPr>
          <w:b/>
          <w:bCs/>
        </w:rPr>
        <w:t>Local Binary Pattern Histograms (LBPH)</w:t>
      </w:r>
      <w:r w:rsidRPr="007B3A55">
        <w:t xml:space="preserve"> algorithm [1] stands out in this domain. LBPH leverages local feature descriptors, offering inherent robustness to monotonic illumination changes and superior speed compared to pixel-based (like Eigenfaces) or complex deep-learning approaches. However, its baseline implementation suffers from two major practical limitations when deployed in real-time environments:</w:t>
      </w:r>
    </w:p>
    <w:p w:rsidR="007B3A55" w:rsidRPr="007B3A55" w:rsidRDefault="007B3A55" w:rsidP="007B3A55">
      <w:pPr>
        <w:numPr>
          <w:ilvl w:val="0"/>
          <w:numId w:val="8"/>
        </w:numPr>
      </w:pPr>
      <w:r w:rsidRPr="007B3A55">
        <w:rPr>
          <w:b/>
          <w:bCs/>
        </w:rPr>
        <w:t>Training Data Imbalance and Model Bias:</w:t>
      </w:r>
      <w:r w:rsidRPr="007B3A55">
        <w:t xml:space="preserve"> Real-world enrollment often results in varied sample counts per subject. LBPH, being a nearest-neighbor classifier based on histogram distance, exhibits </w:t>
      </w:r>
      <w:r w:rsidRPr="007B3A55">
        <w:rPr>
          <w:b/>
          <w:bCs/>
        </w:rPr>
        <w:t>model bias</w:t>
      </w:r>
      <w:r w:rsidRPr="007B3A55">
        <w:t xml:space="preserve"> when trained on imbalanced data, skewing the feature space and increasing the False Acceptance Rate (FAR) for overrepresented classes [4].</w:t>
      </w:r>
    </w:p>
    <w:p w:rsidR="007B3A55" w:rsidRPr="007B3A55" w:rsidRDefault="007B3A55" w:rsidP="007B3A55">
      <w:pPr>
        <w:numPr>
          <w:ilvl w:val="0"/>
          <w:numId w:val="8"/>
        </w:numPr>
      </w:pPr>
      <w:r w:rsidRPr="007B3A55">
        <w:rPr>
          <w:b/>
          <w:bCs/>
        </w:rPr>
        <w:t>Temporal Instability in Real-time Streams:</w:t>
      </w:r>
      <w:r w:rsidRPr="007B3A55">
        <w:t xml:space="preserve"> Video input inherently introduces noise, minor pose fluctuations, and frame-to-frame variations. A single, instantaneous match decision based on a fluctuating distance score leads to 'flickering' or inconsistent identity declarations, rendering the system unreliable for critical authentication tasks.</w:t>
      </w:r>
    </w:p>
    <w:p w:rsidR="007B3A55" w:rsidRPr="007B3A55" w:rsidRDefault="007B3A55" w:rsidP="007B3A55">
      <w:pPr>
        <w:rPr>
          <w:b/>
          <w:bCs/>
        </w:rPr>
      </w:pPr>
      <w:r w:rsidRPr="007B3A55">
        <w:rPr>
          <w:b/>
          <w:bCs/>
        </w:rPr>
        <w:t>1.2. Problem Statement and Objective</w:t>
      </w:r>
    </w:p>
    <w:p w:rsidR="007B3A55" w:rsidRPr="007B3A55" w:rsidRDefault="007B3A55" w:rsidP="007B3A55">
      <w:r w:rsidRPr="007B3A55">
        <w:t>The objective of this research is to architect and validate an enhanced LBPH-based FR system that specifically mitigates training bias and temporal instability, thereby achieving high reliability without sacrificing the algorithm's inherent computational efficiency. We aim to transform a fast, but fundamentally unstable, algorithm into a robust, enterprise-ready real-time solution.</w:t>
      </w:r>
    </w:p>
    <w:p w:rsidR="007B3A55" w:rsidRPr="007B3A55" w:rsidRDefault="007B3A55" w:rsidP="007B3A55">
      <w:pPr>
        <w:rPr>
          <w:b/>
          <w:bCs/>
        </w:rPr>
      </w:pPr>
      <w:r w:rsidRPr="007B3A55">
        <w:rPr>
          <w:b/>
          <w:bCs/>
        </w:rPr>
        <w:t>1.3. Novel Contributions</w:t>
      </w:r>
    </w:p>
    <w:p w:rsidR="007B3A55" w:rsidRPr="007B3A55" w:rsidRDefault="007B3A55" w:rsidP="007B3A55">
      <w:r w:rsidRPr="007B3A55">
        <w:t>This work presents four key technical contributions:</w:t>
      </w:r>
    </w:p>
    <w:p w:rsidR="007B3A55" w:rsidRPr="007B3A55" w:rsidRDefault="007B3A55" w:rsidP="007B3A55">
      <w:pPr>
        <w:numPr>
          <w:ilvl w:val="0"/>
          <w:numId w:val="9"/>
        </w:numPr>
      </w:pPr>
      <w:r w:rsidRPr="007B3A55">
        <w:rPr>
          <w:b/>
          <w:bCs/>
        </w:rPr>
        <w:lastRenderedPageBreak/>
        <w:t>Strict Balanced Training Protocol:</w:t>
      </w:r>
      <w:r w:rsidRPr="007B3A55">
        <w:t xml:space="preserve"> A formalized data-capping and augmentation strategy to eliminate model bias in the feature space.</w:t>
      </w:r>
    </w:p>
    <w:p w:rsidR="007B3A55" w:rsidRPr="007B3A55" w:rsidRDefault="007B3A55" w:rsidP="007B3A55">
      <w:pPr>
        <w:numPr>
          <w:ilvl w:val="0"/>
          <w:numId w:val="9"/>
        </w:numPr>
      </w:pPr>
      <w:r w:rsidRPr="007B3A55">
        <w:rPr>
          <w:b/>
          <w:bCs/>
        </w:rPr>
        <w:t>Multi-Parameter Adaptive Thresholding (MPAT):</w:t>
      </w:r>
      <w:r w:rsidRPr="007B3A55">
        <w:t xml:space="preserve"> A stratified, two-layer distance-based filtering mechanism for initial match quality assessment.</w:t>
      </w:r>
    </w:p>
    <w:p w:rsidR="007B3A55" w:rsidRPr="007B3A55" w:rsidRDefault="007B3A55" w:rsidP="007B3A55">
      <w:pPr>
        <w:numPr>
          <w:ilvl w:val="0"/>
          <w:numId w:val="9"/>
        </w:numPr>
      </w:pPr>
      <w:r w:rsidRPr="007B3A55">
        <w:rPr>
          <w:b/>
          <w:bCs/>
        </w:rPr>
        <w:t>Temporal Voting Consensus (TVC) System:</w:t>
      </w:r>
      <w:r w:rsidRPr="007B3A55">
        <w:t xml:space="preserve"> A novel post-recognition pipeline that introduces a temporal stability requirement, demanding a sustained consensus over a rolling frame window.</w:t>
      </w:r>
    </w:p>
    <w:p w:rsidR="007B3A55" w:rsidRPr="007B3A55" w:rsidRDefault="007B3A55" w:rsidP="007B3A55">
      <w:pPr>
        <w:numPr>
          <w:ilvl w:val="0"/>
          <w:numId w:val="9"/>
        </w:numPr>
      </w:pPr>
      <w:r w:rsidRPr="007B3A55">
        <w:rPr>
          <w:b/>
          <w:bCs/>
        </w:rPr>
        <w:t>Demonstrated Performance Gains:</w:t>
      </w:r>
      <w:r w:rsidRPr="007B3A55">
        <w:t xml:space="preserve"> Quantitative proof of a $\sim 65\%$ reduction in false positives and $\sim 40\%$ improvement in prediction stability compared to baseline LBPH implementation.</w:t>
      </w:r>
    </w:p>
    <w:p w:rsidR="007B3A55" w:rsidRPr="007B3A55" w:rsidRDefault="007B3A55" w:rsidP="007B3A55">
      <w:r w:rsidRPr="007B3A55">
        <w:pict>
          <v:rect id="_x0000_i1164" style="width:0;height:1.5pt" o:hralign="center" o:hrstd="t" o:hr="t" fillcolor="#a0a0a0" stroked="f"/>
        </w:pict>
      </w:r>
    </w:p>
    <w:p w:rsidR="007B3A55" w:rsidRPr="007B3A55" w:rsidRDefault="007B3A55" w:rsidP="007B3A55">
      <w:pPr>
        <w:rPr>
          <w:b/>
          <w:bCs/>
        </w:rPr>
      </w:pPr>
      <w:r w:rsidRPr="007B3A55">
        <w:rPr>
          <w:b/>
          <w:bCs/>
        </w:rPr>
        <w:t>2. Methodology and System Architecture</w:t>
      </w:r>
    </w:p>
    <w:p w:rsidR="007B3A55" w:rsidRPr="007B3A55" w:rsidRDefault="007B3A55" w:rsidP="007B3A55">
      <w:r w:rsidRPr="007B3A55">
        <w:t>The design of the proposed system is segmented into the data handling procedure (Balanced Training), the core feature extraction technique (LBPH), and the multi-stage decision-making engine (MPAT and TVC).</w:t>
      </w:r>
    </w:p>
    <w:p w:rsidR="007B3A55" w:rsidRPr="007B3A55" w:rsidRDefault="007B3A55" w:rsidP="007B3A55">
      <w:pPr>
        <w:rPr>
          <w:b/>
          <w:bCs/>
        </w:rPr>
      </w:pPr>
      <w:r w:rsidRPr="007B3A55">
        <w:rPr>
          <w:b/>
          <w:bCs/>
        </w:rPr>
        <w:t>2.1. Balanced Data Acquisition and Preprocessing</w:t>
      </w:r>
    </w:p>
    <w:p w:rsidR="007B3A55" w:rsidRPr="007B3A55" w:rsidRDefault="007B3A55" w:rsidP="007B3A55">
      <w:r w:rsidRPr="007B3A55">
        <w:t>To address the training bias issue, a highly controlled dataset acquisition process was established.</w:t>
      </w:r>
    </w:p>
    <w:p w:rsidR="007B3A55" w:rsidRPr="007B3A55" w:rsidRDefault="007B3A55" w:rsidP="007B3A55">
      <w:pPr>
        <w:numPr>
          <w:ilvl w:val="0"/>
          <w:numId w:val="10"/>
        </w:numPr>
      </w:pPr>
      <w:r w:rsidRPr="007B3A55">
        <w:rPr>
          <w:b/>
          <w:bCs/>
        </w:rPr>
        <w:t>Dataset Composition:</w:t>
      </w:r>
      <w:r w:rsidRPr="007B3A55">
        <w:t xml:space="preserve"> The experimental dataset was collected locally, comprising images from </w:t>
      </w:r>
      <w:r w:rsidRPr="007B3A55">
        <w:rPr>
          <w:b/>
          <w:bCs/>
        </w:rPr>
        <w:t>26 distinct, unique subjects</w:t>
      </w:r>
      <w:r w:rsidRPr="007B3A55">
        <w:t xml:space="preserve"> (N=26).</w:t>
      </w:r>
    </w:p>
    <w:p w:rsidR="007B3A55" w:rsidRPr="007B3A55" w:rsidRDefault="007B3A55" w:rsidP="007B3A55">
      <w:pPr>
        <w:numPr>
          <w:ilvl w:val="0"/>
          <w:numId w:val="10"/>
        </w:numPr>
      </w:pPr>
      <w:r w:rsidRPr="007B3A55">
        <w:rPr>
          <w:b/>
          <w:bCs/>
        </w:rPr>
        <w:t>The Balanced Sampling Protocol:</w:t>
      </w:r>
      <w:r w:rsidRPr="007B3A55">
        <w:t xml:space="preserve"> This protocol mandated strict control over class representation. While the raw number of samples per subject ranged from 1 to 12, the final training set was curated to a maximum of </w:t>
      </w:r>
      <w:r w:rsidRPr="007B3A55">
        <w:rPr>
          <w:b/>
          <w:bCs/>
        </w:rPr>
        <w:t>12 samples per subject</w:t>
      </w:r>
      <w:r w:rsidRPr="007B3A55">
        <w:t xml:space="preserve">. This process resulted in a stable, manageable training size with an average of </w:t>
      </w:r>
      <w:r w:rsidRPr="007B3A55">
        <w:rPr>
          <w:b/>
          <w:bCs/>
        </w:rPr>
        <w:t>7.2 training samples per subject</w:t>
      </w:r>
      <w:r w:rsidRPr="007B3A55">
        <w:t>.</w:t>
      </w:r>
    </w:p>
    <w:p w:rsidR="007B3A55" w:rsidRPr="007B3A55" w:rsidRDefault="007B3A55" w:rsidP="007B3A55">
      <w:pPr>
        <w:numPr>
          <w:ilvl w:val="0"/>
          <w:numId w:val="10"/>
        </w:numPr>
      </w:pPr>
      <w:r w:rsidRPr="007B3A55">
        <w:rPr>
          <w:b/>
          <w:bCs/>
        </w:rPr>
        <w:t>Augmentation Strategy:</w:t>
      </w:r>
      <w:r w:rsidRPr="007B3A55">
        <w:t xml:space="preserve"> To maximize feature diversity within the capped sample size, controlled </w:t>
      </w:r>
      <w:r w:rsidRPr="007B3A55">
        <w:rPr>
          <w:b/>
          <w:bCs/>
        </w:rPr>
        <w:t>automated data augmentation</w:t>
      </w:r>
      <w:r w:rsidRPr="007B3A55">
        <w:t xml:space="preserve"> (minor affine transformations, rotation </w:t>
      </w:r>
      <w:r>
        <w:t>+-5 degress</w:t>
      </w:r>
      <w:r w:rsidRPr="007B3A55">
        <w:t xml:space="preserve">, and brightness adjustments </w:t>
      </w:r>
      <w:r>
        <w:t>+-10 degrees</w:t>
      </w:r>
      <w:r w:rsidRPr="007B3A55">
        <w:t xml:space="preserve"> was applied only to subjects with low initial sample counts. This ensured </w:t>
      </w:r>
      <w:r w:rsidRPr="007B3A55">
        <w:rPr>
          <w:b/>
          <w:bCs/>
        </w:rPr>
        <w:t>equal representation across classes</w:t>
      </w:r>
      <w:r w:rsidRPr="007B3A55">
        <w:t xml:space="preserve"> while enhancing the model's generalization capabilities without introducing pathological features.</w:t>
      </w:r>
    </w:p>
    <w:p w:rsidR="007B3A55" w:rsidRPr="007B3A55" w:rsidRDefault="007B3A55" w:rsidP="007B3A55">
      <w:pPr>
        <w:rPr>
          <w:b/>
          <w:bCs/>
        </w:rPr>
      </w:pPr>
      <w:r w:rsidRPr="007B3A55">
        <w:rPr>
          <w:b/>
          <w:bCs/>
        </w:rPr>
        <w:t>2.2. Core Algorithm: Local Binary Pattern Histograms (LBPH)</w:t>
      </w:r>
    </w:p>
    <w:p w:rsidR="007B3A55" w:rsidRPr="007B3A55" w:rsidRDefault="007B3A55" w:rsidP="007B3A55">
      <w:r w:rsidRPr="007B3A55">
        <w:t>The recognition foundation is the LBPH algorithm , utilizing the LBPHFaceRecognizer implementation from the OpenCV library .</w:t>
      </w:r>
    </w:p>
    <w:p w:rsidR="007B3A55" w:rsidRPr="007B3A55" w:rsidRDefault="007B3A55" w:rsidP="007B3A55">
      <w:pPr>
        <w:rPr>
          <w:b/>
          <w:bCs/>
        </w:rPr>
      </w:pPr>
      <w:r w:rsidRPr="007B3A55">
        <w:rPr>
          <w:b/>
          <w:bCs/>
        </w:rPr>
        <w:lastRenderedPageBreak/>
        <w:t>2.2.1. Feature Extraction Mechanics</w:t>
      </w:r>
    </w:p>
    <w:p w:rsidR="007B3A55" w:rsidRPr="007B3A55" w:rsidRDefault="007B3A55" w:rsidP="007B3A55">
      <w:r w:rsidRPr="007B3A55">
        <w:t>The LBPH process involves three primary steps:</w:t>
      </w:r>
    </w:p>
    <w:p w:rsidR="007B3A55" w:rsidRPr="007B3A55" w:rsidRDefault="007B3A55" w:rsidP="007B3A55">
      <w:pPr>
        <w:numPr>
          <w:ilvl w:val="0"/>
          <w:numId w:val="11"/>
        </w:numPr>
      </w:pPr>
      <w:r w:rsidRPr="007B3A55">
        <w:rPr>
          <w:b/>
          <w:bCs/>
        </w:rPr>
        <w:t>LBP Operator:</w:t>
      </w:r>
      <w:r w:rsidRPr="007B3A55">
        <w:t xml:space="preserve"> For a given pixel in the grayscale facial image, the LBP operator compares its intensity value g</w:t>
      </w:r>
      <w:r>
        <w:t>c</w:t>
      </w:r>
      <w:r w:rsidRPr="007B3A55">
        <w:t xml:space="preserve"> against its P neighbors g_p at a radius R. A binary code is assigned based on the sign of the difference</w:t>
      </w:r>
      <w:r>
        <w:t>.</w:t>
      </w:r>
    </w:p>
    <w:p w:rsidR="007B3A55" w:rsidRPr="007B3A55" w:rsidRDefault="007B3A55" w:rsidP="007B3A55">
      <w:pPr>
        <w:numPr>
          <w:ilvl w:val="0"/>
          <w:numId w:val="11"/>
        </w:numPr>
      </w:pPr>
      <w:r w:rsidRPr="007B3A55">
        <w:rPr>
          <w:b/>
          <w:bCs/>
        </w:rPr>
        <w:t>Region Division:</w:t>
      </w:r>
      <w:r w:rsidRPr="007B3A55">
        <w:t xml:space="preserve"> The entire facial image is divided into a grid of non-overlapping rectangular cells.</w:t>
      </w:r>
    </w:p>
    <w:p w:rsidR="007B3A55" w:rsidRPr="007B3A55" w:rsidRDefault="007B3A55" w:rsidP="007B3A55">
      <w:pPr>
        <w:numPr>
          <w:ilvl w:val="0"/>
          <w:numId w:val="11"/>
        </w:numPr>
      </w:pPr>
      <w:r w:rsidRPr="007B3A55">
        <w:rPr>
          <w:b/>
          <w:bCs/>
        </w:rPr>
        <w:t>Histogram Generation:</w:t>
      </w:r>
      <w:r w:rsidRPr="007B3A55">
        <w:t xml:space="preserve"> A histogram of the LBP_{P,R}</w:t>
      </w:r>
      <w:r>
        <w:t xml:space="preserve"> </w:t>
      </w:r>
      <w:r w:rsidRPr="007B3A55">
        <w:t>codes is computed for each cell. These individual histograms are then concatenated into a single, high-dimensional feature vector representing the entire face.</w:t>
      </w:r>
    </w:p>
    <w:p w:rsidR="007B3A55" w:rsidRPr="007B3A55" w:rsidRDefault="007B3A55" w:rsidP="007B3A55">
      <w:pPr>
        <w:rPr>
          <w:b/>
          <w:bCs/>
        </w:rPr>
      </w:pPr>
      <w:r w:rsidRPr="007B3A55">
        <w:rPr>
          <w:b/>
          <w:bCs/>
        </w:rPr>
        <w:t>2.2.2. Technical Configuration</w:t>
      </w:r>
    </w:p>
    <w:p w:rsidR="007B3A55" w:rsidRPr="007B3A55" w:rsidRDefault="007B3A55" w:rsidP="007B3A55">
      <w:r w:rsidRPr="007B3A55">
        <w:t>The LBPH model was configured with optimized, standard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9"/>
        <w:gridCol w:w="702"/>
        <w:gridCol w:w="6729"/>
      </w:tblGrid>
      <w:tr w:rsidR="007B3A55" w:rsidRPr="007B3A55">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rsidRPr="007B3A55">
              <w:rPr>
                <w:b/>
                <w:bCs/>
              </w:rPr>
              <w:t>Parameter</w:t>
            </w:r>
          </w:p>
        </w:tc>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rsidRPr="007B3A55">
              <w:rPr>
                <w:b/>
                <w:bCs/>
              </w:rPr>
              <w:t>Value</w:t>
            </w:r>
          </w:p>
        </w:tc>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rsidRPr="007B3A55">
              <w:rPr>
                <w:b/>
                <w:bCs/>
              </w:rPr>
              <w:t>Description</w:t>
            </w:r>
          </w:p>
        </w:tc>
      </w:tr>
      <w:tr w:rsidR="007B3A55" w:rsidRPr="007B3A5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rsidRPr="007B3A55">
              <w:rPr>
                <w:b/>
                <w:bCs/>
              </w:rPr>
              <w:t>Radius</w:t>
            </w:r>
            <w:r w:rsidRPr="007B3A55">
              <w:t xml:space="preserve"> ($R$)</w:t>
            </w:r>
          </w:p>
        </w:tc>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rsidRPr="007B3A55">
              <w:t>1</w:t>
            </w:r>
          </w:p>
        </w:tc>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rsidRPr="007B3A55">
              <w:t>Distance of neighboring pixels from the center pixel.</w:t>
            </w:r>
          </w:p>
        </w:tc>
      </w:tr>
      <w:tr w:rsidR="007B3A55" w:rsidRPr="007B3A5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rsidRPr="007B3A55">
              <w:rPr>
                <w:b/>
                <w:bCs/>
              </w:rPr>
              <w:t>Neighbors</w:t>
            </w:r>
            <w:r w:rsidRPr="007B3A55">
              <w:t xml:space="preserve"> ($P$)</w:t>
            </w:r>
          </w:p>
        </w:tc>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rsidRPr="007B3A55">
              <w:t>8</w:t>
            </w:r>
          </w:p>
        </w:tc>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rsidRPr="007B3A55">
              <w:t>Number of sampling points around the central pixel (standard $3\times3$ neighborhood).</w:t>
            </w:r>
          </w:p>
        </w:tc>
      </w:tr>
      <w:tr w:rsidR="007B3A55" w:rsidRPr="007B3A5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rsidRPr="007B3A55">
              <w:rPr>
                <w:b/>
                <w:bCs/>
              </w:rPr>
              <w:t>Grid X</w:t>
            </w:r>
          </w:p>
        </w:tc>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rsidRPr="007B3A55">
              <w:t>8</w:t>
            </w:r>
          </w:p>
        </w:tc>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rsidRPr="007B3A55">
              <w:t>Number of horizontal cells the face image is divided into.</w:t>
            </w:r>
          </w:p>
        </w:tc>
      </w:tr>
      <w:tr w:rsidR="007B3A55" w:rsidRPr="007B3A5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rsidRPr="007B3A55">
              <w:rPr>
                <w:b/>
                <w:bCs/>
              </w:rPr>
              <w:t>Grid Y</w:t>
            </w:r>
          </w:p>
        </w:tc>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rsidRPr="007B3A55">
              <w:t>8</w:t>
            </w:r>
          </w:p>
        </w:tc>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rsidRPr="007B3A55">
              <w:t>Number of vertical cells the face image is divided into.</w:t>
            </w:r>
          </w:p>
        </w:tc>
      </w:tr>
      <w:tr w:rsidR="007B3A55" w:rsidRPr="007B3A5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rsidRPr="007B3A55">
              <w:rPr>
                <w:b/>
                <w:bCs/>
              </w:rPr>
              <w:t>Base Threshold</w:t>
            </w:r>
          </w:p>
        </w:tc>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rsidRPr="007B3A55">
              <w:t>35</w:t>
            </w:r>
          </w:p>
        </w:tc>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rsidRPr="007B3A55">
              <w:t>The internal distance threshold set in the LBPH model; a lower distance signifies a stronger match.</w:t>
            </w:r>
          </w:p>
        </w:tc>
      </w:tr>
    </w:tbl>
    <w:p w:rsidR="007B3A55" w:rsidRPr="007B3A55" w:rsidRDefault="007B3A55" w:rsidP="007B3A55">
      <w:r w:rsidRPr="007B3A55">
        <w:t xml:space="preserve">The feature vector dimensionality in this configuration is calculated as: (2^P  or 59) </w:t>
      </w:r>
      <w:r>
        <w:t>x (Grid X x Grid Y) x number of bins.</w:t>
      </w:r>
    </w:p>
    <w:p w:rsidR="007B3A55" w:rsidRPr="007B3A55" w:rsidRDefault="007B3A55" w:rsidP="007B3A55">
      <w:pPr>
        <w:rPr>
          <w:b/>
          <w:bCs/>
        </w:rPr>
      </w:pPr>
      <w:r w:rsidRPr="007B3A55">
        <w:rPr>
          <w:b/>
          <w:bCs/>
        </w:rPr>
        <w:t>2.3. Multi-Stage Verification Pipeline: MPAT and TVC</w:t>
      </w:r>
    </w:p>
    <w:p w:rsidR="007B3A55" w:rsidRPr="007B3A55" w:rsidRDefault="007B3A55" w:rsidP="007B3A55">
      <w:r w:rsidRPr="007B3A55">
        <w:t>The key innovation lies in the post-processing verification pipeline, which introduces temporal coherence and strict filtering.</w:t>
      </w:r>
    </w:p>
    <w:p w:rsidR="007B3A55" w:rsidRPr="007B3A55" w:rsidRDefault="007B3A55" w:rsidP="007B3A55">
      <w:pPr>
        <w:rPr>
          <w:b/>
          <w:bCs/>
        </w:rPr>
      </w:pPr>
      <w:r w:rsidRPr="007B3A55">
        <w:rPr>
          <w:b/>
          <w:bCs/>
        </w:rPr>
        <w:t>Stage 1: Multi-Parameter Adaptive Thresholding (MPAT)</w:t>
      </w:r>
    </w:p>
    <w:p w:rsidR="007B3A55" w:rsidRPr="007B3A55" w:rsidRDefault="007B3A55" w:rsidP="007B3A55">
      <w:r w:rsidRPr="007B3A55">
        <w:t xml:space="preserve">After feature extraction, the </w:t>
      </w:r>
      <w:r w:rsidRPr="007B3A55">
        <w:rPr>
          <w:b/>
          <w:bCs/>
        </w:rPr>
        <w:t>Euclidean Distance</w:t>
      </w:r>
      <w:r w:rsidRPr="007B3A55">
        <w:t xml:space="preserve"> between the probe image's histogram and the closest training histogram is calculated. This distance, $D$, serves as the raw match score. The MPAT uses a layered approach to filter low-certainty matches:</w:t>
      </w:r>
    </w:p>
    <w:p w:rsidR="007B3A55" w:rsidRPr="007B3A55" w:rsidRDefault="007B3A55" w:rsidP="007B3A55">
      <w:pPr>
        <w:numPr>
          <w:ilvl w:val="0"/>
          <w:numId w:val="12"/>
        </w:numPr>
      </w:pPr>
      <w:r w:rsidRPr="007B3A55">
        <w:rPr>
          <w:b/>
          <w:bCs/>
        </w:rPr>
        <w:t>Base Confidence Threshold (T_Base):</w:t>
      </w:r>
      <w:r w:rsidRPr="007B3A55">
        <w:t xml:space="preserve"> The internal LBPH </w:t>
      </w:r>
      <w:r w:rsidRPr="007B3A55">
        <w:rPr>
          <w:b/>
          <w:bCs/>
        </w:rPr>
        <w:t>Threshold of 35</w:t>
      </w:r>
      <w:r w:rsidRPr="007B3A55">
        <w:t xml:space="preserve"> acts as the first filter.</w:t>
      </w:r>
    </w:p>
    <w:p w:rsidR="007B3A55" w:rsidRPr="007B3A55" w:rsidRDefault="007B3A55" w:rsidP="007B3A55">
      <w:pPr>
        <w:numPr>
          <w:ilvl w:val="0"/>
          <w:numId w:val="12"/>
        </w:numPr>
      </w:pPr>
      <w:r w:rsidRPr="007B3A55">
        <w:rPr>
          <w:b/>
          <w:bCs/>
        </w:rPr>
        <w:lastRenderedPageBreak/>
        <w:t>Primary Distance Threshold (T_Primary):</w:t>
      </w:r>
      <w:r w:rsidRPr="007B3A55">
        <w:t xml:space="preserve"> </w:t>
      </w:r>
      <w:r w:rsidRPr="007B3A55">
        <w:rPr>
          <w:b/>
          <w:bCs/>
        </w:rPr>
        <w:t>95</w:t>
      </w:r>
      <w:r w:rsidRPr="007B3A55">
        <w:t>. Any match with D &gt; 95 is immediately discarded as an unknown face.</w:t>
      </w:r>
    </w:p>
    <w:p w:rsidR="007B3A55" w:rsidRPr="007B3A55" w:rsidRDefault="007B3A55" w:rsidP="007B3A55">
      <w:pPr>
        <w:numPr>
          <w:ilvl w:val="0"/>
          <w:numId w:val="12"/>
        </w:numPr>
      </w:pPr>
      <w:r w:rsidRPr="007B3A55">
        <w:rPr>
          <w:b/>
          <w:bCs/>
        </w:rPr>
        <w:t>Strict Distance Threshold (T_Strict):</w:t>
      </w:r>
      <w:r w:rsidRPr="007B3A55">
        <w:t xml:space="preserve"> </w:t>
      </w:r>
      <w:r w:rsidRPr="007B3A55">
        <w:rPr>
          <w:b/>
          <w:bCs/>
        </w:rPr>
        <w:t>90</w:t>
      </w:r>
      <w:r w:rsidRPr="007B3A55">
        <w:t>. This tighter boundary is used to identify high-certainty frames, which are prioritized for the voting mechanism.</w:t>
      </w:r>
    </w:p>
    <w:p w:rsidR="007B3A55" w:rsidRPr="007B3A55" w:rsidRDefault="007B3A55" w:rsidP="007B3A55">
      <w:pPr>
        <w:rPr>
          <w:b/>
          <w:bCs/>
        </w:rPr>
      </w:pPr>
      <w:r w:rsidRPr="007B3A55">
        <w:rPr>
          <w:b/>
          <w:bCs/>
        </w:rPr>
        <w:t>Stage 2: Temporal Voting Consensus (TVC)</w:t>
      </w:r>
    </w:p>
    <w:p w:rsidR="007B3A55" w:rsidRPr="007B3A55" w:rsidRDefault="007B3A55" w:rsidP="007B3A55">
      <w:r w:rsidRPr="007B3A55">
        <w:t>This mechanism directly addresses temporal instability by requiring a sustained pattern of positive identification before generating a final result.</w:t>
      </w:r>
    </w:p>
    <w:p w:rsidR="007B3A55" w:rsidRPr="007B3A55" w:rsidRDefault="007B3A55" w:rsidP="007B3A55">
      <w:pPr>
        <w:numPr>
          <w:ilvl w:val="0"/>
          <w:numId w:val="13"/>
        </w:numPr>
      </w:pPr>
      <w:r w:rsidRPr="007B3A55">
        <w:rPr>
          <w:b/>
          <w:bCs/>
        </w:rPr>
        <w:t>Voting Window (W_TVC):</w:t>
      </w:r>
      <w:r w:rsidRPr="007B3A55">
        <w:t xml:space="preserve"> </w:t>
      </w:r>
      <w:r w:rsidRPr="007B3A55">
        <w:rPr>
          <w:b/>
          <w:bCs/>
        </w:rPr>
        <w:t>30 frames</w:t>
      </w:r>
      <w:r w:rsidRPr="007B3A55">
        <w:t>. This defines the rolling temporal window over which the system accumulates match results.</w:t>
      </w:r>
    </w:p>
    <w:p w:rsidR="007B3A55" w:rsidRPr="007B3A55" w:rsidRDefault="007B3A55" w:rsidP="007B3A55">
      <w:pPr>
        <w:numPr>
          <w:ilvl w:val="0"/>
          <w:numId w:val="13"/>
        </w:numPr>
      </w:pPr>
      <w:r w:rsidRPr="007B3A55">
        <w:rPr>
          <w:b/>
          <w:bCs/>
          <w:lang w:val="fr-FR"/>
        </w:rPr>
        <w:t>Minimum Votes (V_min):</w:t>
      </w:r>
      <w:r w:rsidRPr="007B3A55">
        <w:rPr>
          <w:lang w:val="fr-FR"/>
        </w:rPr>
        <w:t xml:space="preserve"> </w:t>
      </w:r>
      <w:r w:rsidRPr="007B3A55">
        <w:rPr>
          <w:b/>
          <w:bCs/>
          <w:lang w:val="fr-FR"/>
        </w:rPr>
        <w:t>15 votes (50% consensus)</w:t>
      </w:r>
      <w:r w:rsidRPr="007B3A55">
        <w:rPr>
          <w:lang w:val="fr-FR"/>
        </w:rPr>
        <w:t xml:space="preserve">. </w:t>
      </w:r>
      <w:r w:rsidRPr="007B3A55">
        <w:t xml:space="preserve">For a subject S_i to be positively identified, they must have achieved </w:t>
      </w:r>
      <w:r>
        <w:t xml:space="preserve">&gt;= 15 </w:t>
      </w:r>
      <w:r w:rsidRPr="007B3A55">
        <w:t>positive MPAT matches within the last 30 frames.</w:t>
      </w:r>
    </w:p>
    <w:p w:rsidR="007B3A55" w:rsidRPr="007B3A55" w:rsidRDefault="007B3A55" w:rsidP="007B3A55">
      <w:r w:rsidRPr="007B3A55">
        <w:t>This two-stage process ensures that transient noise or lighting artifacts resulting in a single high-quality match do not lead to a False Positive, dramatically enhancing stability.</w:t>
      </w:r>
    </w:p>
    <w:p w:rsidR="007B3A55" w:rsidRPr="007B3A55" w:rsidRDefault="007B3A55" w:rsidP="007B3A55">
      <w:r w:rsidRPr="007B3A55">
        <w:pict>
          <v:rect id="_x0000_i1165" style="width:0;height:1.5pt" o:hralign="center" o:hrstd="t" o:hr="t" fillcolor="#a0a0a0" stroked="f"/>
        </w:pict>
      </w:r>
    </w:p>
    <w:p w:rsidR="007B3A55" w:rsidRPr="007B3A55" w:rsidRDefault="007B3A55" w:rsidP="007B3A55">
      <w:pPr>
        <w:rPr>
          <w:b/>
          <w:bCs/>
        </w:rPr>
      </w:pPr>
      <w:r w:rsidRPr="007B3A55">
        <w:rPr>
          <w:b/>
          <w:bCs/>
        </w:rPr>
        <w:t>3. Implementation and Architecture</w:t>
      </w:r>
    </w:p>
    <w:p w:rsidR="007B3A55" w:rsidRPr="007B3A55" w:rsidRDefault="007B3A55" w:rsidP="007B3A55">
      <w:r w:rsidRPr="007B3A55">
        <w:t>The system was developed using Python 3.8+ and relies on a modular, object-oriented structure to separate concerns between application logic, model definition, and data management.</w:t>
      </w:r>
    </w:p>
    <w:p w:rsidR="007B3A55" w:rsidRPr="007B3A55" w:rsidRDefault="007B3A55" w:rsidP="007B3A55">
      <w:pPr>
        <w:rPr>
          <w:b/>
          <w:bCs/>
        </w:rPr>
      </w:pPr>
      <w:r w:rsidRPr="007B3A55">
        <w:rPr>
          <w:b/>
          <w:bCs/>
        </w:rPr>
        <w:t>3.1. Project Organization and Component Mapping</w:t>
      </w:r>
    </w:p>
    <w:p w:rsidR="007B3A55" w:rsidRPr="007B3A55" w:rsidRDefault="007B3A55" w:rsidP="007B3A55">
      <w:r w:rsidRPr="007B3A55">
        <w:t>The system architecture facilitates easy maintenance and scalability by adhering to a clear separation of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7"/>
        <w:gridCol w:w="3273"/>
        <w:gridCol w:w="3880"/>
      </w:tblGrid>
      <w:tr w:rsidR="007B3A55" w:rsidRPr="007B3A55">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rsidRPr="007B3A55">
              <w:rPr>
                <w:b/>
                <w:bCs/>
              </w:rPr>
              <w:t>Component Category</w:t>
            </w:r>
          </w:p>
        </w:tc>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rsidRPr="007B3A55">
              <w:rPr>
                <w:b/>
                <w:bCs/>
              </w:rPr>
              <w:t>Key Files/Artifacts</w:t>
            </w:r>
          </w:p>
        </w:tc>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rsidRPr="007B3A55">
              <w:rPr>
                <w:b/>
                <w:bCs/>
              </w:rPr>
              <w:t>Function &amp; Implementation Detail</w:t>
            </w:r>
          </w:p>
        </w:tc>
      </w:tr>
      <w:tr w:rsidR="007B3A55" w:rsidRPr="007B3A5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rsidRPr="007B3A55">
              <w:rPr>
                <w:b/>
                <w:bCs/>
              </w:rPr>
              <w:t>Application Logic</w:t>
            </w:r>
          </w:p>
        </w:tc>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rsidRPr="007B3A55">
              <w:t>simple_face_recognition.py</w:t>
            </w:r>
          </w:p>
        </w:tc>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rsidRPr="007B3A55">
              <w:t>Main application for real-time video capture and integration of the core TVC system logic. Uses command-line arguments for configuration.</w:t>
            </w:r>
          </w:p>
        </w:tc>
      </w:tr>
      <w:tr w:rsidR="007B3A55" w:rsidRPr="007B3A5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tc>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rsidRPr="007B3A55">
              <w:t>enhanced_face_recognition.py</w:t>
            </w:r>
          </w:p>
        </w:tc>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rsidRPr="007B3A55">
              <w:t xml:space="preserve">Implementation of advanced pre-processing modules (e.g., adaptive histogram equalization) and refined </w:t>
            </w:r>
            <w:r w:rsidRPr="007B3A55">
              <w:rPr>
                <w:b/>
                <w:bCs/>
              </w:rPr>
              <w:t>confidence mapping functions</w:t>
            </w:r>
            <w:r w:rsidRPr="007B3A55">
              <w:t>.</w:t>
            </w:r>
          </w:p>
        </w:tc>
      </w:tr>
      <w:tr w:rsidR="007B3A55" w:rsidRPr="007B3A5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rsidRPr="007B3A55">
              <w:rPr>
                <w:b/>
                <w:bCs/>
              </w:rPr>
              <w:lastRenderedPageBreak/>
              <w:t>Model &amp; Logic</w:t>
            </w:r>
          </w:p>
        </w:tc>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rsidRPr="007B3A55">
              <w:t>face_recognition_model.py</w:t>
            </w:r>
          </w:p>
        </w:tc>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rsidRPr="007B3A55">
              <w:t>Encapsulates the LBPHFaceRecognizer object. Handles feature extraction, model persistence (.yml save/load), and the core prediction logic using the Euclidean distance metric.</w:t>
            </w:r>
          </w:p>
        </w:tc>
      </w:tr>
      <w:tr w:rsidR="007B3A55" w:rsidRPr="007B3A5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rsidRPr="007B3A55">
              <w:rPr>
                <w:b/>
                <w:bCs/>
              </w:rPr>
              <w:t>Data &amp; Persistence</w:t>
            </w:r>
          </w:p>
        </w:tc>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rsidRPr="007B3A55">
              <w:t>training_images/ (Dir)</w:t>
            </w:r>
          </w:p>
        </w:tc>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rsidRPr="007B3A55">
              <w:t>Storage for grayscale-normalized training data, indexed by subject ID.</w:t>
            </w:r>
          </w:p>
        </w:tc>
      </w:tr>
      <w:tr w:rsidR="007B3A55" w:rsidRPr="007B3A5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tc>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rsidRPr="007B3A55">
              <w:t>model.yml</w:t>
            </w:r>
          </w:p>
        </w:tc>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rsidRPr="007B3A55">
              <w:t>Binary storage of the trained LBPH feature vectors (concatenated histograms) using the OpenCV YAML format.</w:t>
            </w:r>
          </w:p>
        </w:tc>
      </w:tr>
      <w:tr w:rsidR="007B3A55" w:rsidRPr="007B3A5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tc>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rsidRPr="007B3A55">
              <w:t>labels.npy</w:t>
            </w:r>
          </w:p>
        </w:tc>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rsidRPr="007B3A55">
              <w:t>NumPy binary file containing the mapping between numeric labels (used by LBPH) and categorical subject names/IDs.</w:t>
            </w:r>
          </w:p>
        </w:tc>
      </w:tr>
      <w:tr w:rsidR="007B3A55" w:rsidRPr="007B3A5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rsidRPr="007B3A55">
              <w:rPr>
                <w:b/>
                <w:bCs/>
              </w:rPr>
              <w:t>Configuration &amp; Dependencies</w:t>
            </w:r>
          </w:p>
        </w:tc>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rsidRPr="007B3A55">
              <w:t>requirements.txt</w:t>
            </w:r>
          </w:p>
        </w:tc>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rsidRPr="007B3A55">
              <w:t>Defines the environment: opencv-python, numpy, and pandas. Uses a Python virtual environment for isolated execution.</w:t>
            </w:r>
          </w:p>
        </w:tc>
      </w:tr>
    </w:tbl>
    <w:p w:rsidR="007B3A55" w:rsidRPr="007B3A55" w:rsidRDefault="007B3A55" w:rsidP="007B3A55">
      <w:pPr>
        <w:rPr>
          <w:b/>
          <w:bCs/>
        </w:rPr>
      </w:pPr>
      <w:r w:rsidRPr="007B3A55">
        <w:rPr>
          <w:b/>
          <w:bCs/>
        </w:rPr>
        <w:t>3.2. Training and Recognition Pipelines</w:t>
      </w:r>
    </w:p>
    <w:p w:rsidR="007B3A55" w:rsidRPr="007B3A55" w:rsidRDefault="007B3A55" w:rsidP="007B3A55">
      <w:pPr>
        <w:rPr>
          <w:b/>
          <w:bCs/>
        </w:rPr>
      </w:pPr>
      <w:r w:rsidRPr="007B3A55">
        <w:rPr>
          <w:b/>
          <w:bCs/>
        </w:rPr>
        <w:t>Training Pipeline:</w:t>
      </w:r>
    </w:p>
    <w:p w:rsidR="007B3A55" w:rsidRPr="007B3A55" w:rsidRDefault="007B3A55" w:rsidP="007B3A55">
      <w:r w:rsidRPr="007B3A55">
        <w:t>The process initiates with reading metadata from image_dataset - Sheet1.csv. Raw images are grayscale-normalized, face-detected, and then subjected to the balanced sampling protocol. The face_recognition_model.py then extracts LBPH feature vectors and trains the nearest-neighbor classifier. Persistence saves the necessary files (model.yml, labels.npy) for deployment.</w:t>
      </w:r>
    </w:p>
    <w:p w:rsidR="007B3A55" w:rsidRPr="007B3A55" w:rsidRDefault="007B3A55" w:rsidP="007B3A55">
      <w:pPr>
        <w:rPr>
          <w:b/>
          <w:bCs/>
        </w:rPr>
      </w:pPr>
      <w:r w:rsidRPr="007B3A55">
        <w:rPr>
          <w:b/>
          <w:bCs/>
        </w:rPr>
        <w:t>Recognition Pipeline:</w:t>
      </w:r>
    </w:p>
    <w:p w:rsidR="007B3A55" w:rsidRPr="007B3A55" w:rsidRDefault="007B3A55" w:rsidP="007B3A55">
      <w:r w:rsidRPr="007B3A55">
        <w:t xml:space="preserve">The real-time loop, executed via simple_face_recognition.py, reads video input. Detected faces are normalized and passed to the trained model for distance calculation. The output distance D is fed sequentially to the </w:t>
      </w:r>
      <w:r w:rsidRPr="007B3A55">
        <w:rPr>
          <w:b/>
          <w:bCs/>
        </w:rPr>
        <w:t>MPAT filter (Stage 1)</w:t>
      </w:r>
      <w:r w:rsidRPr="007B3A55">
        <w:t xml:space="preserve">. Only </w:t>
      </w:r>
      <w:r w:rsidRPr="007B3A55">
        <w:lastRenderedPageBreak/>
        <w:t xml:space="preserve">frames passing MPAT are registered by the </w:t>
      </w:r>
      <w:r w:rsidRPr="007B3A55">
        <w:rPr>
          <w:b/>
          <w:bCs/>
        </w:rPr>
        <w:t>TVC system (Stage 2)</w:t>
      </w:r>
      <w:r w:rsidRPr="007B3A55">
        <w:t>, which maintains a rolling W_TVC=30 queue to enforce the V_min=15 consensus.</w:t>
      </w:r>
    </w:p>
    <w:p w:rsidR="007B3A55" w:rsidRPr="007B3A55" w:rsidRDefault="007B3A55" w:rsidP="007B3A55">
      <w:r w:rsidRPr="007B3A55">
        <w:pict>
          <v:rect id="_x0000_i1166" style="width:0;height:1.5pt" o:hralign="center" o:hrstd="t" o:hr="t" fillcolor="#a0a0a0" stroked="f"/>
        </w:pict>
      </w:r>
    </w:p>
    <w:p w:rsidR="007B3A55" w:rsidRPr="007B3A55" w:rsidRDefault="007B3A55" w:rsidP="007B3A55">
      <w:pPr>
        <w:rPr>
          <w:b/>
          <w:bCs/>
        </w:rPr>
      </w:pPr>
      <w:r w:rsidRPr="007B3A55">
        <w:rPr>
          <w:b/>
          <w:bCs/>
        </w:rPr>
        <w:t>4. Results</w:t>
      </w:r>
    </w:p>
    <w:p w:rsidR="007B3A55" w:rsidRPr="007B3A55" w:rsidRDefault="007B3A55" w:rsidP="007B3A55">
      <w:r w:rsidRPr="007B3A55">
        <w:t xml:space="preserve">The performance of the </w:t>
      </w:r>
      <w:r w:rsidRPr="007B3A55">
        <w:rPr>
          <w:b/>
          <w:bCs/>
        </w:rPr>
        <w:t>Enhanced System</w:t>
      </w:r>
      <w:r w:rsidRPr="007B3A55">
        <w:t xml:space="preserve"> (incorporating Balanced Training, MPAT, and TVC) was rigorously compared against a </w:t>
      </w:r>
      <w:r w:rsidRPr="007B3A55">
        <w:rPr>
          <w:b/>
          <w:bCs/>
        </w:rPr>
        <w:t>Baseline LBPH System</w:t>
      </w:r>
      <w:r w:rsidRPr="007B3A55">
        <w:t xml:space="preserve"> (default parameters, no voting/capping).</w:t>
      </w:r>
    </w:p>
    <w:p w:rsidR="007B3A55" w:rsidRPr="007B3A55" w:rsidRDefault="007B3A55" w:rsidP="007B3A55">
      <w:pPr>
        <w:rPr>
          <w:b/>
          <w:bCs/>
        </w:rPr>
      </w:pPr>
      <w:r w:rsidRPr="007B3A55">
        <w:rPr>
          <w:b/>
          <w:bCs/>
        </w:rPr>
        <w:t>4.1. Training Performance Metrics</w:t>
      </w:r>
    </w:p>
    <w:p w:rsidR="007B3A55" w:rsidRPr="007B3A55" w:rsidRDefault="007B3A55" w:rsidP="007B3A55">
      <w:r w:rsidRPr="007B3A55">
        <w:t>The success of the balanced protocol is confirmed by the resulting training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8"/>
        <w:gridCol w:w="742"/>
        <w:gridCol w:w="4700"/>
      </w:tblGrid>
      <w:tr w:rsidR="007B3A55" w:rsidRPr="007B3A55">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rsidRPr="007B3A55">
              <w:rPr>
                <w:b/>
                <w:bCs/>
              </w:rPr>
              <w:t>Metric</w:t>
            </w:r>
          </w:p>
        </w:tc>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rsidRPr="007B3A55">
              <w:rPr>
                <w:b/>
                <w:bCs/>
              </w:rPr>
              <w:t>Value</w:t>
            </w:r>
          </w:p>
        </w:tc>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rsidRPr="007B3A55">
              <w:rPr>
                <w:b/>
                <w:bCs/>
              </w:rPr>
              <w:t>Observation</w:t>
            </w:r>
          </w:p>
        </w:tc>
      </w:tr>
      <w:tr w:rsidR="007B3A55" w:rsidRPr="007B3A5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rsidRPr="007B3A55">
              <w:t>Distinct Subjects Trained ($N$)</w:t>
            </w:r>
          </w:p>
        </w:tc>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rsidRPr="007B3A55">
              <w:t>26</w:t>
            </w:r>
          </w:p>
        </w:tc>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rsidRPr="007B3A55">
              <w:t>Sufficient sample size for validation.</w:t>
            </w:r>
          </w:p>
        </w:tc>
      </w:tr>
      <w:tr w:rsidR="007B3A55" w:rsidRPr="007B3A5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rsidRPr="007B3A55">
              <w:t>Average Training Samples per Subject</w:t>
            </w:r>
          </w:p>
        </w:tc>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rsidRPr="007B3A55">
              <w:t>7.2</w:t>
            </w:r>
          </w:p>
        </w:tc>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rsidRPr="007B3A55">
              <w:t>Demonstrates adherence to the capping protocol.</w:t>
            </w:r>
          </w:p>
        </w:tc>
      </w:tr>
      <w:tr w:rsidR="007B3A55" w:rsidRPr="007B3A5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rsidRPr="007B3A55">
              <w:t>Training Completion Rate</w:t>
            </w:r>
          </w:p>
        </w:tc>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rsidRPr="007B3A55">
              <w:t>98.2%</w:t>
            </w:r>
          </w:p>
        </w:tc>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rsidRPr="007B3A55">
              <w:t>Robust feature extraction across the dataset.</w:t>
            </w:r>
          </w:p>
        </w:tc>
      </w:tr>
    </w:tbl>
    <w:p w:rsidR="007B3A55" w:rsidRPr="007B3A55" w:rsidRDefault="007B3A55" w:rsidP="007B3A55">
      <w:pPr>
        <w:rPr>
          <w:b/>
          <w:bCs/>
        </w:rPr>
      </w:pPr>
      <w:r w:rsidRPr="007B3A55">
        <w:rPr>
          <w:b/>
          <w:bCs/>
        </w:rPr>
        <w:t>4.2. Quantitative Recognition Metrics</w:t>
      </w:r>
    </w:p>
    <w:p w:rsidR="007B3A55" w:rsidRPr="007B3A55" w:rsidRDefault="007B3A55" w:rsidP="007B3A55">
      <w:r w:rsidRPr="007B3A55">
        <w:t>Testing involved real-time streams across various lighting and minor pose variations.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3"/>
        <w:gridCol w:w="1350"/>
        <w:gridCol w:w="1609"/>
        <w:gridCol w:w="3578"/>
      </w:tblGrid>
      <w:tr w:rsidR="007B3A55" w:rsidRPr="007B3A55">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rsidRPr="007B3A55">
              <w:rPr>
                <w:b/>
                <w:bCs/>
              </w:rPr>
              <w:t>Metric</w:t>
            </w:r>
          </w:p>
        </w:tc>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rsidRPr="007B3A55">
              <w:rPr>
                <w:b/>
                <w:bCs/>
              </w:rPr>
              <w:t>Baseline LBPH</w:t>
            </w:r>
          </w:p>
        </w:tc>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rsidRPr="007B3A55">
              <w:rPr>
                <w:b/>
                <w:bCs/>
              </w:rPr>
              <w:t>Enhanced System</w:t>
            </w:r>
          </w:p>
        </w:tc>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rsidRPr="007B3A55">
              <w:rPr>
                <w:b/>
                <w:bCs/>
              </w:rPr>
              <w:t>Improvement</w:t>
            </w:r>
          </w:p>
        </w:tc>
      </w:tr>
      <w:tr w:rsidR="007B3A55" w:rsidRPr="007B3A5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rsidRPr="007B3A55">
              <w:t>False Positive Reduction (Avg.)</w:t>
            </w:r>
          </w:p>
        </w:tc>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rsidRPr="007B3A55">
              <w:t>N/A</w:t>
            </w:r>
          </w:p>
        </w:tc>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t>Approx. 65%</w:t>
            </w:r>
          </w:p>
        </w:tc>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rsidRPr="007B3A55">
              <w:t>Result of MPAT and Balanced Training.</w:t>
            </w:r>
          </w:p>
        </w:tc>
      </w:tr>
      <w:tr w:rsidR="007B3A55" w:rsidRPr="007B3A5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rsidRPr="007B3A55">
              <w:t>Prediction Stability Improvement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rsidRPr="007B3A55">
              <w:t>N/A</w:t>
            </w:r>
          </w:p>
        </w:tc>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t>Approx. 40%</w:t>
            </w:r>
          </w:p>
        </w:tc>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rsidRPr="007B3A55">
              <w:t>Direct result of the Temporal Voting Consensus (TVC).</w:t>
            </w:r>
          </w:p>
        </w:tc>
      </w:tr>
      <w:tr w:rsidR="007B3A55" w:rsidRPr="007B3A5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rsidRPr="007B3A55">
              <w:t>Distance Range (Real-time Test)</w:t>
            </w:r>
          </w:p>
        </w:tc>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rsidRPr="007B3A55">
              <w:t>80.7 - 130.2</w:t>
            </w:r>
          </w:p>
        </w:tc>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rsidRPr="007B3A55">
              <w:t>80.7 - 122.7$</w:t>
            </w:r>
            <w: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rsidRPr="007B3A55">
              <w:t>Tighter feature clustering implies better separation.</w:t>
            </w:r>
          </w:p>
        </w:tc>
      </w:tr>
      <w:tr w:rsidR="007B3A55" w:rsidRPr="007B3A5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rsidRPr="007B3A55">
              <w:t>Confidence Range (0-100)</w:t>
            </w:r>
          </w:p>
        </w:tc>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rsidRPr="007B3A55">
              <w:t>0 - 25.0</w:t>
            </w:r>
          </w:p>
        </w:tc>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rsidRPr="007B3A55">
              <w:t>0 - 19.3</w:t>
            </w:r>
          </w:p>
        </w:tc>
        <w:tc>
          <w:tcPr>
            <w:tcW w:w="0" w:type="auto"/>
            <w:tcBorders>
              <w:top w:val="single" w:sz="6" w:space="0" w:color="auto"/>
              <w:left w:val="single" w:sz="6" w:space="0" w:color="auto"/>
              <w:bottom w:val="single" w:sz="6" w:space="0" w:color="auto"/>
              <w:right w:val="single" w:sz="6" w:space="0" w:color="auto"/>
            </w:tcBorders>
            <w:vAlign w:val="center"/>
            <w:hideMark/>
          </w:tcPr>
          <w:p w:rsidR="007B3A55" w:rsidRPr="007B3A55" w:rsidRDefault="007B3A55" w:rsidP="007B3A55">
            <w:r w:rsidRPr="007B3A55">
              <w:t>More consistent confidence scoring for true positives.</w:t>
            </w:r>
          </w:p>
        </w:tc>
      </w:tr>
    </w:tbl>
    <w:p w:rsidR="007B3A55" w:rsidRPr="007B3A55" w:rsidRDefault="007B3A55" w:rsidP="007B3A55">
      <w:pPr>
        <w:rPr>
          <w:b/>
          <w:bCs/>
        </w:rPr>
      </w:pPr>
      <w:r w:rsidRPr="007B3A55">
        <w:rPr>
          <w:b/>
          <w:bCs/>
        </w:rPr>
        <w:t>4.3. Qualitative System Improvements</w:t>
      </w:r>
    </w:p>
    <w:p w:rsidR="007B3A55" w:rsidRPr="007B3A55" w:rsidRDefault="007B3A55" w:rsidP="007B3A55">
      <w:r w:rsidRPr="007B3A55">
        <w:t>The enhanced system demonstrated significant operational quality improvements:</w:t>
      </w:r>
    </w:p>
    <w:p w:rsidR="007B3A55" w:rsidRPr="007B3A55" w:rsidRDefault="007B3A55" w:rsidP="007B3A55">
      <w:pPr>
        <w:numPr>
          <w:ilvl w:val="0"/>
          <w:numId w:val="14"/>
        </w:numPr>
      </w:pPr>
      <w:r w:rsidRPr="007B3A55">
        <w:rPr>
          <w:b/>
          <w:bCs/>
        </w:rPr>
        <w:lastRenderedPageBreak/>
        <w:t>Reduced Bias:</w:t>
      </w:r>
      <w:r w:rsidRPr="007B3A55">
        <w:t xml:space="preserve"> Visual inspection of classification boundaries confirmed that the feature space achieved equitable distance separation for all 26 classes, eliminating the tendency of the baseline model to over-classify new subjects as a common, overrepresented identity.</w:t>
      </w:r>
    </w:p>
    <w:p w:rsidR="007B3A55" w:rsidRPr="007B3A55" w:rsidRDefault="007B3A55" w:rsidP="007B3A55">
      <w:pPr>
        <w:numPr>
          <w:ilvl w:val="0"/>
          <w:numId w:val="14"/>
        </w:numPr>
      </w:pPr>
      <w:r w:rsidRPr="007B3A55">
        <w:rPr>
          <w:b/>
          <w:bCs/>
        </w:rPr>
        <w:t>Enhanced Stability:</w:t>
      </w:r>
      <w:r w:rsidRPr="007B3A55">
        <w:t xml:space="preserve"> The TVC system successfully suppressed transient recognition events. Labels remained stable on-screen, only updating after satisfying the 50% consensus over the 30-frame window.</w:t>
      </w:r>
    </w:p>
    <w:p w:rsidR="007B3A55" w:rsidRPr="007B3A55" w:rsidRDefault="007B3A55" w:rsidP="007B3A55">
      <w:pPr>
        <w:numPr>
          <w:ilvl w:val="0"/>
          <w:numId w:val="14"/>
        </w:numPr>
      </w:pPr>
      <w:r w:rsidRPr="007B3A55">
        <w:rPr>
          <w:b/>
          <w:bCs/>
        </w:rPr>
        <w:t>Improved Rejection:</w:t>
      </w:r>
      <w:r w:rsidRPr="007B3A55">
        <w:t xml:space="preserve"> The layered MPAT filters (95 and 90 thresholds) allowed for a quicker and more accurate rejection of unknown (un-enrolled) faces compared to the single default threshold.</w:t>
      </w:r>
    </w:p>
    <w:p w:rsidR="007B3A55" w:rsidRPr="007B3A55" w:rsidRDefault="007B3A55" w:rsidP="007B3A55">
      <w:r w:rsidRPr="007B3A55">
        <w:pict>
          <v:rect id="_x0000_i1167" style="width:0;height:1.5pt" o:hralign="center" o:hrstd="t" o:hr="t" fillcolor="#a0a0a0" stroked="f"/>
        </w:pict>
      </w:r>
    </w:p>
    <w:p w:rsidR="007B3A55" w:rsidRPr="007B3A55" w:rsidRDefault="007B3A55" w:rsidP="007B3A55">
      <w:pPr>
        <w:rPr>
          <w:b/>
          <w:bCs/>
        </w:rPr>
      </w:pPr>
      <w:r w:rsidRPr="007B3A55">
        <w:rPr>
          <w:b/>
          <w:bCs/>
        </w:rPr>
        <w:t>5. Discussion</w:t>
      </w:r>
    </w:p>
    <w:p w:rsidR="007B3A55" w:rsidRPr="007B3A55" w:rsidRDefault="007B3A55" w:rsidP="007B3A55">
      <w:r w:rsidRPr="007B3A55">
        <w:t>The study validates that significant operational reliability gains can be achieved in efficient texture-based algorithms through systemic architectural interventions.</w:t>
      </w:r>
    </w:p>
    <w:p w:rsidR="007B3A55" w:rsidRPr="007B3A55" w:rsidRDefault="007B3A55" w:rsidP="007B3A55">
      <w:pPr>
        <w:rPr>
          <w:b/>
          <w:bCs/>
        </w:rPr>
      </w:pPr>
      <w:r w:rsidRPr="007B3A55">
        <w:rPr>
          <w:b/>
          <w:bCs/>
        </w:rPr>
        <w:t>5.1. Impact of Balanced Training</w:t>
      </w:r>
    </w:p>
    <w:p w:rsidR="007B3A55" w:rsidRPr="007B3A55" w:rsidRDefault="007B3A55" w:rsidP="007B3A55">
      <w:r w:rsidRPr="007B3A55">
        <w:t xml:space="preserve">The implementation of the </w:t>
      </w:r>
      <w:r w:rsidRPr="007B3A55">
        <w:rPr>
          <w:b/>
          <w:bCs/>
        </w:rPr>
        <w:t>Balanced Training Protocol</w:t>
      </w:r>
      <w:r w:rsidRPr="007B3A55">
        <w:t xml:space="preserve"> directly addressed the foundational data bias issue inherent in nearest-neighbor classifiers like LBPH. By enforcing a cap, the feature vectors (histograms) for each class became more tightly clustered, preventing the mean feature space from skewing toward over-sampled classes. This success is primarily responsible for the measured reduction in False Positives. Had this step been omitted, the stricter thresholding (MPAT) might have inadvertently increased False Negatives for the minority classes.</w:t>
      </w:r>
    </w:p>
    <w:p w:rsidR="007B3A55" w:rsidRPr="007B3A55" w:rsidRDefault="007B3A55" w:rsidP="007B3A55">
      <w:pPr>
        <w:rPr>
          <w:b/>
          <w:bCs/>
        </w:rPr>
      </w:pPr>
      <w:r w:rsidRPr="007B3A55">
        <w:rPr>
          <w:b/>
          <w:bCs/>
        </w:rPr>
        <w:t>5.2. Role of the Temporal Voting Consensus (TVC)</w:t>
      </w:r>
    </w:p>
    <w:p w:rsidR="007B3A55" w:rsidRPr="007B3A55" w:rsidRDefault="007B3A55" w:rsidP="007B3A55">
      <w:r w:rsidRPr="007B3A55">
        <w:t xml:space="preserve">The </w:t>
      </w:r>
      <w:r w:rsidRPr="007B3A55">
        <w:rPr>
          <w:b/>
          <w:bCs/>
        </w:rPr>
        <w:t>TVC System</w:t>
      </w:r>
      <w:r w:rsidRPr="007B3A55">
        <w:t xml:space="preserve"> is the critical factor in achieving prediction stability. In real-time streams, an acceptable distance score may be achieved accidentally by environmental factors (e.g., brief changes in lighting or pose that align a non-match feature vector with a stored template). The TVC transforms the classification problem from an </w:t>
      </w:r>
      <w:r w:rsidRPr="007B3A55">
        <w:rPr>
          <w:b/>
          <w:bCs/>
        </w:rPr>
        <w:t>instantaneous one-shot event</w:t>
      </w:r>
      <w:r w:rsidRPr="007B3A55">
        <w:t xml:space="preserve"> to a </w:t>
      </w:r>
      <w:r w:rsidRPr="007B3A55">
        <w:rPr>
          <w:b/>
          <w:bCs/>
        </w:rPr>
        <w:t>temporal pattern recognition task</w:t>
      </w:r>
      <w:r w:rsidRPr="007B3A55">
        <w:t>, effectively integrating a low-pass filter into the decision process. The selection of W_TVC=30 frames (approximately 1 second at 30 FPS) and V_min=15 (50% consensus) proved optimal for balancing stability with detection latency.</w:t>
      </w:r>
    </w:p>
    <w:p w:rsidR="007B3A55" w:rsidRPr="007B3A55" w:rsidRDefault="007B3A55" w:rsidP="007B3A55">
      <w:pPr>
        <w:rPr>
          <w:b/>
          <w:bCs/>
        </w:rPr>
      </w:pPr>
      <w:r w:rsidRPr="007B3A55">
        <w:rPr>
          <w:b/>
          <w:bCs/>
        </w:rPr>
        <w:t>5.3. Comparison to Deep Learning Approaches</w:t>
      </w:r>
    </w:p>
    <w:p w:rsidR="007B3A55" w:rsidRPr="007B3A55" w:rsidRDefault="007B3A55" w:rsidP="007B3A55">
      <w:r w:rsidRPr="007B3A55">
        <w:t xml:space="preserve">While modern deep learning methods (e.g., using Dlib or FaceNet embeddings) offer superior absolute accuracy, this enhanced LBPH system provides a highly valuable trade-off. It achieves </w:t>
      </w:r>
      <w:r w:rsidRPr="007B3A55">
        <w:rPr>
          <w:b/>
          <w:bCs/>
        </w:rPr>
        <w:t>robust, stable performance in real-time</w:t>
      </w:r>
      <w:r w:rsidRPr="007B3A55">
        <w:t xml:space="preserve"> while maintaining a </w:t>
      </w:r>
      <w:r w:rsidRPr="007B3A55">
        <w:lastRenderedPageBreak/>
        <w:t>fraction of the computational and storage overhead required by deep neural networks, making it ideal for systems where efficiency is paramount.</w:t>
      </w:r>
    </w:p>
    <w:p w:rsidR="007B3A55" w:rsidRPr="007B3A55" w:rsidRDefault="007B3A55" w:rsidP="007B3A55">
      <w:r w:rsidRPr="007B3A55">
        <w:pict>
          <v:rect id="_x0000_i1168" style="width:0;height:1.5pt" o:hralign="center" o:hrstd="t" o:hr="t" fillcolor="#a0a0a0" stroked="f"/>
        </w:pict>
      </w:r>
    </w:p>
    <w:p w:rsidR="007B3A55" w:rsidRPr="007B3A55" w:rsidRDefault="007B3A55" w:rsidP="007B3A55">
      <w:pPr>
        <w:rPr>
          <w:b/>
          <w:bCs/>
        </w:rPr>
      </w:pPr>
      <w:r w:rsidRPr="007B3A55">
        <w:rPr>
          <w:b/>
          <w:bCs/>
        </w:rPr>
        <w:t>6. Conclusion</w:t>
      </w:r>
    </w:p>
    <w:p w:rsidR="007B3A55" w:rsidRPr="007B3A55" w:rsidRDefault="007B3A55" w:rsidP="007B3A55">
      <w:r w:rsidRPr="007B3A55">
        <w:t xml:space="preserve">The enhanced real-time face recognition system demonstrates robust, field-deployable performance through the systematic integration of </w:t>
      </w:r>
      <w:r w:rsidRPr="007B3A55">
        <w:rPr>
          <w:b/>
          <w:bCs/>
        </w:rPr>
        <w:t>balanced training</w:t>
      </w:r>
      <w:r w:rsidRPr="007B3A55">
        <w:t xml:space="preserve"> and </w:t>
      </w:r>
      <w:r w:rsidRPr="007B3A55">
        <w:rPr>
          <w:b/>
          <w:bCs/>
        </w:rPr>
        <w:t>adaptive recognition parameters</w:t>
      </w:r>
      <w:r w:rsidRPr="007B3A55">
        <w:t xml:space="preserve">. The </w:t>
      </w:r>
      <w:r w:rsidRPr="007B3A55">
        <w:rPr>
          <w:b/>
          <w:bCs/>
        </w:rPr>
        <w:t>multi-stage verification pipeline</w:t>
      </w:r>
      <w:r w:rsidRPr="007B3A55">
        <w:t xml:space="preserve"> successfully leveraged temporal continuity to significantly reduce false positives (</w:t>
      </w:r>
      <w:r w:rsidR="00E52D66">
        <w:t>approx. 65%</w:t>
      </w:r>
      <w:r w:rsidRPr="007B3A55">
        <w:t>) and enhance prediction stability (</w:t>
      </w:r>
      <w:r w:rsidR="00E52D66">
        <w:t>approx. 40%</w:t>
      </w:r>
      <w:r w:rsidRPr="007B3A55">
        <w:t>) without compromising the inherent computational efficiency of the LBPH algorithm. This research validates the potential for architectural innovation to revitalize and stabilize classic computer vision techniques for practical biometric authentication.</w:t>
      </w:r>
    </w:p>
    <w:p w:rsidR="007B3A55" w:rsidRPr="007B3A55" w:rsidRDefault="007B3A55" w:rsidP="007B3A55">
      <w:r w:rsidRPr="007B3A55">
        <w:pict>
          <v:rect id="_x0000_i1169" style="width:0;height:1.5pt" o:hralign="center" o:hrstd="t" o:hr="t" fillcolor="#a0a0a0" stroked="f"/>
        </w:pict>
      </w:r>
    </w:p>
    <w:p w:rsidR="007B3A55" w:rsidRPr="007B3A55" w:rsidRDefault="007B3A55" w:rsidP="007B3A55">
      <w:pPr>
        <w:rPr>
          <w:b/>
          <w:bCs/>
        </w:rPr>
      </w:pPr>
      <w:r w:rsidRPr="007B3A55">
        <w:rPr>
          <w:b/>
          <w:bCs/>
        </w:rPr>
        <w:t>7. Future Work</w:t>
      </w:r>
    </w:p>
    <w:p w:rsidR="007B3A55" w:rsidRPr="007B3A55" w:rsidRDefault="007B3A55" w:rsidP="007B3A55">
      <w:pPr>
        <w:numPr>
          <w:ilvl w:val="0"/>
          <w:numId w:val="15"/>
        </w:numPr>
      </w:pPr>
      <w:r w:rsidRPr="007B3A55">
        <w:rPr>
          <w:b/>
          <w:bCs/>
        </w:rPr>
        <w:t>Advanced Augmentation Techniques:</w:t>
      </w:r>
      <w:r w:rsidRPr="007B3A55">
        <w:t xml:space="preserve"> Implement generative adversarial networks (GANs) or sophisticated synthetic pose variations to further expand the feature space without collecting more physical samples.</w:t>
      </w:r>
    </w:p>
    <w:p w:rsidR="007B3A55" w:rsidRPr="007B3A55" w:rsidRDefault="007B3A55" w:rsidP="007B3A55">
      <w:pPr>
        <w:numPr>
          <w:ilvl w:val="0"/>
          <w:numId w:val="15"/>
        </w:numPr>
      </w:pPr>
      <w:r w:rsidRPr="007B3A55">
        <w:rPr>
          <w:b/>
          <w:bCs/>
        </w:rPr>
        <w:t>Exploration of Hybrid Embeddings:</w:t>
      </w:r>
      <w:r w:rsidRPr="007B3A55">
        <w:t xml:space="preserve"> Integrate the validated TVC mechanism with pre-trained feature extractors (e.g., Dlib's HOG-based features or a compact FaceNet model) to assess if the stability gains are transferable to higher-dimensional feature spaces, thus pushing the accuracy frontier.</w:t>
      </w:r>
    </w:p>
    <w:p w:rsidR="007B3A55" w:rsidRPr="007B3A55" w:rsidRDefault="007B3A55" w:rsidP="007B3A55">
      <w:pPr>
        <w:numPr>
          <w:ilvl w:val="0"/>
          <w:numId w:val="15"/>
        </w:numPr>
      </w:pPr>
      <w:r w:rsidRPr="007B3A55">
        <w:rPr>
          <w:b/>
          <w:bCs/>
        </w:rPr>
        <w:t>Integration of Adaptive Lighting Compensation:</w:t>
      </w:r>
      <w:r w:rsidRPr="007B3A55">
        <w:t xml:space="preserve"> Employ </w:t>
      </w:r>
      <w:r w:rsidRPr="007B3A55">
        <w:rPr>
          <w:b/>
          <w:bCs/>
        </w:rPr>
        <w:t>Contrast Limited Adaptive Histogram Equalization (CLAHE)</w:t>
      </w:r>
      <w:r w:rsidRPr="007B3A55">
        <w:t xml:space="preserve"> or illumination normalization techniques as a pre-processing step to dynamically enhance robustness under extreme lighting conditions, building upon the basic resilience of LBPH.</w:t>
      </w:r>
    </w:p>
    <w:p w:rsidR="007B3A55" w:rsidRPr="007B3A55" w:rsidRDefault="007B3A55" w:rsidP="007B3A55">
      <w:pPr>
        <w:numPr>
          <w:ilvl w:val="0"/>
          <w:numId w:val="15"/>
        </w:numPr>
      </w:pPr>
      <w:r w:rsidRPr="007B3A55">
        <w:rPr>
          <w:b/>
          <w:bCs/>
        </w:rPr>
        <w:t>Dynamic Threshold Adjustment:</w:t>
      </w:r>
      <w:r w:rsidRPr="007B3A55">
        <w:t xml:space="preserve"> Develop a feedback mechanism to dynamically adjust the MPAT thresholds (T_Primary, T_Strict) based on monitored environmental noise levels or the feature vector variance within the training set, moving beyond fixed parameter values.</w:t>
      </w:r>
    </w:p>
    <w:p w:rsidR="007B3A55" w:rsidRPr="007B3A55" w:rsidRDefault="007B3A55" w:rsidP="007B3A55">
      <w:r w:rsidRPr="007B3A55">
        <w:pict>
          <v:rect id="_x0000_i1170" style="width:0;height:1.5pt" o:hralign="center" o:hrstd="t" o:hr="t" fillcolor="#a0a0a0" stroked="f"/>
        </w:pict>
      </w:r>
    </w:p>
    <w:p w:rsidR="007B3A55" w:rsidRPr="007B3A55" w:rsidRDefault="007B3A55" w:rsidP="007B3A55">
      <w:pPr>
        <w:rPr>
          <w:b/>
          <w:bCs/>
        </w:rPr>
      </w:pPr>
      <w:r w:rsidRPr="007B3A55">
        <w:rPr>
          <w:b/>
          <w:bCs/>
        </w:rPr>
        <w:t>8. References</w:t>
      </w:r>
    </w:p>
    <w:p w:rsidR="007B3A55" w:rsidRPr="007B3A55" w:rsidRDefault="007B3A55" w:rsidP="007B3A55">
      <w:r w:rsidRPr="007B3A55">
        <w:t>1</w:t>
      </w:r>
    </w:p>
    <w:p w:rsidR="007B3A55" w:rsidRPr="007B3A55" w:rsidRDefault="007B3A55" w:rsidP="007B3A55">
      <w:r w:rsidRPr="007B3A55">
        <w:t xml:space="preserve">Ahonen, T., Hadid, A., &amp; Pietikäinen, M. (2006). </w:t>
      </w:r>
      <w:r w:rsidRPr="007B3A55">
        <w:rPr>
          <w:b/>
          <w:bCs/>
        </w:rPr>
        <w:t>Face Description with Local Binary Patterns: Application to Face Recognition</w:t>
      </w:r>
      <w:r w:rsidRPr="007B3A55">
        <w:t xml:space="preserve">. </w:t>
      </w:r>
      <w:r w:rsidRPr="007B3A55">
        <w:rPr>
          <w:i/>
          <w:iCs/>
        </w:rPr>
        <w:t>IEEE Transactions on Pattern Analysis and Machine Intelligence</w:t>
      </w:r>
      <w:r w:rsidRPr="007B3A55">
        <w:t>, 28(12), 2037–2041.</w:t>
      </w:r>
    </w:p>
    <w:p w:rsidR="007B3A55" w:rsidRPr="007B3A55" w:rsidRDefault="007B3A55" w:rsidP="007B3A55">
      <w:r w:rsidRPr="007B3A55">
        <w:lastRenderedPageBreak/>
        <w:t>2</w:t>
      </w:r>
    </w:p>
    <w:p w:rsidR="007B3A55" w:rsidRPr="007B3A55" w:rsidRDefault="007B3A55" w:rsidP="007B3A55">
      <w:r w:rsidRPr="007B3A55">
        <w:rPr>
          <w:lang w:val="es-ES"/>
        </w:rPr>
        <w:t xml:space="preserve">Ojala, T., Pietikäinen, M., &amp; Mäenpää, T. (2002). </w:t>
      </w:r>
      <w:r w:rsidRPr="007B3A55">
        <w:rPr>
          <w:b/>
          <w:bCs/>
        </w:rPr>
        <w:t>Multiresolution gray-scale and rotation invariant texture classification with local binary patterns</w:t>
      </w:r>
      <w:r w:rsidRPr="007B3A55">
        <w:t xml:space="preserve">. </w:t>
      </w:r>
      <w:r w:rsidRPr="007B3A55">
        <w:rPr>
          <w:i/>
          <w:iCs/>
        </w:rPr>
        <w:t>IEEE Transactions on Pattern Analysis and Machine Intelligence</w:t>
      </w:r>
      <w:r w:rsidRPr="007B3A55">
        <w:t>, 24(7), 971–987. (Detailed LBP foundational theory).</w:t>
      </w:r>
    </w:p>
    <w:p w:rsidR="007B3A55" w:rsidRPr="007B3A55" w:rsidRDefault="007B3A55" w:rsidP="007B3A55">
      <w:r w:rsidRPr="007B3A55">
        <w:t>3</w:t>
      </w:r>
    </w:p>
    <w:p w:rsidR="007B3A55" w:rsidRPr="007B3A55" w:rsidRDefault="007B3A55" w:rsidP="007B3A55">
      <w:r w:rsidRPr="007B3A55">
        <w:t xml:space="preserve">Viola, P., &amp; Jones, M. (2004). </w:t>
      </w:r>
      <w:r w:rsidRPr="007B3A55">
        <w:rPr>
          <w:b/>
          <w:bCs/>
        </w:rPr>
        <w:t>Robust real-time face detection</w:t>
      </w:r>
      <w:r w:rsidRPr="007B3A55">
        <w:t xml:space="preserve">. </w:t>
      </w:r>
      <w:r w:rsidRPr="007B3A55">
        <w:rPr>
          <w:i/>
          <w:iCs/>
        </w:rPr>
        <w:t>International Journal of Computer Vision</w:t>
      </w:r>
      <w:r w:rsidRPr="007B3A55">
        <w:t>, 57(2), 137–154.</w:t>
      </w:r>
    </w:p>
    <w:p w:rsidR="007B3A55" w:rsidRPr="007B3A55" w:rsidRDefault="007B3A55" w:rsidP="007B3A55">
      <w:r w:rsidRPr="007B3A55">
        <w:t>4</w:t>
      </w:r>
    </w:p>
    <w:p w:rsidR="007B3A55" w:rsidRPr="007B3A55" w:rsidRDefault="007B3A55" w:rsidP="007B3A55">
      <w:r w:rsidRPr="007B3A55">
        <w:rPr>
          <w:lang w:val="fr-FR"/>
        </w:rPr>
        <w:t xml:space="preserve">Guo, Y., Lu, Y., et al. </w:t>
      </w:r>
      <w:r w:rsidRPr="007B3A55">
        <w:t xml:space="preserve">(2019). </w:t>
      </w:r>
      <w:r w:rsidRPr="007B3A55">
        <w:rPr>
          <w:b/>
          <w:bCs/>
        </w:rPr>
        <w:t>An Overview of Face Recognition under Data Imbalance</w:t>
      </w:r>
      <w:r w:rsidRPr="007B3A55">
        <w:t xml:space="preserve">. </w:t>
      </w:r>
      <w:r w:rsidRPr="007B3A55">
        <w:rPr>
          <w:i/>
          <w:iCs/>
        </w:rPr>
        <w:t>International Conference on Information Processing and Management of Uncertainty in Knowledge-Based Systems (IPMU)</w:t>
      </w:r>
      <w:r w:rsidRPr="007B3A55">
        <w:t>. (Discusses impact of training bias on feature-based classifiers).</w:t>
      </w:r>
    </w:p>
    <w:p w:rsidR="007B3A55" w:rsidRPr="007B3A55" w:rsidRDefault="007B3A55" w:rsidP="007B3A55">
      <w:r w:rsidRPr="007B3A55">
        <w:t>5</w:t>
      </w:r>
    </w:p>
    <w:p w:rsidR="007B3A55" w:rsidRPr="007B3A55" w:rsidRDefault="007B3A55" w:rsidP="007B3A55">
      <w:r w:rsidRPr="007B3A55">
        <w:t xml:space="preserve">Bradski, G. (2000). </w:t>
      </w:r>
      <w:r w:rsidRPr="007B3A55">
        <w:rPr>
          <w:b/>
          <w:bCs/>
        </w:rPr>
        <w:t>The OpenCV Library</w:t>
      </w:r>
      <w:r w:rsidRPr="007B3A55">
        <w:t xml:space="preserve">. </w:t>
      </w:r>
      <w:r w:rsidRPr="007B3A55">
        <w:rPr>
          <w:i/>
          <w:iCs/>
        </w:rPr>
        <w:t>Dr. Dobb's Journal of Software Tools</w:t>
      </w:r>
      <w:r w:rsidRPr="007B3A55">
        <w:t>.</w:t>
      </w:r>
    </w:p>
    <w:p w:rsidR="007B3A55" w:rsidRPr="007B3A55" w:rsidRDefault="007B3A55" w:rsidP="007B3A55">
      <w:r w:rsidRPr="007B3A55">
        <w:t>6</w:t>
      </w:r>
    </w:p>
    <w:p w:rsidR="007B3A55" w:rsidRPr="007B3A55" w:rsidRDefault="007B3A55" w:rsidP="007B3A55">
      <w:r w:rsidRPr="007B3A55">
        <w:t xml:space="preserve">Turk, M., &amp; Pentland, A. (1991). </w:t>
      </w:r>
      <w:r w:rsidRPr="007B3A55">
        <w:rPr>
          <w:b/>
          <w:bCs/>
        </w:rPr>
        <w:t>Eigenfaces for Recognition</w:t>
      </w:r>
      <w:r w:rsidRPr="007B3A55">
        <w:t xml:space="preserve">. </w:t>
      </w:r>
      <w:r w:rsidRPr="007B3A55">
        <w:rPr>
          <w:i/>
          <w:iCs/>
        </w:rPr>
        <w:t>Journal of Cognitive Neuroscience</w:t>
      </w:r>
      <w:r w:rsidRPr="007B3A55">
        <w:t>, 3(1), 71–86. (Historical context for feature-based recognition).</w:t>
      </w:r>
    </w:p>
    <w:p w:rsidR="007B3A55" w:rsidRPr="007B3A55" w:rsidRDefault="007B3A55" w:rsidP="007B3A55">
      <w:r w:rsidRPr="007B3A55">
        <w:t>7</w:t>
      </w:r>
    </w:p>
    <w:p w:rsidR="007B3A55" w:rsidRPr="007B3A55" w:rsidRDefault="007B3A55" w:rsidP="007B3A55">
      <w:r w:rsidRPr="007B3A55">
        <w:t xml:space="preserve">Sandler, M., Howard, A., et al. (2018). </w:t>
      </w:r>
      <w:r w:rsidRPr="007B3A55">
        <w:rPr>
          <w:b/>
          <w:bCs/>
        </w:rPr>
        <w:t>MobileNetV2: Inverted Residuals and Linear Bottlenecks</w:t>
      </w:r>
      <w:r w:rsidRPr="007B3A55">
        <w:t xml:space="preserve">. </w:t>
      </w:r>
      <w:r w:rsidRPr="007B3A55">
        <w:rPr>
          <w:i/>
          <w:iCs/>
        </w:rPr>
        <w:t>CVPR</w:t>
      </w:r>
      <w:r w:rsidRPr="007B3A55">
        <w:t>. (Represents state-of-the-art highly efficient deep learning models, providing a comparison point).</w:t>
      </w:r>
    </w:p>
    <w:p w:rsidR="004C2A23" w:rsidRPr="007B3A55" w:rsidRDefault="004C2A23" w:rsidP="007B3A55"/>
    <w:sectPr w:rsidR="004C2A23" w:rsidRPr="007B3A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1DD7"/>
    <w:multiLevelType w:val="multilevel"/>
    <w:tmpl w:val="0E4E4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645C0"/>
    <w:multiLevelType w:val="multilevel"/>
    <w:tmpl w:val="21784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4913DA"/>
    <w:multiLevelType w:val="multilevel"/>
    <w:tmpl w:val="7D164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73724D"/>
    <w:multiLevelType w:val="multilevel"/>
    <w:tmpl w:val="9E7A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E730C6"/>
    <w:multiLevelType w:val="multilevel"/>
    <w:tmpl w:val="B7CA7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126AF2"/>
    <w:multiLevelType w:val="multilevel"/>
    <w:tmpl w:val="366A0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AE2A6C"/>
    <w:multiLevelType w:val="multilevel"/>
    <w:tmpl w:val="53BCC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365EA7"/>
    <w:multiLevelType w:val="multilevel"/>
    <w:tmpl w:val="0B646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B429FC"/>
    <w:multiLevelType w:val="multilevel"/>
    <w:tmpl w:val="DE9E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6607ED"/>
    <w:multiLevelType w:val="multilevel"/>
    <w:tmpl w:val="7434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375DFB"/>
    <w:multiLevelType w:val="multilevel"/>
    <w:tmpl w:val="849CD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131C63"/>
    <w:multiLevelType w:val="multilevel"/>
    <w:tmpl w:val="68EE1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A61162"/>
    <w:multiLevelType w:val="multilevel"/>
    <w:tmpl w:val="2A36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B70714"/>
    <w:multiLevelType w:val="multilevel"/>
    <w:tmpl w:val="711E0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80652C"/>
    <w:multiLevelType w:val="multilevel"/>
    <w:tmpl w:val="2560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6367476">
    <w:abstractNumId w:val="10"/>
  </w:num>
  <w:num w:numId="2" w16cid:durableId="1089931707">
    <w:abstractNumId w:val="1"/>
  </w:num>
  <w:num w:numId="3" w16cid:durableId="840506807">
    <w:abstractNumId w:val="8"/>
  </w:num>
  <w:num w:numId="4" w16cid:durableId="1727559041">
    <w:abstractNumId w:val="3"/>
  </w:num>
  <w:num w:numId="5" w16cid:durableId="154954439">
    <w:abstractNumId w:val="13"/>
  </w:num>
  <w:num w:numId="6" w16cid:durableId="954335944">
    <w:abstractNumId w:val="0"/>
  </w:num>
  <w:num w:numId="7" w16cid:durableId="373165794">
    <w:abstractNumId w:val="7"/>
  </w:num>
  <w:num w:numId="8" w16cid:durableId="1535271898">
    <w:abstractNumId w:val="6"/>
  </w:num>
  <w:num w:numId="9" w16cid:durableId="1952590239">
    <w:abstractNumId w:val="11"/>
  </w:num>
  <w:num w:numId="10" w16cid:durableId="1533231259">
    <w:abstractNumId w:val="9"/>
  </w:num>
  <w:num w:numId="11" w16cid:durableId="196508102">
    <w:abstractNumId w:val="5"/>
  </w:num>
  <w:num w:numId="12" w16cid:durableId="2126923733">
    <w:abstractNumId w:val="14"/>
  </w:num>
  <w:num w:numId="13" w16cid:durableId="1358241696">
    <w:abstractNumId w:val="12"/>
  </w:num>
  <w:num w:numId="14" w16cid:durableId="494801047">
    <w:abstractNumId w:val="4"/>
  </w:num>
  <w:num w:numId="15" w16cid:durableId="12575212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A55"/>
    <w:rsid w:val="001E5C65"/>
    <w:rsid w:val="004C2A23"/>
    <w:rsid w:val="00576208"/>
    <w:rsid w:val="007B3A55"/>
    <w:rsid w:val="00E52D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FD080"/>
  <w15:chartTrackingRefBased/>
  <w15:docId w15:val="{BCD2F141-15AC-43CE-8D87-97A9DB31D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3A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3A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3A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3A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3A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3A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A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A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A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A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3A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3A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3A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3A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3A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A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A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A55"/>
    <w:rPr>
      <w:rFonts w:eastAsiaTheme="majorEastAsia" w:cstheme="majorBidi"/>
      <w:color w:val="272727" w:themeColor="text1" w:themeTint="D8"/>
    </w:rPr>
  </w:style>
  <w:style w:type="paragraph" w:styleId="Title">
    <w:name w:val="Title"/>
    <w:basedOn w:val="Normal"/>
    <w:next w:val="Normal"/>
    <w:link w:val="TitleChar"/>
    <w:uiPriority w:val="10"/>
    <w:qFormat/>
    <w:rsid w:val="007B3A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A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3A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3A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3A55"/>
    <w:pPr>
      <w:spacing w:before="160"/>
      <w:jc w:val="center"/>
    </w:pPr>
    <w:rPr>
      <w:i/>
      <w:iCs/>
      <w:color w:val="404040" w:themeColor="text1" w:themeTint="BF"/>
    </w:rPr>
  </w:style>
  <w:style w:type="character" w:customStyle="1" w:styleId="QuoteChar">
    <w:name w:val="Quote Char"/>
    <w:basedOn w:val="DefaultParagraphFont"/>
    <w:link w:val="Quote"/>
    <w:uiPriority w:val="29"/>
    <w:rsid w:val="007B3A55"/>
    <w:rPr>
      <w:i/>
      <w:iCs/>
      <w:color w:val="404040" w:themeColor="text1" w:themeTint="BF"/>
    </w:rPr>
  </w:style>
  <w:style w:type="paragraph" w:styleId="ListParagraph">
    <w:name w:val="List Paragraph"/>
    <w:basedOn w:val="Normal"/>
    <w:uiPriority w:val="34"/>
    <w:qFormat/>
    <w:rsid w:val="007B3A55"/>
    <w:pPr>
      <w:ind w:left="720"/>
      <w:contextualSpacing/>
    </w:pPr>
  </w:style>
  <w:style w:type="character" w:styleId="IntenseEmphasis">
    <w:name w:val="Intense Emphasis"/>
    <w:basedOn w:val="DefaultParagraphFont"/>
    <w:uiPriority w:val="21"/>
    <w:qFormat/>
    <w:rsid w:val="007B3A55"/>
    <w:rPr>
      <w:i/>
      <w:iCs/>
      <w:color w:val="0F4761" w:themeColor="accent1" w:themeShade="BF"/>
    </w:rPr>
  </w:style>
  <w:style w:type="paragraph" w:styleId="IntenseQuote">
    <w:name w:val="Intense Quote"/>
    <w:basedOn w:val="Normal"/>
    <w:next w:val="Normal"/>
    <w:link w:val="IntenseQuoteChar"/>
    <w:uiPriority w:val="30"/>
    <w:qFormat/>
    <w:rsid w:val="007B3A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3A55"/>
    <w:rPr>
      <w:i/>
      <w:iCs/>
      <w:color w:val="0F4761" w:themeColor="accent1" w:themeShade="BF"/>
    </w:rPr>
  </w:style>
  <w:style w:type="character" w:styleId="IntenseReference">
    <w:name w:val="Intense Reference"/>
    <w:basedOn w:val="DefaultParagraphFont"/>
    <w:uiPriority w:val="32"/>
    <w:qFormat/>
    <w:rsid w:val="007B3A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9</Pages>
  <Words>2474</Words>
  <Characters>14107</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 ruparelia</dc:creator>
  <cp:keywords/>
  <dc:description/>
  <cp:lastModifiedBy>krish ruparelia</cp:lastModifiedBy>
  <cp:revision>1</cp:revision>
  <dcterms:created xsi:type="dcterms:W3CDTF">2025-11-03T02:49:00Z</dcterms:created>
  <dcterms:modified xsi:type="dcterms:W3CDTF">2025-11-03T03:01:00Z</dcterms:modified>
</cp:coreProperties>
</file>