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Lato" w:cs="Lato" w:eastAsia="Lato" w:hAnsi="Lato"/>
          <w:color w:val="333333"/>
          <w:shd w:fill="f5f5f5" w:val="clear"/>
        </w:rPr>
      </w:pPr>
      <w:r w:rsidDel="00000000" w:rsidR="00000000" w:rsidRPr="00000000">
        <w:rPr>
          <w:rFonts w:ascii="Lato" w:cs="Lato" w:eastAsia="Lato" w:hAnsi="Lato"/>
          <w:color w:val="333333"/>
          <w:shd w:fill="f5f5f5" w:val="clear"/>
          <w:rtl w:val="0"/>
        </w:rPr>
        <w:t xml:space="preserve">IT5014 – Project (PW)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Semester: 5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Initial Requirement Document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-4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35"/>
        <w:gridCol w:w="5310"/>
        <w:tblGridChange w:id="0">
          <w:tblGrid>
            <w:gridCol w:w="4935"/>
            <w:gridCol w:w="5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Title of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E-Auction Management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Stakeholders involved in capturing requirement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Techniques used for requirement capturing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Questioning,Brainstorming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Name of The Person Along With designations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Users of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Owner(admin),Bidders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03-07-2024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1.0                                                                     </w:t>
            </w:r>
          </w:p>
        </w:tc>
      </w:tr>
      <w:tr>
        <w:trPr>
          <w:cantSplit w:val="0"/>
          <w:trHeight w:val="491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0"/>
                <w:szCs w:val="30"/>
                <w:rtl w:val="0"/>
              </w:rPr>
              <w:t xml:space="preserve">Consolidated list of initial requirements:</w:t>
            </w:r>
          </w:p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The system shall be maintainable for a single antique item shop.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The system shall be able to manage by the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owner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of the shop.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shall be able to Add, Edit, Delete the item in system.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Owner shall be able to manage category wise items.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System users shall be able to view category wise items.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The system shall be able to implement registration for Bidder and login for owner and bidders.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Bidder shall be able to manage his/her profile information.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and  Bidder shall be able to change the password and forgot password by email verification.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,  Bidders and viewers of the system shall be able to view the upcoming auction.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Only owner and interested bidders shall be able to see the live auction.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shall be able to manage the timing of the auction.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If the bidder is interested in any item, they must have  to register before the 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EMD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(Earnest Money Deposit)date.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Auction will commence only when a minimum of 5 bidders are interested 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The system shall be able to send  messages to notify Bidder of bidding status and auction updates.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The system shall be able to automatically determine auction winners Based on Highest Amount Bid.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Owner shall be able to  manage EMD amount and their  due date of each auction.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Bidders shall be able to pay EMD payment via payment get way.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Bidders shall be able to pay full payment via payment get way.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The system shall be able to provide filtration options based on item name, item category, and item reserve price.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Bidders shall be able to view the history of an interested item.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The system shall be able to generate reports like: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Auction report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Payment report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2160" w:hanging="36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User registration report</w:t>
            </w:r>
          </w:p>
          <w:p w:rsidR="00000000" w:rsidDel="00000000" w:rsidP="00000000" w:rsidRDefault="00000000" w:rsidRPr="00000000" w14:paraId="0000002D">
            <w:pPr>
              <w:spacing w:after="240" w:before="240" w:line="240" w:lineRule="auto"/>
              <w:ind w:left="2160" w:firstLine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rPr>
                <w:rFonts w:ascii="Cambria" w:cs="Cambria" w:eastAsia="Cambria" w:hAnsi="Cambr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rPr>
                <w:rFonts w:ascii="Cambria" w:cs="Cambria" w:eastAsia="Cambria" w:hAnsi="Cambria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360" w:firstLine="0"/>
              <w:rPr>
                <w:rFonts w:ascii="Cambria" w:cs="Cambria" w:eastAsia="Cambria" w:hAnsi="Cambria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[202206100110058,202206100110142,202206100110147,202206100110212] </w:t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Borders>
        <w:bottom w:color="808080" w:space="0" w:sz="18" w:val="single"/>
        <w:insideV w:color="808080" w:space="0" w:sz="18" w:val="single"/>
      </w:tblBorders>
      <w:tblLayout w:type="fixed"/>
      <w:tblLook w:val="0400"/>
    </w:tblPr>
    <w:tblGrid>
      <w:gridCol w:w="7911"/>
      <w:gridCol w:w="1449"/>
      <w:tblGridChange w:id="0">
        <w:tblGrid>
          <w:gridCol w:w="7911"/>
          <w:gridCol w:w="1449"/>
        </w:tblGrid>
      </w:tblGridChange>
    </w:tblGrid>
    <w:tr>
      <w:trPr>
        <w:cantSplit w:val="0"/>
        <w:trHeight w:val="630.15625" w:hRule="atLeast"/>
        <w:tblHeader w:val="0"/>
      </w:trPr>
      <w:tc>
        <w:tcPr/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Babu Madhav Institute of Information Technology, UTU</w:t>
          </w:r>
        </w:p>
      </w:tc>
      <w:tc>
        <w:tcPr/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f81bd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f81bd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2024</w:t>
          </w:r>
        </w:p>
      </w:tc>
    </w:tr>
  </w:tbl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6694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6195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61951"/>
  </w:style>
  <w:style w:type="paragraph" w:styleId="Footer">
    <w:name w:val="footer"/>
    <w:basedOn w:val="Normal"/>
    <w:link w:val="FooterChar"/>
    <w:uiPriority w:val="99"/>
    <w:unhideWhenUsed w:val="1"/>
    <w:rsid w:val="0056195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6195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6195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61951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56195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3358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sIR5m1eb2hnoswKRH4xPZU3ztg==">CgMxLjA4AHIhMUMySXFSSzMtMHJpQVFMVXVYZ2pVTnZDNjFLTTZBZEpT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2024-07-01T15:18:00Z</dcterms:created>
  <dc:creator>Lenovo</dc:creator>
</cp:coreProperties>
</file>