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F200" w14:textId="4927E449" w:rsidR="00941D4D" w:rsidRPr="00851101" w:rsidRDefault="003866F5" w:rsidP="00941D4D">
      <w:pPr>
        <w:jc w:val="center"/>
        <w:rPr>
          <w:rFonts w:ascii="Times New Roman" w:hAnsi="Times New Roman" w:cs="Times New Roman"/>
          <w:sz w:val="24"/>
          <w:szCs w:val="24"/>
        </w:rPr>
      </w:pPr>
      <w:r w:rsidRPr="0041181C">
        <w:rPr>
          <w:rFonts w:ascii="Times New Roman" w:hAnsi="Times New Roman" w:cs="Times New Roman"/>
          <w:b/>
          <w:bCs/>
          <w:color w:val="000000" w:themeColor="text1"/>
          <w:sz w:val="56"/>
          <w:szCs w:val="56"/>
        </w:rPr>
        <w:t xml:space="preserve">ASSIGNMENT </w:t>
      </w:r>
      <w:r w:rsidR="0091707E" w:rsidRPr="0041181C">
        <w:rPr>
          <w:rFonts w:ascii="Times New Roman" w:hAnsi="Times New Roman" w:cs="Times New Roman"/>
          <w:b/>
          <w:bCs/>
          <w:color w:val="000000" w:themeColor="text1"/>
          <w:sz w:val="56"/>
          <w:szCs w:val="56"/>
        </w:rPr>
        <w:t>1</w:t>
      </w:r>
      <w:r w:rsidR="007805F6" w:rsidRPr="0041181C">
        <w:rPr>
          <w:rFonts w:ascii="Times New Roman" w:hAnsi="Times New Roman" w:cs="Times New Roman"/>
          <w:b/>
          <w:bCs/>
          <w:color w:val="000000" w:themeColor="text1"/>
          <w:sz w:val="56"/>
          <w:szCs w:val="56"/>
        </w:rPr>
        <w:br/>
      </w:r>
      <w:r w:rsidR="00492E30" w:rsidRPr="0041181C">
        <w:rPr>
          <w:rFonts w:ascii="Times New Roman" w:hAnsi="Times New Roman" w:cs="Times New Roman"/>
          <w:b/>
          <w:bCs/>
          <w:color w:val="000000" w:themeColor="text1"/>
          <w:sz w:val="56"/>
          <w:szCs w:val="56"/>
        </w:rPr>
        <w:br/>
      </w:r>
      <w:r w:rsidR="00E07C5A" w:rsidRPr="0041181C">
        <w:rPr>
          <w:rFonts w:ascii="Times New Roman" w:hAnsi="Times New Roman" w:cs="Times New Roman"/>
          <w:b/>
          <w:bCs/>
          <w:color w:val="000000" w:themeColor="text1"/>
          <w:sz w:val="56"/>
          <w:szCs w:val="56"/>
        </w:rPr>
        <w:br/>
      </w:r>
      <w:r w:rsidR="001145B6" w:rsidRPr="001145B6">
        <w:rPr>
          <w:rFonts w:ascii="Times New Roman" w:hAnsi="Times New Roman" w:cs="Times New Roman"/>
          <w:b/>
          <w:bCs/>
          <w:sz w:val="56"/>
          <w:szCs w:val="56"/>
        </w:rPr>
        <w:t xml:space="preserve">Digital </w:t>
      </w:r>
      <w:r w:rsidR="008265F0">
        <w:rPr>
          <w:rFonts w:ascii="Times New Roman" w:hAnsi="Times New Roman" w:cs="Times New Roman"/>
          <w:b/>
          <w:bCs/>
          <w:sz w:val="56"/>
          <w:szCs w:val="56"/>
        </w:rPr>
        <w:t>Divide</w:t>
      </w:r>
      <w:r w:rsidR="001145B6" w:rsidRPr="001145B6">
        <w:rPr>
          <w:rFonts w:ascii="Times New Roman" w:hAnsi="Times New Roman" w:cs="Times New Roman"/>
          <w:b/>
          <w:bCs/>
          <w:sz w:val="56"/>
          <w:szCs w:val="56"/>
        </w:rPr>
        <w:t xml:space="preserve"> in India: The Role of Gender, Religion, and </w:t>
      </w:r>
      <w:r w:rsidR="001145B6">
        <w:rPr>
          <w:rFonts w:ascii="Times New Roman" w:hAnsi="Times New Roman" w:cs="Times New Roman"/>
          <w:b/>
          <w:bCs/>
          <w:sz w:val="56"/>
          <w:szCs w:val="56"/>
        </w:rPr>
        <w:t>Sector</w:t>
      </w:r>
    </w:p>
    <w:p w14:paraId="35ACD19D" w14:textId="447FA019" w:rsidR="007C3437" w:rsidRPr="0041181C" w:rsidRDefault="007C3437" w:rsidP="003866F5">
      <w:pPr>
        <w:pStyle w:val="Heading1"/>
        <w:jc w:val="center"/>
        <w:rPr>
          <w:rFonts w:ascii="Times New Roman" w:hAnsi="Times New Roman" w:cs="Times New Roman"/>
          <w:b/>
          <w:bCs/>
          <w:color w:val="000000" w:themeColor="text1"/>
          <w:sz w:val="56"/>
          <w:szCs w:val="56"/>
        </w:rPr>
      </w:pPr>
    </w:p>
    <w:p w14:paraId="2CE6858E" w14:textId="77777777" w:rsidR="00924DBC" w:rsidRPr="0041181C" w:rsidRDefault="00924DBC" w:rsidP="00924DBC">
      <w:pPr>
        <w:rPr>
          <w:b/>
          <w:bCs/>
        </w:rPr>
      </w:pPr>
    </w:p>
    <w:p w14:paraId="1EF30031" w14:textId="77777777" w:rsidR="0091707E" w:rsidRPr="0091707E" w:rsidRDefault="0091707E" w:rsidP="0091707E"/>
    <w:p w14:paraId="2A2B569C" w14:textId="0021D021" w:rsidR="001A4C41" w:rsidRPr="001A4C41" w:rsidRDefault="0041181C" w:rsidP="0041658E">
      <w:pPr>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001A4C41" w:rsidRPr="001A4C41">
        <w:rPr>
          <w:rFonts w:ascii="Times New Roman" w:hAnsi="Times New Roman" w:cs="Times New Roman"/>
          <w:sz w:val="24"/>
          <w:szCs w:val="24"/>
        </w:rPr>
        <w:t>Assignment under the course:</w:t>
      </w:r>
    </w:p>
    <w:p w14:paraId="19594E92" w14:textId="47F4157A" w:rsidR="001A4C41" w:rsidRPr="0041181C" w:rsidRDefault="0059680D" w:rsidP="0059680D">
      <w:pPr>
        <w:jc w:val="center"/>
        <w:rPr>
          <w:rFonts w:ascii="Times New Roman" w:hAnsi="Times New Roman" w:cs="Times New Roman"/>
          <w:b/>
          <w:bCs/>
          <w:sz w:val="24"/>
          <w:szCs w:val="24"/>
        </w:rPr>
      </w:pPr>
      <w:r>
        <w:rPr>
          <w:rFonts w:ascii="Times New Roman" w:hAnsi="Times New Roman" w:cs="Times New Roman"/>
          <w:b/>
          <w:bCs/>
          <w:sz w:val="24"/>
          <w:szCs w:val="24"/>
        </w:rPr>
        <w:t>Micro and Macro Data</w:t>
      </w:r>
      <w:r w:rsidR="001145B6">
        <w:rPr>
          <w:rFonts w:ascii="Times New Roman" w:hAnsi="Times New Roman" w:cs="Times New Roman"/>
          <w:b/>
          <w:bCs/>
          <w:sz w:val="24"/>
          <w:szCs w:val="24"/>
        </w:rPr>
        <w:t>bases</w:t>
      </w:r>
    </w:p>
    <w:p w14:paraId="1227F695" w14:textId="77777777" w:rsidR="001A4C41" w:rsidRPr="001A4C41" w:rsidRDefault="001A4C41" w:rsidP="005175B2">
      <w:pPr>
        <w:jc w:val="center"/>
        <w:rPr>
          <w:rFonts w:ascii="Times New Roman" w:hAnsi="Times New Roman" w:cs="Times New Roman"/>
          <w:sz w:val="24"/>
          <w:szCs w:val="24"/>
        </w:rPr>
      </w:pPr>
    </w:p>
    <w:p w14:paraId="222B66CE" w14:textId="77777777" w:rsidR="001A4C41" w:rsidRPr="0041181C" w:rsidRDefault="001A4C41" w:rsidP="005175B2">
      <w:pPr>
        <w:jc w:val="center"/>
        <w:rPr>
          <w:rFonts w:ascii="Times New Roman" w:hAnsi="Times New Roman" w:cs="Times New Roman"/>
          <w:b/>
          <w:bCs/>
          <w:sz w:val="24"/>
          <w:szCs w:val="24"/>
        </w:rPr>
      </w:pPr>
      <w:r w:rsidRPr="0041181C">
        <w:rPr>
          <w:rFonts w:ascii="Times New Roman" w:hAnsi="Times New Roman" w:cs="Times New Roman"/>
          <w:b/>
          <w:bCs/>
          <w:sz w:val="24"/>
          <w:szCs w:val="24"/>
        </w:rPr>
        <w:t>Bachelor of Science in Analytics and Sustainability Studies (BSASS),</w:t>
      </w:r>
    </w:p>
    <w:p w14:paraId="7613BAE9" w14:textId="77777777" w:rsidR="001A4C41" w:rsidRPr="0041181C" w:rsidRDefault="001A4C41" w:rsidP="005175B2">
      <w:pPr>
        <w:jc w:val="center"/>
        <w:rPr>
          <w:rFonts w:ascii="Times New Roman" w:hAnsi="Times New Roman" w:cs="Times New Roman"/>
          <w:b/>
          <w:bCs/>
          <w:sz w:val="24"/>
          <w:szCs w:val="24"/>
        </w:rPr>
      </w:pPr>
      <w:r w:rsidRPr="0041181C">
        <w:rPr>
          <w:rFonts w:ascii="Times New Roman" w:hAnsi="Times New Roman" w:cs="Times New Roman"/>
          <w:b/>
          <w:bCs/>
          <w:sz w:val="24"/>
          <w:szCs w:val="24"/>
        </w:rPr>
        <w:t>Tata Institute of Social Sciences, Mumbai</w:t>
      </w:r>
    </w:p>
    <w:p w14:paraId="6DF660D2" w14:textId="77777777" w:rsidR="001A4C41" w:rsidRPr="001A4C41" w:rsidRDefault="001A4C41" w:rsidP="005175B2">
      <w:pPr>
        <w:jc w:val="center"/>
        <w:rPr>
          <w:rFonts w:ascii="Times New Roman" w:hAnsi="Times New Roman" w:cs="Times New Roman"/>
          <w:sz w:val="24"/>
          <w:szCs w:val="24"/>
        </w:rPr>
      </w:pPr>
    </w:p>
    <w:p w14:paraId="1FED52F3" w14:textId="77777777" w:rsidR="001A4C41" w:rsidRPr="001A4C41" w:rsidRDefault="001A4C41" w:rsidP="005175B2">
      <w:pPr>
        <w:jc w:val="center"/>
        <w:rPr>
          <w:rFonts w:ascii="Times New Roman" w:hAnsi="Times New Roman" w:cs="Times New Roman"/>
          <w:sz w:val="24"/>
          <w:szCs w:val="24"/>
        </w:rPr>
      </w:pPr>
      <w:r w:rsidRPr="001A4C41">
        <w:rPr>
          <w:rFonts w:ascii="Times New Roman" w:hAnsi="Times New Roman" w:cs="Times New Roman"/>
          <w:sz w:val="24"/>
          <w:szCs w:val="24"/>
        </w:rPr>
        <w:t>_________________</w:t>
      </w:r>
    </w:p>
    <w:p w14:paraId="6E93F516" w14:textId="77777777" w:rsidR="001A4C41" w:rsidRPr="001A4C41" w:rsidRDefault="001A4C41" w:rsidP="005175B2">
      <w:pPr>
        <w:jc w:val="center"/>
        <w:rPr>
          <w:rFonts w:ascii="Times New Roman" w:hAnsi="Times New Roman" w:cs="Times New Roman"/>
          <w:sz w:val="24"/>
          <w:szCs w:val="24"/>
        </w:rPr>
      </w:pPr>
    </w:p>
    <w:p w14:paraId="6AB4EBEF" w14:textId="1F6139B4" w:rsidR="00EC2C35" w:rsidRDefault="001A4C41" w:rsidP="0041658E">
      <w:pPr>
        <w:jc w:val="center"/>
        <w:rPr>
          <w:rFonts w:ascii="Times New Roman" w:hAnsi="Times New Roman" w:cs="Times New Roman"/>
          <w:b/>
          <w:bCs/>
          <w:sz w:val="24"/>
          <w:szCs w:val="24"/>
        </w:rPr>
      </w:pPr>
      <w:r w:rsidRPr="001A4C41">
        <w:rPr>
          <w:rFonts w:ascii="Times New Roman" w:hAnsi="Times New Roman" w:cs="Times New Roman"/>
          <w:sz w:val="24"/>
          <w:szCs w:val="24"/>
        </w:rPr>
        <w:t>Submitted by:</w:t>
      </w:r>
      <w:r w:rsidR="0041658E">
        <w:rPr>
          <w:rFonts w:ascii="Times New Roman" w:hAnsi="Times New Roman" w:cs="Times New Roman"/>
          <w:sz w:val="24"/>
          <w:szCs w:val="24"/>
        </w:rPr>
        <w:t xml:space="preserve"> </w:t>
      </w:r>
      <w:r w:rsidR="0041658E">
        <w:rPr>
          <w:rFonts w:ascii="Times New Roman" w:hAnsi="Times New Roman" w:cs="Times New Roman"/>
          <w:sz w:val="24"/>
          <w:szCs w:val="24"/>
        </w:rPr>
        <w:br/>
      </w:r>
      <w:r w:rsidR="0041181C" w:rsidRPr="0041181C">
        <w:rPr>
          <w:rFonts w:ascii="Times New Roman" w:hAnsi="Times New Roman" w:cs="Times New Roman"/>
          <w:b/>
          <w:bCs/>
          <w:sz w:val="24"/>
          <w:szCs w:val="24"/>
        </w:rPr>
        <w:t>Krisha Mitra</w:t>
      </w:r>
      <w:r w:rsidRPr="0041181C">
        <w:rPr>
          <w:rFonts w:ascii="Times New Roman" w:hAnsi="Times New Roman" w:cs="Times New Roman"/>
          <w:b/>
          <w:bCs/>
          <w:sz w:val="24"/>
          <w:szCs w:val="24"/>
        </w:rPr>
        <w:t xml:space="preserve"> (M2024BSASS0</w:t>
      </w:r>
      <w:r w:rsidR="0041181C" w:rsidRPr="0041181C">
        <w:rPr>
          <w:rFonts w:ascii="Times New Roman" w:hAnsi="Times New Roman" w:cs="Times New Roman"/>
          <w:b/>
          <w:bCs/>
          <w:sz w:val="24"/>
          <w:szCs w:val="24"/>
        </w:rPr>
        <w:t>15</w:t>
      </w:r>
      <w:r w:rsidRPr="0041181C">
        <w:rPr>
          <w:rFonts w:ascii="Times New Roman" w:hAnsi="Times New Roman" w:cs="Times New Roman"/>
          <w:b/>
          <w:bCs/>
          <w:sz w:val="24"/>
          <w:szCs w:val="24"/>
        </w:rPr>
        <w:t>)</w:t>
      </w:r>
      <w:r w:rsidR="0041658E">
        <w:rPr>
          <w:rFonts w:ascii="Times New Roman" w:hAnsi="Times New Roman" w:cs="Times New Roman"/>
          <w:b/>
          <w:bCs/>
          <w:sz w:val="24"/>
          <w:szCs w:val="24"/>
        </w:rPr>
        <w:br/>
      </w:r>
      <w:r w:rsidR="0041181C">
        <w:rPr>
          <w:rFonts w:ascii="Times New Roman" w:hAnsi="Times New Roman" w:cs="Times New Roman"/>
          <w:b/>
          <w:bCs/>
          <w:sz w:val="24"/>
          <w:szCs w:val="24"/>
        </w:rPr>
        <w:br/>
      </w:r>
      <w:r w:rsidRPr="0041181C">
        <w:rPr>
          <w:rFonts w:ascii="Times New Roman" w:hAnsi="Times New Roman" w:cs="Times New Roman"/>
          <w:b/>
          <w:bCs/>
          <w:sz w:val="24"/>
          <w:szCs w:val="24"/>
        </w:rPr>
        <w:t>1</w:t>
      </w:r>
      <w:r w:rsidR="0041658E">
        <w:rPr>
          <w:rFonts w:ascii="Times New Roman" w:hAnsi="Times New Roman" w:cs="Times New Roman"/>
          <w:b/>
          <w:bCs/>
          <w:sz w:val="24"/>
          <w:szCs w:val="24"/>
        </w:rPr>
        <w:t>7</w:t>
      </w:r>
      <w:r w:rsidRPr="0041181C">
        <w:rPr>
          <w:rFonts w:ascii="Times New Roman" w:hAnsi="Times New Roman" w:cs="Times New Roman"/>
          <w:b/>
          <w:bCs/>
          <w:sz w:val="24"/>
          <w:szCs w:val="24"/>
        </w:rPr>
        <w:t>th January 2026</w:t>
      </w:r>
      <w:r w:rsidR="008D74A9">
        <w:rPr>
          <w:rFonts w:ascii="Times New Roman" w:hAnsi="Times New Roman" w:cs="Times New Roman"/>
          <w:b/>
          <w:bCs/>
          <w:sz w:val="24"/>
          <w:szCs w:val="24"/>
        </w:rPr>
        <w:br/>
      </w:r>
    </w:p>
    <w:p w14:paraId="3C2CE167" w14:textId="77777777" w:rsidR="00B00C0C" w:rsidRDefault="00B00C0C" w:rsidP="00C86BE7">
      <w:pPr>
        <w:spacing w:line="360" w:lineRule="auto"/>
        <w:rPr>
          <w:rFonts w:ascii="Times New Roman" w:hAnsi="Times New Roman" w:cs="Times New Roman"/>
          <w:b/>
          <w:bCs/>
          <w:sz w:val="24"/>
          <w:szCs w:val="24"/>
        </w:rPr>
      </w:pPr>
    </w:p>
    <w:p w14:paraId="1DE02059" w14:textId="39819B3A" w:rsidR="00E34975" w:rsidRPr="00C86BE7" w:rsidRDefault="00E34975" w:rsidP="00C86BE7">
      <w:pPr>
        <w:spacing w:line="360" w:lineRule="auto"/>
        <w:rPr>
          <w:rFonts w:ascii="Times New Roman" w:hAnsi="Times New Roman" w:cs="Times New Roman"/>
          <w:b/>
          <w:bCs/>
          <w:sz w:val="24"/>
          <w:szCs w:val="24"/>
        </w:rPr>
      </w:pPr>
      <w:r w:rsidRPr="00C86BE7">
        <w:rPr>
          <w:rFonts w:ascii="Times New Roman" w:hAnsi="Times New Roman" w:cs="Times New Roman"/>
          <w:b/>
          <w:bCs/>
          <w:sz w:val="24"/>
          <w:szCs w:val="24"/>
        </w:rPr>
        <w:lastRenderedPageBreak/>
        <w:t xml:space="preserve">Abstract </w:t>
      </w:r>
    </w:p>
    <w:p w14:paraId="3A45C203" w14:textId="3F298234"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India is rapidly digitising its economy and governance systems. Many public services, jobs, education resources, and welfare systems now require some form of digital access. However, digital inclusion is not equal. Most research on the digital divide looks at either gender gaps or differences between rural and urban areas. This report points out that this focus is not enough. In India, religion can influence social norms, people's movement, and how they use technology. These norms may </w:t>
      </w:r>
      <w:r w:rsidR="004809AE">
        <w:rPr>
          <w:rFonts w:ascii="Times New Roman" w:hAnsi="Times New Roman" w:cs="Times New Roman"/>
          <w:sz w:val="24"/>
          <w:szCs w:val="24"/>
        </w:rPr>
        <w:t>intersect with gender and location (rural or urban) in complex</w:t>
      </w:r>
      <w:r w:rsidRPr="00851101">
        <w:rPr>
          <w:rFonts w:ascii="Times New Roman" w:hAnsi="Times New Roman" w:cs="Times New Roman"/>
          <w:sz w:val="24"/>
          <w:szCs w:val="24"/>
        </w:rPr>
        <w:t xml:space="preserve"> ways. Therefore, this study asks: How do gender, religion, and sector jointly shape digital access and technology use in India?</w:t>
      </w:r>
    </w:p>
    <w:p w14:paraId="2130B21A" w14:textId="10F501DC"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Using unit-level data from the NSSO 80th Round Modular Telecom Survey, this report examines access to digital devices (mobile and computer), overall access to any digital device, and patterns of digital exclusion. </w:t>
      </w:r>
      <w:r w:rsidR="004809AE">
        <w:rPr>
          <w:rFonts w:ascii="Times New Roman" w:hAnsi="Times New Roman" w:cs="Times New Roman"/>
          <w:sz w:val="24"/>
          <w:szCs w:val="24"/>
        </w:rPr>
        <w:t>Descriptive statistics, cross-tabulations, chi-square tests, and ANOVA are used to analyse</w:t>
      </w:r>
      <w:r w:rsidRPr="00851101">
        <w:rPr>
          <w:rFonts w:ascii="Times New Roman" w:hAnsi="Times New Roman" w:cs="Times New Roman"/>
          <w:sz w:val="24"/>
          <w:szCs w:val="24"/>
        </w:rPr>
        <w:t xml:space="preserve"> the data. The focus of this study is to determine how the gaps between men and women in different religious sectors differ, and whether urbanisation can reduce the number of women who are being excluded from the workforce due to </w:t>
      </w:r>
      <w:r w:rsidR="004809AE">
        <w:rPr>
          <w:rFonts w:ascii="Times New Roman" w:hAnsi="Times New Roman" w:cs="Times New Roman"/>
          <w:sz w:val="24"/>
          <w:szCs w:val="24"/>
        </w:rPr>
        <w:t>gender-based discrimination</w:t>
      </w:r>
      <w:r w:rsidRPr="00851101">
        <w:rPr>
          <w:rFonts w:ascii="Times New Roman" w:hAnsi="Times New Roman" w:cs="Times New Roman"/>
          <w:sz w:val="24"/>
          <w:szCs w:val="24"/>
        </w:rPr>
        <w:t xml:space="preserve"> based on their religion.</w:t>
      </w:r>
    </w:p>
    <w:p w14:paraId="642D4E15" w14:textId="737181D6"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The analysis of the data shows </w:t>
      </w:r>
      <w:r w:rsidR="004809AE">
        <w:rPr>
          <w:rFonts w:ascii="Times New Roman" w:hAnsi="Times New Roman" w:cs="Times New Roman"/>
          <w:sz w:val="24"/>
          <w:szCs w:val="24"/>
        </w:rPr>
        <w:t>significant differences in device ownership and access across rural and urban sectors, as well as between</w:t>
      </w:r>
      <w:r w:rsidRPr="00851101">
        <w:rPr>
          <w:rFonts w:ascii="Times New Roman" w:hAnsi="Times New Roman" w:cs="Times New Roman"/>
          <w:sz w:val="24"/>
          <w:szCs w:val="24"/>
        </w:rPr>
        <w:t xml:space="preserve"> men and women. </w:t>
      </w:r>
      <w:r w:rsidR="004809AE">
        <w:rPr>
          <w:rFonts w:ascii="Times New Roman" w:hAnsi="Times New Roman" w:cs="Times New Roman"/>
          <w:sz w:val="24"/>
          <w:szCs w:val="24"/>
        </w:rPr>
        <w:t>More individuals in rural areas than in urban areas do not own a device, and women are excluded from device use</w:t>
      </w:r>
      <w:r w:rsidRPr="00851101">
        <w:rPr>
          <w:rFonts w:ascii="Times New Roman" w:hAnsi="Times New Roman" w:cs="Times New Roman"/>
          <w:sz w:val="24"/>
          <w:szCs w:val="24"/>
        </w:rPr>
        <w:t xml:space="preserve"> at higher rates than men in both urban and rural areas</w:t>
      </w:r>
      <w:r w:rsidR="000B6B66">
        <w:rPr>
          <w:rFonts w:ascii="Times New Roman" w:hAnsi="Times New Roman" w:cs="Times New Roman"/>
          <w:sz w:val="24"/>
          <w:szCs w:val="24"/>
        </w:rPr>
        <w:t xml:space="preserve">. </w:t>
      </w:r>
      <w:r w:rsidRPr="00851101">
        <w:rPr>
          <w:rFonts w:ascii="Times New Roman" w:hAnsi="Times New Roman" w:cs="Times New Roman"/>
          <w:sz w:val="24"/>
          <w:szCs w:val="24"/>
        </w:rPr>
        <w:t xml:space="preserve">This strongly supports the argument </w:t>
      </w:r>
      <w:r w:rsidR="004809AE">
        <w:rPr>
          <w:rFonts w:ascii="Times New Roman" w:hAnsi="Times New Roman" w:cs="Times New Roman"/>
          <w:sz w:val="24"/>
          <w:szCs w:val="24"/>
        </w:rPr>
        <w:t>made in this report that urbanisation alone will not eliminate gender disparity, but that cultural and social influences on women's access to technology in cities will persist</w:t>
      </w:r>
      <w:r w:rsidRPr="00851101">
        <w:rPr>
          <w:rFonts w:ascii="Times New Roman" w:hAnsi="Times New Roman" w:cs="Times New Roman"/>
          <w:sz w:val="24"/>
          <w:szCs w:val="24"/>
        </w:rPr>
        <w:t>.</w:t>
      </w:r>
    </w:p>
    <w:p w14:paraId="39197623"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 report concludes with recommendations for policies that recognise cultural sensitivities when implementing digital inclusion strategies. This includes providing digital literacy programs specifically designed for women, providing low-cost access to technology through interventions, and creating public digital infrastructure to help to mitigate the barriers women face when accessing technology due to their religion or gender.</w:t>
      </w:r>
    </w:p>
    <w:p w14:paraId="6E8F0E42" w14:textId="77777777" w:rsidR="004809AE" w:rsidRDefault="004809AE">
      <w:pPr>
        <w:rPr>
          <w:rFonts w:ascii="Times New Roman" w:hAnsi="Times New Roman" w:cs="Times New Roman"/>
          <w:sz w:val="24"/>
          <w:szCs w:val="24"/>
        </w:rPr>
      </w:pPr>
      <w:r>
        <w:rPr>
          <w:rFonts w:ascii="Times New Roman" w:hAnsi="Times New Roman" w:cs="Times New Roman"/>
          <w:sz w:val="24"/>
          <w:szCs w:val="24"/>
        </w:rPr>
        <w:br w:type="page"/>
      </w:r>
    </w:p>
    <w:p w14:paraId="20D5F5E2" w14:textId="356EADD6" w:rsidR="00E34975" w:rsidRPr="004809AE" w:rsidRDefault="00E34975" w:rsidP="00C86BE7">
      <w:pPr>
        <w:spacing w:line="360" w:lineRule="auto"/>
        <w:rPr>
          <w:rFonts w:ascii="Times New Roman" w:hAnsi="Times New Roman" w:cs="Times New Roman"/>
          <w:b/>
          <w:bCs/>
          <w:sz w:val="24"/>
          <w:szCs w:val="24"/>
        </w:rPr>
      </w:pPr>
      <w:r w:rsidRPr="004809AE">
        <w:rPr>
          <w:rFonts w:ascii="Times New Roman" w:hAnsi="Times New Roman" w:cs="Times New Roman"/>
          <w:b/>
          <w:bCs/>
          <w:sz w:val="24"/>
          <w:szCs w:val="24"/>
        </w:rPr>
        <w:lastRenderedPageBreak/>
        <w:t xml:space="preserve"> Introduction </w:t>
      </w:r>
    </w:p>
    <w:p w14:paraId="4B46986C" w14:textId="4C9C4279"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India is undergoing a major digital transition. People use smartphones every day for communicating, making payments, banking, and learning. Governments are also using more digital platforms for their programs. </w:t>
      </w:r>
      <w:r w:rsidR="00A07F5C" w:rsidRPr="00A07F5C">
        <w:rPr>
          <w:rFonts w:ascii="Times New Roman" w:hAnsi="Times New Roman" w:cs="Times New Roman"/>
          <w:sz w:val="24"/>
          <w:szCs w:val="24"/>
        </w:rPr>
        <w:t>India’s digital transition has accelerated in recent years, and national survey evidence shows that access to telecom and digital services continues to vary across social groups</w:t>
      </w:r>
      <w:r w:rsidR="00A07F5C">
        <w:rPr>
          <w:rFonts w:ascii="Times New Roman" w:hAnsi="Times New Roman" w:cs="Times New Roman"/>
          <w:sz w:val="24"/>
          <w:szCs w:val="24"/>
        </w:rPr>
        <w:t xml:space="preserve"> </w:t>
      </w:r>
      <w:r w:rsidR="00A07F5C" w:rsidRPr="00A07F5C">
        <w:rPr>
          <w:rFonts w:ascii="Times New Roman" w:hAnsi="Times New Roman" w:cs="Times New Roman"/>
          <w:sz w:val="24"/>
          <w:szCs w:val="24"/>
        </w:rPr>
        <w:t>(Press Information Bureau, 2025)</w:t>
      </w:r>
      <w:r w:rsidR="00A07F5C">
        <w:rPr>
          <w:rFonts w:ascii="Times New Roman" w:hAnsi="Times New Roman" w:cs="Times New Roman"/>
          <w:sz w:val="24"/>
          <w:szCs w:val="24"/>
        </w:rPr>
        <w:t xml:space="preserve">. </w:t>
      </w:r>
      <w:r w:rsidRPr="00851101">
        <w:rPr>
          <w:rFonts w:ascii="Times New Roman" w:hAnsi="Times New Roman" w:cs="Times New Roman"/>
          <w:sz w:val="24"/>
          <w:szCs w:val="24"/>
        </w:rPr>
        <w:t>Many services now require online registration, online authentication, or digital documents. These changes are part of broader efforts like Digital India. However, digitisation has its challenges and is not neutral. It can include some groups and exclude others.</w:t>
      </w:r>
    </w:p>
    <w:p w14:paraId="6E523F59" w14:textId="2D6D37D4"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Digital access is now a key resource. It influences the ability to access information, claim welfare benefits, apply for jobs, engage in education, and participate in modern markets. Digital access can help people save time and money. It can reduce dependence on intermediaries. It can allow people to work remotely or learn new skills</w:t>
      </w:r>
      <w:r w:rsidR="00CD4018">
        <w:rPr>
          <w:rFonts w:ascii="Times New Roman" w:hAnsi="Times New Roman" w:cs="Times New Roman"/>
          <w:sz w:val="24"/>
          <w:szCs w:val="24"/>
        </w:rPr>
        <w:t xml:space="preserve"> </w:t>
      </w:r>
      <w:r w:rsidR="00CD4018" w:rsidRPr="00CD4018">
        <w:rPr>
          <w:rFonts w:ascii="Times New Roman" w:hAnsi="Times New Roman" w:cs="Times New Roman"/>
          <w:sz w:val="24"/>
          <w:szCs w:val="24"/>
        </w:rPr>
        <w:t>(Antonio &amp; Tuffley, 2014)</w:t>
      </w:r>
      <w:r w:rsidRPr="00851101">
        <w:rPr>
          <w:rFonts w:ascii="Times New Roman" w:hAnsi="Times New Roman" w:cs="Times New Roman"/>
          <w:sz w:val="24"/>
          <w:szCs w:val="24"/>
        </w:rPr>
        <w:t>. Therefore, access to devices and digital tools is not just a technical issue. It is linked to inequality and development.</w:t>
      </w:r>
    </w:p>
    <w:p w14:paraId="64552A8C" w14:textId="1D30DE29"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Yet, digital access is not equally distributed. Some people have stable internet, smartphones, and digital literacy. Others do not have any digital device. Even if a device is present in the household, it may be controlled by one person, usually a male member. This means that equal access cannot be assumed. Equal access to the internet cannot be taken for granted. The digital divide goes beyond just having the right </w:t>
      </w:r>
      <w:proofErr w:type="gramStart"/>
      <w:r w:rsidRPr="00851101">
        <w:rPr>
          <w:rFonts w:ascii="Times New Roman" w:hAnsi="Times New Roman" w:cs="Times New Roman"/>
          <w:sz w:val="24"/>
          <w:szCs w:val="24"/>
        </w:rPr>
        <w:t>infrastructure</w:t>
      </w:r>
      <w:r w:rsidR="003434E9">
        <w:rPr>
          <w:rFonts w:ascii="Times New Roman" w:hAnsi="Times New Roman" w:cs="Times New Roman"/>
          <w:sz w:val="24"/>
          <w:szCs w:val="24"/>
        </w:rPr>
        <w:t xml:space="preserve"> </w:t>
      </w:r>
      <w:r w:rsidRPr="00851101">
        <w:rPr>
          <w:rFonts w:ascii="Times New Roman" w:hAnsi="Times New Roman" w:cs="Times New Roman"/>
          <w:sz w:val="24"/>
          <w:szCs w:val="24"/>
        </w:rPr>
        <w:t>.</w:t>
      </w:r>
      <w:proofErr w:type="gramEnd"/>
      <w:r w:rsidRPr="00851101">
        <w:rPr>
          <w:rFonts w:ascii="Times New Roman" w:hAnsi="Times New Roman" w:cs="Times New Roman"/>
          <w:sz w:val="24"/>
          <w:szCs w:val="24"/>
        </w:rPr>
        <w:t xml:space="preserve"> It also highlights economic differences, education gaps, and social attitudes.</w:t>
      </w:r>
    </w:p>
    <w:p w14:paraId="324E2862"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In India, studies about the digital divide mainly look at two issues: gender and differences between rural and urban areas. Generally, men have more access to digital devices and use them more than women. Urban residents usually have better access and connectivity than those living in rural areas. These points are important, but they may not fully reflect the complexities of Indian society.</w:t>
      </w:r>
    </w:p>
    <w:p w14:paraId="7B70042D"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Religion and community values also play a significant role. They can shape habits, movement, education, and how people participate in public life. This is especially important for women. In some places, cultural restrictions may limit women's ability to go outside their homes. These restrictions can also affect their use of technology, social media, and communication with men. Sometimes, women may face limits from family members. In </w:t>
      </w:r>
      <w:r w:rsidRPr="00851101">
        <w:rPr>
          <w:rFonts w:ascii="Times New Roman" w:hAnsi="Times New Roman" w:cs="Times New Roman"/>
          <w:sz w:val="24"/>
          <w:szCs w:val="24"/>
        </w:rPr>
        <w:lastRenderedPageBreak/>
        <w:t>other cases, they may internalise norms around "appropriate" behaviour. In such settings, access to technology can become culturally regulated.</w:t>
      </w:r>
    </w:p>
    <w:p w14:paraId="135D249E"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report is based on the idea that digital inequality is social inequality. Technology adoption does not happen in a vacuum. It occurs inside households, communities, and social structures. Therefore, we need to examine digital inclusion through a broader social lens. Religion is one such lens. The report argues that religion may modify gender gaps. For example, in some religious groups, women may face stronger restrictions. In other groups, women may have greater freedom. The patterns may also differ in rural and urban locations.</w:t>
      </w:r>
    </w:p>
    <w:p w14:paraId="77527505" w14:textId="78C22EE6"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A key assumption in development thinking is that urbanisation reduces traditional barriers. Cities are seen as spaces of opportunity, freedom, and modernisation. This could imply that gender gaps in digital access should reduce in cities. But this may not always be true. In many cases, cultural norms travel with people. Families carry norms into urban settings. Therefore, women may still face control or restrictions. </w:t>
      </w:r>
      <w:r w:rsidR="00D71CF1" w:rsidRPr="00D71CF1">
        <w:rPr>
          <w:rFonts w:ascii="Times New Roman" w:hAnsi="Times New Roman" w:cs="Times New Roman"/>
          <w:sz w:val="24"/>
          <w:szCs w:val="24"/>
        </w:rPr>
        <w:t xml:space="preserve">The digital divide in India is not only about </w:t>
      </w:r>
      <w:r w:rsidR="00D71CF1">
        <w:rPr>
          <w:rFonts w:ascii="Times New Roman" w:hAnsi="Times New Roman" w:cs="Times New Roman"/>
          <w:sz w:val="24"/>
          <w:szCs w:val="24"/>
        </w:rPr>
        <w:t>access to technology</w:t>
      </w:r>
      <w:r w:rsidR="00D71CF1" w:rsidRPr="00D71CF1">
        <w:rPr>
          <w:rFonts w:ascii="Times New Roman" w:hAnsi="Times New Roman" w:cs="Times New Roman"/>
          <w:sz w:val="24"/>
          <w:szCs w:val="24"/>
        </w:rPr>
        <w:t xml:space="preserve"> but also about exclusion from opportunities and participation in society</w:t>
      </w:r>
      <w:r w:rsidR="00D71CF1">
        <w:rPr>
          <w:rFonts w:ascii="Times New Roman" w:hAnsi="Times New Roman" w:cs="Times New Roman"/>
          <w:sz w:val="24"/>
          <w:szCs w:val="24"/>
        </w:rPr>
        <w:t xml:space="preserve"> </w:t>
      </w:r>
      <w:r w:rsidR="00D71CF1" w:rsidRPr="00D71CF1">
        <w:rPr>
          <w:rFonts w:ascii="Times New Roman" w:hAnsi="Times New Roman" w:cs="Times New Roman"/>
          <w:sz w:val="24"/>
          <w:szCs w:val="24"/>
        </w:rPr>
        <w:t>(Singh &amp; Singh, 2021)</w:t>
      </w:r>
      <w:r w:rsidR="00D71CF1">
        <w:rPr>
          <w:rFonts w:ascii="Times New Roman" w:hAnsi="Times New Roman" w:cs="Times New Roman"/>
          <w:sz w:val="24"/>
          <w:szCs w:val="24"/>
        </w:rPr>
        <w:t>.</w:t>
      </w:r>
      <w:r w:rsidR="00D71CF1">
        <w:rPr>
          <w:rFonts w:ascii="Times New Roman" w:hAnsi="Times New Roman" w:cs="Times New Roman"/>
          <w:sz w:val="24"/>
          <w:szCs w:val="24"/>
        </w:rPr>
        <w:br/>
      </w:r>
      <w:r w:rsidR="00D71CF1">
        <w:rPr>
          <w:rFonts w:ascii="Times New Roman" w:hAnsi="Times New Roman" w:cs="Times New Roman"/>
          <w:sz w:val="24"/>
          <w:szCs w:val="24"/>
        </w:rPr>
        <w:br/>
      </w:r>
      <w:r w:rsidRPr="00851101">
        <w:rPr>
          <w:rFonts w:ascii="Times New Roman" w:hAnsi="Times New Roman" w:cs="Times New Roman"/>
          <w:sz w:val="24"/>
          <w:szCs w:val="24"/>
        </w:rPr>
        <w:t>This creates the core storyline of this report:</w:t>
      </w:r>
    </w:p>
    <w:p w14:paraId="316046CA" w14:textId="608E156E"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Urbanisation does not automatically reduce gender inequality. Religious and cultural norms continue to shape women's digital access, even in cities.</w:t>
      </w:r>
      <w:r w:rsidR="004809AE">
        <w:rPr>
          <w:rFonts w:ascii="Times New Roman" w:hAnsi="Times New Roman" w:cs="Times New Roman"/>
          <w:sz w:val="24"/>
          <w:szCs w:val="24"/>
        </w:rPr>
        <w:br/>
      </w:r>
    </w:p>
    <w:p w14:paraId="55888487" w14:textId="720FBB37" w:rsidR="00E34975" w:rsidRPr="004809AE" w:rsidRDefault="00E34975" w:rsidP="00C86BE7">
      <w:pPr>
        <w:spacing w:line="360" w:lineRule="auto"/>
        <w:rPr>
          <w:rFonts w:ascii="Times New Roman" w:hAnsi="Times New Roman" w:cs="Times New Roman"/>
          <w:b/>
          <w:bCs/>
          <w:sz w:val="24"/>
          <w:szCs w:val="24"/>
        </w:rPr>
      </w:pPr>
      <w:r w:rsidRPr="004809AE">
        <w:rPr>
          <w:rFonts w:ascii="Times New Roman" w:hAnsi="Times New Roman" w:cs="Times New Roman"/>
          <w:b/>
          <w:bCs/>
          <w:sz w:val="24"/>
          <w:szCs w:val="24"/>
        </w:rPr>
        <w:t>Research Question</w:t>
      </w:r>
    </w:p>
    <w:p w14:paraId="71512461"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report revolves around one central research question:</w:t>
      </w:r>
    </w:p>
    <w:p w14:paraId="50ED884F"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How do gender, religion, and sector (rural/urban) jointly shape digital access and technology use in India, and does urbanisation weaken gender gaps equally across religious groups?</w:t>
      </w:r>
    </w:p>
    <w:p w14:paraId="43932E44" w14:textId="2ED2FED6"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research question is impactful because it moves beyond routine digital divide studies that focus only on gender or rural–urban differences. Instead, it brings culture and space into the analysis by examining how religion and sector shape digital access along with gender. It also allows the study to develop an interaction-based explanation, showing how gender gaps may change across different religious groups and across rural and urban areas. Finally, the question is strongly policy-relevant because it helps identify which groups face the highest digital exclusion and why, which can guide more targeted and inclusive digital policy </w:t>
      </w:r>
      <w:r w:rsidRPr="00851101">
        <w:rPr>
          <w:rFonts w:ascii="Times New Roman" w:hAnsi="Times New Roman" w:cs="Times New Roman"/>
          <w:sz w:val="24"/>
          <w:szCs w:val="24"/>
        </w:rPr>
        <w:lastRenderedPageBreak/>
        <w:t>interventions.</w:t>
      </w:r>
      <w:r w:rsidR="00235A5D">
        <w:rPr>
          <w:rFonts w:ascii="Times New Roman" w:hAnsi="Times New Roman" w:cs="Times New Roman"/>
          <w:sz w:val="24"/>
          <w:szCs w:val="24"/>
        </w:rPr>
        <w:br/>
      </w:r>
    </w:p>
    <w:p w14:paraId="0062D24E" w14:textId="031A9BAD" w:rsidR="00E34975" w:rsidRPr="00235A5D" w:rsidRDefault="00E34975" w:rsidP="00235A5D">
      <w:pPr>
        <w:rPr>
          <w:rFonts w:ascii="Times New Roman" w:hAnsi="Times New Roman" w:cs="Times New Roman"/>
          <w:sz w:val="24"/>
          <w:szCs w:val="24"/>
        </w:rPr>
      </w:pPr>
      <w:r w:rsidRPr="005C69D8">
        <w:rPr>
          <w:rFonts w:ascii="Times New Roman" w:hAnsi="Times New Roman" w:cs="Times New Roman"/>
          <w:b/>
          <w:bCs/>
          <w:sz w:val="24"/>
          <w:szCs w:val="24"/>
        </w:rPr>
        <w:t>Objectives of the Study</w:t>
      </w:r>
    </w:p>
    <w:p w14:paraId="6A2AA784"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 objectives are:</w:t>
      </w:r>
    </w:p>
    <w:p w14:paraId="0169611A" w14:textId="77777777" w:rsidR="00E34975" w:rsidRPr="00851101" w:rsidRDefault="00E34975" w:rsidP="00C86BE7">
      <w:pPr>
        <w:numPr>
          <w:ilvl w:val="0"/>
          <w:numId w:val="1"/>
        </w:numPr>
        <w:spacing w:line="360" w:lineRule="auto"/>
        <w:rPr>
          <w:rFonts w:ascii="Times New Roman" w:hAnsi="Times New Roman" w:cs="Times New Roman"/>
          <w:sz w:val="24"/>
          <w:szCs w:val="24"/>
        </w:rPr>
      </w:pPr>
      <w:r w:rsidRPr="00851101">
        <w:rPr>
          <w:rFonts w:ascii="Times New Roman" w:hAnsi="Times New Roman" w:cs="Times New Roman"/>
          <w:sz w:val="24"/>
          <w:szCs w:val="24"/>
        </w:rPr>
        <w:t>To measure patterns of access to digital devices (mobile, computer, both, or none) in rural and urban India.</w:t>
      </w:r>
    </w:p>
    <w:p w14:paraId="42BEE4C2" w14:textId="77777777" w:rsidR="00E34975" w:rsidRPr="00851101" w:rsidRDefault="00E34975" w:rsidP="00C86BE7">
      <w:pPr>
        <w:numPr>
          <w:ilvl w:val="0"/>
          <w:numId w:val="1"/>
        </w:numPr>
        <w:spacing w:line="360" w:lineRule="auto"/>
        <w:rPr>
          <w:rFonts w:ascii="Times New Roman" w:hAnsi="Times New Roman" w:cs="Times New Roman"/>
          <w:sz w:val="24"/>
          <w:szCs w:val="24"/>
        </w:rPr>
      </w:pPr>
      <w:r w:rsidRPr="00851101">
        <w:rPr>
          <w:rFonts w:ascii="Times New Roman" w:hAnsi="Times New Roman" w:cs="Times New Roman"/>
          <w:sz w:val="24"/>
          <w:szCs w:val="24"/>
        </w:rPr>
        <w:t>To examine gender gaps in access to any digital device in rural and urban areas.</w:t>
      </w:r>
    </w:p>
    <w:p w14:paraId="305AB6CD" w14:textId="77777777" w:rsidR="00E34975" w:rsidRPr="00851101" w:rsidRDefault="00E34975" w:rsidP="00C86BE7">
      <w:pPr>
        <w:numPr>
          <w:ilvl w:val="0"/>
          <w:numId w:val="1"/>
        </w:numPr>
        <w:spacing w:line="360" w:lineRule="auto"/>
        <w:rPr>
          <w:rFonts w:ascii="Times New Roman" w:hAnsi="Times New Roman" w:cs="Times New Roman"/>
          <w:sz w:val="24"/>
          <w:szCs w:val="24"/>
        </w:rPr>
      </w:pPr>
      <w:r w:rsidRPr="00851101">
        <w:rPr>
          <w:rFonts w:ascii="Times New Roman" w:hAnsi="Times New Roman" w:cs="Times New Roman"/>
          <w:sz w:val="24"/>
          <w:szCs w:val="24"/>
        </w:rPr>
        <w:t>To analyse differences in device access across religious groupings.</w:t>
      </w:r>
    </w:p>
    <w:p w14:paraId="2323B0FD" w14:textId="77777777" w:rsidR="00E34975" w:rsidRPr="00851101" w:rsidRDefault="00E34975" w:rsidP="00C86BE7">
      <w:pPr>
        <w:numPr>
          <w:ilvl w:val="0"/>
          <w:numId w:val="1"/>
        </w:numPr>
        <w:spacing w:line="360" w:lineRule="auto"/>
        <w:rPr>
          <w:rFonts w:ascii="Times New Roman" w:hAnsi="Times New Roman" w:cs="Times New Roman"/>
          <w:sz w:val="24"/>
          <w:szCs w:val="24"/>
        </w:rPr>
      </w:pPr>
      <w:r w:rsidRPr="00851101">
        <w:rPr>
          <w:rFonts w:ascii="Times New Roman" w:hAnsi="Times New Roman" w:cs="Times New Roman"/>
          <w:sz w:val="24"/>
          <w:szCs w:val="24"/>
        </w:rPr>
        <w:t>To assess whether the gender gap is modified by religion and sector, highlighting intersectional exclusion.</w:t>
      </w:r>
    </w:p>
    <w:p w14:paraId="2B499D92" w14:textId="4833230A" w:rsidR="00E34975" w:rsidRPr="005C69D8" w:rsidRDefault="00E34975" w:rsidP="00C86BE7">
      <w:pPr>
        <w:numPr>
          <w:ilvl w:val="0"/>
          <w:numId w:val="1"/>
        </w:numPr>
        <w:spacing w:line="360" w:lineRule="auto"/>
        <w:rPr>
          <w:rFonts w:ascii="Times New Roman" w:hAnsi="Times New Roman" w:cs="Times New Roman"/>
          <w:b/>
          <w:bCs/>
          <w:sz w:val="24"/>
          <w:szCs w:val="24"/>
        </w:rPr>
      </w:pPr>
      <w:r w:rsidRPr="00851101">
        <w:rPr>
          <w:rFonts w:ascii="Times New Roman" w:hAnsi="Times New Roman" w:cs="Times New Roman"/>
          <w:sz w:val="24"/>
          <w:szCs w:val="24"/>
        </w:rPr>
        <w:t>To draw micro–macro conclusions on how social norms influence technology adoption, and to derive policy recommendations.</w:t>
      </w:r>
      <w:r w:rsidR="005C69D8">
        <w:rPr>
          <w:rFonts w:ascii="Times New Roman" w:hAnsi="Times New Roman" w:cs="Times New Roman"/>
          <w:sz w:val="24"/>
          <w:szCs w:val="24"/>
        </w:rPr>
        <w:br/>
      </w:r>
    </w:p>
    <w:p w14:paraId="422EC4B4" w14:textId="5FAB42EB" w:rsidR="00E34975" w:rsidRPr="005C69D8" w:rsidRDefault="00E34975" w:rsidP="00C86BE7">
      <w:pPr>
        <w:spacing w:line="360" w:lineRule="auto"/>
        <w:rPr>
          <w:rFonts w:ascii="Times New Roman" w:hAnsi="Times New Roman" w:cs="Times New Roman"/>
          <w:b/>
          <w:bCs/>
          <w:sz w:val="24"/>
          <w:szCs w:val="24"/>
        </w:rPr>
      </w:pPr>
      <w:r w:rsidRPr="005C69D8">
        <w:rPr>
          <w:rFonts w:ascii="Times New Roman" w:hAnsi="Times New Roman" w:cs="Times New Roman"/>
          <w:b/>
          <w:bCs/>
          <w:sz w:val="24"/>
          <w:szCs w:val="24"/>
        </w:rPr>
        <w:t>Why this study matters</w:t>
      </w:r>
    </w:p>
    <w:p w14:paraId="173CFEFE" w14:textId="77CA0B5B"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study is important because it shows how digital inclusion relates to cultural inequality. It can help shape policies. Many policies assume that simply providing internet access </w:t>
      </w:r>
      <w:r w:rsidR="005C69D8">
        <w:rPr>
          <w:rFonts w:ascii="Times New Roman" w:hAnsi="Times New Roman" w:cs="Times New Roman"/>
          <w:sz w:val="24"/>
          <w:szCs w:val="24"/>
        </w:rPr>
        <w:t>will lead people to</w:t>
      </w:r>
      <w:r w:rsidRPr="00851101">
        <w:rPr>
          <w:rFonts w:ascii="Times New Roman" w:hAnsi="Times New Roman" w:cs="Times New Roman"/>
          <w:sz w:val="24"/>
          <w:szCs w:val="24"/>
        </w:rPr>
        <w:t xml:space="preserve"> use technology. However, there are also social barriers to consider. If we don't address these social issues, digital systems may end up excluding some people.</w:t>
      </w:r>
    </w:p>
    <w:p w14:paraId="1A0F0255" w14:textId="06FF31A6"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issue is especially important for women. Access to digital tools is tied to financial opportunities, education, safety, and empowerment. If women </w:t>
      </w:r>
      <w:r w:rsidR="0036261E">
        <w:rPr>
          <w:rFonts w:ascii="Times New Roman" w:hAnsi="Times New Roman" w:cs="Times New Roman"/>
          <w:sz w:val="24"/>
          <w:szCs w:val="24"/>
        </w:rPr>
        <w:t xml:space="preserve">remain digitally excluded, gender inequalities may worsen </w:t>
      </w:r>
      <w:r w:rsidR="0036261E" w:rsidRPr="0036261E">
        <w:rPr>
          <w:rFonts w:ascii="Times New Roman" w:hAnsi="Times New Roman" w:cs="Times New Roman"/>
          <w:sz w:val="24"/>
          <w:szCs w:val="24"/>
        </w:rPr>
        <w:t>(Dubey et al., 2024)</w:t>
      </w:r>
      <w:r w:rsidRPr="00851101">
        <w:rPr>
          <w:rFonts w:ascii="Times New Roman" w:hAnsi="Times New Roman" w:cs="Times New Roman"/>
          <w:sz w:val="24"/>
          <w:szCs w:val="24"/>
        </w:rPr>
        <w:t>. So, we should see digital inclusion as an issue of gender justice and social justice.</w:t>
      </w:r>
      <w:r w:rsidR="004471F8">
        <w:rPr>
          <w:rFonts w:ascii="Times New Roman" w:hAnsi="Times New Roman" w:cs="Times New Roman"/>
          <w:sz w:val="24"/>
          <w:szCs w:val="24"/>
        </w:rPr>
        <w:br/>
      </w:r>
    </w:p>
    <w:p w14:paraId="4CD9493A" w14:textId="5C15E90E" w:rsidR="00E34975" w:rsidRPr="005C69D8" w:rsidRDefault="00E34975" w:rsidP="00C86BE7">
      <w:pPr>
        <w:spacing w:line="360" w:lineRule="auto"/>
        <w:rPr>
          <w:rFonts w:ascii="Times New Roman" w:hAnsi="Times New Roman" w:cs="Times New Roman"/>
          <w:b/>
          <w:bCs/>
          <w:sz w:val="24"/>
          <w:szCs w:val="24"/>
        </w:rPr>
      </w:pPr>
      <w:r w:rsidRPr="005C69D8">
        <w:rPr>
          <w:rFonts w:ascii="Times New Roman" w:hAnsi="Times New Roman" w:cs="Times New Roman"/>
          <w:b/>
          <w:bCs/>
          <w:sz w:val="24"/>
          <w:szCs w:val="24"/>
        </w:rPr>
        <w:t xml:space="preserve">Literature Review and Conceptual Framework </w:t>
      </w:r>
    </w:p>
    <w:p w14:paraId="46DB0173"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section explains how this report connects to key ideas in digital divide research.</w:t>
      </w:r>
    </w:p>
    <w:p w14:paraId="5AD36846" w14:textId="3BEAD699" w:rsidR="00E34975" w:rsidRPr="004471F8" w:rsidRDefault="00E34975" w:rsidP="00C86BE7">
      <w:pPr>
        <w:spacing w:line="360" w:lineRule="auto"/>
        <w:rPr>
          <w:rFonts w:ascii="Times New Roman" w:hAnsi="Times New Roman" w:cs="Times New Roman"/>
          <w:b/>
          <w:bCs/>
          <w:i/>
          <w:iCs/>
          <w:sz w:val="24"/>
          <w:szCs w:val="24"/>
        </w:rPr>
      </w:pPr>
      <w:r w:rsidRPr="004471F8">
        <w:rPr>
          <w:rFonts w:ascii="Times New Roman" w:hAnsi="Times New Roman" w:cs="Times New Roman"/>
          <w:b/>
          <w:bCs/>
          <w:i/>
          <w:iCs/>
          <w:sz w:val="24"/>
          <w:szCs w:val="24"/>
        </w:rPr>
        <w:t>Digital Divide: Beyond "Access"</w:t>
      </w:r>
    </w:p>
    <w:p w14:paraId="7B543AEA" w14:textId="5CC12980"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Early research on the digital divide focused on whether individuals had internet access or device ownership. This is often called the "first-level digital divide". Later research suggested </w:t>
      </w:r>
      <w:r w:rsidRPr="00851101">
        <w:rPr>
          <w:rFonts w:ascii="Times New Roman" w:hAnsi="Times New Roman" w:cs="Times New Roman"/>
          <w:sz w:val="24"/>
          <w:szCs w:val="24"/>
        </w:rPr>
        <w:lastRenderedPageBreak/>
        <w:t xml:space="preserve">that digital inequality also exists in usage, skills, and outcomes. This led to second-level (skills and usage patterns) and third-level </w:t>
      </w:r>
      <w:r w:rsidR="004471F8">
        <w:rPr>
          <w:rFonts w:ascii="Times New Roman" w:hAnsi="Times New Roman" w:cs="Times New Roman"/>
          <w:sz w:val="24"/>
          <w:szCs w:val="24"/>
        </w:rPr>
        <w:t>(benefits gained from digital use) divides</w:t>
      </w:r>
      <w:r w:rsidRPr="00851101">
        <w:rPr>
          <w:rFonts w:ascii="Times New Roman" w:hAnsi="Times New Roman" w:cs="Times New Roman"/>
          <w:sz w:val="24"/>
          <w:szCs w:val="24"/>
        </w:rPr>
        <w:t>.</w:t>
      </w:r>
    </w:p>
    <w:p w14:paraId="69651C04"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framework matters because:</w:t>
      </w:r>
    </w:p>
    <w:p w14:paraId="66F0ACC7" w14:textId="77777777" w:rsidR="00E34975" w:rsidRPr="00851101" w:rsidRDefault="00E34975" w:rsidP="00C86BE7">
      <w:pPr>
        <w:numPr>
          <w:ilvl w:val="0"/>
          <w:numId w:val="2"/>
        </w:numPr>
        <w:spacing w:line="360" w:lineRule="auto"/>
        <w:rPr>
          <w:rFonts w:ascii="Times New Roman" w:hAnsi="Times New Roman" w:cs="Times New Roman"/>
          <w:sz w:val="24"/>
          <w:szCs w:val="24"/>
        </w:rPr>
      </w:pPr>
      <w:r w:rsidRPr="00851101">
        <w:rPr>
          <w:rFonts w:ascii="Times New Roman" w:hAnsi="Times New Roman" w:cs="Times New Roman"/>
          <w:sz w:val="24"/>
          <w:szCs w:val="24"/>
        </w:rPr>
        <w:t>A person may have a phone but may not use it for meaningful tasks.</w:t>
      </w:r>
    </w:p>
    <w:p w14:paraId="3A213AA4" w14:textId="77777777" w:rsidR="00E34975" w:rsidRPr="00851101" w:rsidRDefault="00E34975" w:rsidP="00C86BE7">
      <w:pPr>
        <w:numPr>
          <w:ilvl w:val="0"/>
          <w:numId w:val="2"/>
        </w:numPr>
        <w:spacing w:line="360" w:lineRule="auto"/>
        <w:rPr>
          <w:rFonts w:ascii="Times New Roman" w:hAnsi="Times New Roman" w:cs="Times New Roman"/>
          <w:sz w:val="24"/>
          <w:szCs w:val="24"/>
        </w:rPr>
      </w:pPr>
      <w:r w:rsidRPr="00851101">
        <w:rPr>
          <w:rFonts w:ascii="Times New Roman" w:hAnsi="Times New Roman" w:cs="Times New Roman"/>
          <w:sz w:val="24"/>
          <w:szCs w:val="24"/>
        </w:rPr>
        <w:t>A person may have access but may not control the device.</w:t>
      </w:r>
    </w:p>
    <w:p w14:paraId="27D37215" w14:textId="77777777" w:rsidR="00E34975" w:rsidRPr="00851101" w:rsidRDefault="00E34975" w:rsidP="00C86BE7">
      <w:pPr>
        <w:numPr>
          <w:ilvl w:val="0"/>
          <w:numId w:val="2"/>
        </w:numPr>
        <w:spacing w:line="360" w:lineRule="auto"/>
        <w:rPr>
          <w:rFonts w:ascii="Times New Roman" w:hAnsi="Times New Roman" w:cs="Times New Roman"/>
          <w:sz w:val="24"/>
          <w:szCs w:val="24"/>
        </w:rPr>
      </w:pPr>
      <w:r w:rsidRPr="00851101">
        <w:rPr>
          <w:rFonts w:ascii="Times New Roman" w:hAnsi="Times New Roman" w:cs="Times New Roman"/>
          <w:sz w:val="24"/>
          <w:szCs w:val="24"/>
        </w:rPr>
        <w:t>A person may have access but may face social surveillance.</w:t>
      </w:r>
    </w:p>
    <w:p w14:paraId="75CC548F" w14:textId="473BA3E4"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Thus, the digital divide is not only technical. It is social.</w:t>
      </w:r>
      <w:r w:rsidR="004471F8">
        <w:rPr>
          <w:rFonts w:ascii="Times New Roman" w:hAnsi="Times New Roman" w:cs="Times New Roman"/>
          <w:sz w:val="24"/>
          <w:szCs w:val="24"/>
        </w:rPr>
        <w:br/>
      </w:r>
    </w:p>
    <w:p w14:paraId="3AD4F659" w14:textId="560B4E06" w:rsidR="00E34975" w:rsidRPr="004471F8" w:rsidRDefault="00E34975" w:rsidP="00C86BE7">
      <w:pPr>
        <w:spacing w:line="360" w:lineRule="auto"/>
        <w:rPr>
          <w:rFonts w:ascii="Times New Roman" w:hAnsi="Times New Roman" w:cs="Times New Roman"/>
          <w:b/>
          <w:bCs/>
          <w:i/>
          <w:iCs/>
          <w:sz w:val="24"/>
          <w:szCs w:val="24"/>
        </w:rPr>
      </w:pPr>
      <w:r w:rsidRPr="004471F8">
        <w:rPr>
          <w:rFonts w:ascii="Times New Roman" w:hAnsi="Times New Roman" w:cs="Times New Roman"/>
          <w:b/>
          <w:bCs/>
          <w:i/>
          <w:iCs/>
          <w:sz w:val="24"/>
          <w:szCs w:val="24"/>
        </w:rPr>
        <w:t xml:space="preserve">Gender and Digital Inequality </w:t>
      </w:r>
    </w:p>
    <w:p w14:paraId="16FB8CAD" w14:textId="5DCE7C39"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Many studies showed that the digital divide disproportionately affects women because they generally have lower access to digital resources (such as smartphones, internet connectivity, computers, and digital literacy). This disparity between men and women is caused by multiple socio-economic factors. For example, in many regions of India, women tend to have </w:t>
      </w:r>
      <w:r w:rsidR="004471F8">
        <w:rPr>
          <w:rFonts w:ascii="Times New Roman" w:hAnsi="Times New Roman" w:cs="Times New Roman"/>
          <w:sz w:val="24"/>
          <w:szCs w:val="24"/>
        </w:rPr>
        <w:t>lower levels of education than men, making them less confident and less able to use</w:t>
      </w:r>
      <w:r w:rsidRPr="00851101">
        <w:rPr>
          <w:rFonts w:ascii="Times New Roman" w:hAnsi="Times New Roman" w:cs="Times New Roman"/>
          <w:sz w:val="24"/>
          <w:szCs w:val="24"/>
        </w:rPr>
        <w:t xml:space="preserve"> technology. Furthermore, women tend to participate less in the workforce, leading to lower incomes and</w:t>
      </w:r>
      <w:r w:rsidR="004471F8">
        <w:rPr>
          <w:rFonts w:ascii="Times New Roman" w:hAnsi="Times New Roman" w:cs="Times New Roman"/>
          <w:sz w:val="24"/>
          <w:szCs w:val="24"/>
        </w:rPr>
        <w:t>, in turn,</w:t>
      </w:r>
      <w:r w:rsidRPr="00851101">
        <w:rPr>
          <w:rFonts w:ascii="Times New Roman" w:hAnsi="Times New Roman" w:cs="Times New Roman"/>
          <w:sz w:val="24"/>
          <w:szCs w:val="24"/>
        </w:rPr>
        <w:t xml:space="preserve"> reducing their ability to purchase devices or subscribe to internet services. Additionally, due to the traditional gender roles in most households, women typically have less authority when it comes to financial decision-making within the family unit, meaning that when it comes to purchasing devices and using digital services, men are likely to be prioritised. Moreover, women tend to carry a greater burden of unpaid caregiving and household duties, reducing their opportunities to learn or </w:t>
      </w:r>
      <w:r w:rsidR="004471F8">
        <w:rPr>
          <w:rFonts w:ascii="Times New Roman" w:hAnsi="Times New Roman" w:cs="Times New Roman"/>
          <w:sz w:val="24"/>
          <w:szCs w:val="24"/>
        </w:rPr>
        <w:t>regularly use digital technologies</w:t>
      </w:r>
      <w:r w:rsidRPr="00851101">
        <w:rPr>
          <w:rFonts w:ascii="Times New Roman" w:hAnsi="Times New Roman" w:cs="Times New Roman"/>
          <w:sz w:val="24"/>
          <w:szCs w:val="24"/>
        </w:rPr>
        <w:t xml:space="preserve">. Socially constructed gender expectations strengthen this inequality, as many families believe that women should have limited exposure to the outside world through digital </w:t>
      </w:r>
      <w:r w:rsidR="004471F8">
        <w:rPr>
          <w:rFonts w:ascii="Times New Roman" w:hAnsi="Times New Roman" w:cs="Times New Roman"/>
          <w:sz w:val="24"/>
          <w:szCs w:val="24"/>
        </w:rPr>
        <w:t>media</w:t>
      </w:r>
      <w:r w:rsidRPr="00851101">
        <w:rPr>
          <w:rFonts w:ascii="Times New Roman" w:hAnsi="Times New Roman" w:cs="Times New Roman"/>
          <w:sz w:val="24"/>
          <w:szCs w:val="24"/>
        </w:rPr>
        <w:t>. In some instances, women experience safety concerns and fears of harassment while utilising digital and communication technologies, and in many households, the monitoring of women's use of electronic devices is prevalent, with many households having to share devices rather than having personal device ownership.</w:t>
      </w:r>
    </w:p>
    <w:p w14:paraId="4327AF6B" w14:textId="77777777" w:rsidR="004471F8" w:rsidRDefault="004471F8">
      <w:pPr>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4B50823E" w14:textId="000B0E13" w:rsidR="00E34975" w:rsidRPr="004471F8" w:rsidRDefault="00E34975" w:rsidP="00C86BE7">
      <w:pPr>
        <w:spacing w:line="360" w:lineRule="auto"/>
        <w:rPr>
          <w:rFonts w:ascii="Times New Roman" w:hAnsi="Times New Roman" w:cs="Times New Roman"/>
          <w:b/>
          <w:bCs/>
          <w:i/>
          <w:iCs/>
          <w:sz w:val="24"/>
          <w:szCs w:val="24"/>
        </w:rPr>
      </w:pPr>
      <w:r w:rsidRPr="004471F8">
        <w:rPr>
          <w:rFonts w:ascii="Times New Roman" w:hAnsi="Times New Roman" w:cs="Times New Roman"/>
          <w:b/>
          <w:bCs/>
          <w:i/>
          <w:iCs/>
          <w:sz w:val="24"/>
          <w:szCs w:val="24"/>
        </w:rPr>
        <w:lastRenderedPageBreak/>
        <w:t xml:space="preserve">Religion, Norms, and Technology Use </w:t>
      </w:r>
    </w:p>
    <w:p w14:paraId="6AA1639B"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In India, religion influences how people live and behave every day. It affects what men and women can do at home and in public. For women, this often means they have less freedom to go out or make their own choices.</w:t>
      </w:r>
    </w:p>
    <w:p w14:paraId="4C771E67" w14:textId="5508E59F"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In some homes, girls might not </w:t>
      </w:r>
      <w:r w:rsidR="004471F8">
        <w:rPr>
          <w:rFonts w:ascii="Times New Roman" w:hAnsi="Times New Roman" w:cs="Times New Roman"/>
          <w:sz w:val="24"/>
          <w:szCs w:val="24"/>
        </w:rPr>
        <w:t>be allowed to have their own mobile phones, or their phone use might be closely monitored</w:t>
      </w:r>
      <w:r w:rsidRPr="00851101">
        <w:rPr>
          <w:rFonts w:ascii="Times New Roman" w:hAnsi="Times New Roman" w:cs="Times New Roman"/>
          <w:sz w:val="24"/>
          <w:szCs w:val="24"/>
        </w:rPr>
        <w:t xml:space="preserve">. Women may also face more rules about using social media or the internet, even if they have access to devices. Because of this, families often focus more on what men need </w:t>
      </w:r>
      <w:r w:rsidR="004471F8">
        <w:rPr>
          <w:rFonts w:ascii="Times New Roman" w:hAnsi="Times New Roman" w:cs="Times New Roman"/>
          <w:sz w:val="24"/>
          <w:szCs w:val="24"/>
        </w:rPr>
        <w:t>in terms of technology, making</w:t>
      </w:r>
      <w:r w:rsidRPr="00851101">
        <w:rPr>
          <w:rFonts w:ascii="Times New Roman" w:hAnsi="Times New Roman" w:cs="Times New Roman"/>
          <w:sz w:val="24"/>
          <w:szCs w:val="24"/>
        </w:rPr>
        <w:t xml:space="preserve"> it harder for women to stay connected.</w:t>
      </w:r>
    </w:p>
    <w:p w14:paraId="10D6413E" w14:textId="32E34899"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For example, in December 2025, reports showed that a community panchayat decision in Gazipur village in Rajasthan's Jalore district restricted daughters-in-law and young women in around 15 villages from using smartphones with cameras. Women were reportedly allowed only keypad phones, and even carrying phones to social events or neighbours' houses was discouraged. School-going girls were said to be allowed to use </w:t>
      </w:r>
      <w:r w:rsidR="004471F8">
        <w:rPr>
          <w:rFonts w:ascii="Times New Roman" w:hAnsi="Times New Roman" w:cs="Times New Roman"/>
          <w:sz w:val="24"/>
          <w:szCs w:val="24"/>
        </w:rPr>
        <w:t xml:space="preserve">a phone for a </w:t>
      </w:r>
      <w:r w:rsidRPr="00851101">
        <w:rPr>
          <w:rFonts w:ascii="Times New Roman" w:hAnsi="Times New Roman" w:cs="Times New Roman"/>
          <w:sz w:val="24"/>
          <w:szCs w:val="24"/>
        </w:rPr>
        <w:t>limited time at home for studies</w:t>
      </w:r>
      <w:r w:rsidR="0097699D">
        <w:rPr>
          <w:rFonts w:ascii="Times New Roman" w:hAnsi="Times New Roman" w:cs="Times New Roman"/>
          <w:sz w:val="24"/>
          <w:szCs w:val="24"/>
        </w:rPr>
        <w:t xml:space="preserve"> (The Hindu,2026)</w:t>
      </w:r>
      <w:r w:rsidRPr="00851101">
        <w:rPr>
          <w:rFonts w:ascii="Times New Roman" w:hAnsi="Times New Roman" w:cs="Times New Roman"/>
          <w:sz w:val="24"/>
          <w:szCs w:val="24"/>
        </w:rPr>
        <w:t>. This incident highlights how digital access is not only affected by income or infrastructure, but also by social control and community norms, especially for women. It supports the idea that</w:t>
      </w:r>
      <w:r w:rsidR="004471F8">
        <w:rPr>
          <w:rFonts w:ascii="Times New Roman" w:hAnsi="Times New Roman" w:cs="Times New Roman"/>
          <w:sz w:val="24"/>
          <w:szCs w:val="24"/>
        </w:rPr>
        <w:t>, even when technology is available, women's access can still be restricted by</w:t>
      </w:r>
      <w:r w:rsidRPr="00851101">
        <w:rPr>
          <w:rFonts w:ascii="Times New Roman" w:hAnsi="Times New Roman" w:cs="Times New Roman"/>
          <w:sz w:val="24"/>
          <w:szCs w:val="24"/>
        </w:rPr>
        <w:t xml:space="preserve"> cultural expectations and concerns about "appropriate" behaviour. </w:t>
      </w:r>
    </w:p>
    <w:p w14:paraId="0691A99D" w14:textId="491D8ECB"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Religion works together with other </w:t>
      </w:r>
      <w:r w:rsidR="004471F8">
        <w:rPr>
          <w:rFonts w:ascii="Times New Roman" w:hAnsi="Times New Roman" w:cs="Times New Roman"/>
          <w:sz w:val="24"/>
          <w:szCs w:val="24"/>
        </w:rPr>
        <w:t>factors, such as</w:t>
      </w:r>
      <w:r w:rsidRPr="00851101">
        <w:rPr>
          <w:rFonts w:ascii="Times New Roman" w:hAnsi="Times New Roman" w:cs="Times New Roman"/>
          <w:sz w:val="24"/>
          <w:szCs w:val="24"/>
        </w:rPr>
        <w:t xml:space="preserve"> social class, education, and where people live. For example, digital access can </w:t>
      </w:r>
      <w:r w:rsidR="004471F8">
        <w:rPr>
          <w:rFonts w:ascii="Times New Roman" w:hAnsi="Times New Roman" w:cs="Times New Roman"/>
          <w:sz w:val="24"/>
          <w:szCs w:val="24"/>
        </w:rPr>
        <w:t>differ between cities and</w:t>
      </w:r>
      <w:r w:rsidRPr="00851101">
        <w:rPr>
          <w:rFonts w:ascii="Times New Roman" w:hAnsi="Times New Roman" w:cs="Times New Roman"/>
          <w:sz w:val="24"/>
          <w:szCs w:val="24"/>
        </w:rPr>
        <w:t xml:space="preserve"> the countryside.</w:t>
      </w:r>
      <w:r w:rsidR="00C16EE3">
        <w:rPr>
          <w:rFonts w:ascii="Times New Roman" w:hAnsi="Times New Roman" w:cs="Times New Roman"/>
          <w:sz w:val="24"/>
          <w:szCs w:val="24"/>
        </w:rPr>
        <w:t xml:space="preserve"> </w:t>
      </w:r>
      <w:r w:rsidR="00C16EE3" w:rsidRPr="00C16EE3">
        <w:rPr>
          <w:rFonts w:ascii="Times New Roman" w:hAnsi="Times New Roman" w:cs="Times New Roman"/>
          <w:sz w:val="24"/>
          <w:szCs w:val="24"/>
        </w:rPr>
        <w:t>Religion can influence digital behaviour by shaping identity, acceptable communication, and community norms around technology use</w:t>
      </w:r>
      <w:r w:rsidR="00C16EE3">
        <w:rPr>
          <w:rFonts w:ascii="Times New Roman" w:hAnsi="Times New Roman" w:cs="Times New Roman"/>
          <w:sz w:val="24"/>
          <w:szCs w:val="24"/>
        </w:rPr>
        <w:t xml:space="preserve"> </w:t>
      </w:r>
      <w:r w:rsidR="00C16EE3" w:rsidRPr="00C16EE3">
        <w:rPr>
          <w:rFonts w:ascii="Times New Roman" w:hAnsi="Times New Roman" w:cs="Times New Roman"/>
          <w:sz w:val="24"/>
          <w:szCs w:val="24"/>
        </w:rPr>
        <w:t>(Uppal, 2017)</w:t>
      </w:r>
      <w:r w:rsidR="00C16EE3">
        <w:rPr>
          <w:rFonts w:ascii="Times New Roman" w:hAnsi="Times New Roman" w:cs="Times New Roman"/>
          <w:sz w:val="24"/>
          <w:szCs w:val="24"/>
        </w:rPr>
        <w:t>.</w:t>
      </w:r>
      <w:r w:rsidRPr="00851101">
        <w:rPr>
          <w:rFonts w:ascii="Times New Roman" w:hAnsi="Times New Roman" w:cs="Times New Roman"/>
          <w:sz w:val="24"/>
          <w:szCs w:val="24"/>
        </w:rPr>
        <w:t xml:space="preserve"> To really understand why there is a gap in technology use between men and women in India, we must consider how religion, gender, and other factors all connect.</w:t>
      </w:r>
      <w:r w:rsidR="004471F8">
        <w:rPr>
          <w:rFonts w:ascii="Times New Roman" w:hAnsi="Times New Roman" w:cs="Times New Roman"/>
          <w:sz w:val="24"/>
          <w:szCs w:val="24"/>
        </w:rPr>
        <w:br/>
      </w:r>
    </w:p>
    <w:p w14:paraId="1D24A775" w14:textId="5627FB4F" w:rsidR="00E34975" w:rsidRPr="004471F8" w:rsidRDefault="00E34975" w:rsidP="00C86BE7">
      <w:pPr>
        <w:spacing w:line="360" w:lineRule="auto"/>
        <w:rPr>
          <w:rFonts w:ascii="Times New Roman" w:hAnsi="Times New Roman" w:cs="Times New Roman"/>
          <w:b/>
          <w:bCs/>
          <w:i/>
          <w:iCs/>
          <w:sz w:val="24"/>
          <w:szCs w:val="24"/>
        </w:rPr>
      </w:pPr>
      <w:r w:rsidRPr="004471F8">
        <w:rPr>
          <w:rFonts w:ascii="Times New Roman" w:hAnsi="Times New Roman" w:cs="Times New Roman"/>
          <w:b/>
          <w:bCs/>
          <w:i/>
          <w:iCs/>
          <w:sz w:val="24"/>
          <w:szCs w:val="24"/>
        </w:rPr>
        <w:t>Sector (Rural/Urban) as "Space"</w:t>
      </w:r>
    </w:p>
    <w:p w14:paraId="7C3E5A23" w14:textId="21899C12"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Cities usually have</w:t>
      </w:r>
      <w:r w:rsidR="002E104E">
        <w:rPr>
          <w:rFonts w:ascii="Times New Roman" w:hAnsi="Times New Roman" w:cs="Times New Roman"/>
          <w:sz w:val="24"/>
          <w:szCs w:val="24"/>
        </w:rPr>
        <w:t xml:space="preserve"> </w:t>
      </w:r>
      <w:r w:rsidRPr="00851101">
        <w:rPr>
          <w:rFonts w:ascii="Times New Roman" w:hAnsi="Times New Roman" w:cs="Times New Roman"/>
          <w:sz w:val="24"/>
          <w:szCs w:val="24"/>
        </w:rPr>
        <w:t>better network infrastructure,</w:t>
      </w:r>
      <w:r w:rsidR="002E104E">
        <w:rPr>
          <w:rFonts w:ascii="Times New Roman" w:hAnsi="Times New Roman" w:cs="Times New Roman"/>
          <w:sz w:val="24"/>
          <w:szCs w:val="24"/>
        </w:rPr>
        <w:t xml:space="preserve"> </w:t>
      </w:r>
      <w:r w:rsidRPr="00851101">
        <w:rPr>
          <w:rFonts w:ascii="Times New Roman" w:hAnsi="Times New Roman" w:cs="Times New Roman"/>
          <w:sz w:val="24"/>
          <w:szCs w:val="24"/>
        </w:rPr>
        <w:t xml:space="preserve">easier </w:t>
      </w:r>
      <w:r w:rsidR="002E104E">
        <w:rPr>
          <w:rFonts w:ascii="Times New Roman" w:hAnsi="Times New Roman" w:cs="Times New Roman"/>
          <w:sz w:val="24"/>
          <w:szCs w:val="24"/>
        </w:rPr>
        <w:t>access to device markets, higher income opportunities, and greater</w:t>
      </w:r>
      <w:r w:rsidRPr="00851101">
        <w:rPr>
          <w:rFonts w:ascii="Times New Roman" w:hAnsi="Times New Roman" w:cs="Times New Roman"/>
          <w:sz w:val="24"/>
          <w:szCs w:val="24"/>
        </w:rPr>
        <w:t xml:space="preserve"> exposure to education.</w:t>
      </w:r>
    </w:p>
    <w:p w14:paraId="7F14E6A6" w14:textId="047812D1" w:rsidR="00E34975" w:rsidRPr="00851101" w:rsidRDefault="00E34975" w:rsidP="00C86BE7">
      <w:pPr>
        <w:spacing w:line="360" w:lineRule="auto"/>
        <w:rPr>
          <w:rFonts w:ascii="Times New Roman" w:hAnsi="Times New Roman" w:cs="Times New Roman"/>
          <w:sz w:val="24"/>
          <w:szCs w:val="24"/>
        </w:rPr>
      </w:pPr>
      <w:proofErr w:type="gramStart"/>
      <w:r w:rsidRPr="00851101">
        <w:rPr>
          <w:rFonts w:ascii="Times New Roman" w:hAnsi="Times New Roman" w:cs="Times New Roman"/>
          <w:sz w:val="24"/>
          <w:szCs w:val="24"/>
        </w:rPr>
        <w:t>So</w:t>
      </w:r>
      <w:proofErr w:type="gramEnd"/>
      <w:r w:rsidRPr="00851101">
        <w:rPr>
          <w:rFonts w:ascii="Times New Roman" w:hAnsi="Times New Roman" w:cs="Times New Roman"/>
          <w:sz w:val="24"/>
          <w:szCs w:val="24"/>
        </w:rPr>
        <w:t xml:space="preserve"> one might expect that urban women should have better digital access. But cultural norms may remain stable. Therefore, urban advantage may exist</w:t>
      </w:r>
      <w:r w:rsidR="002E104E">
        <w:rPr>
          <w:rFonts w:ascii="Times New Roman" w:hAnsi="Times New Roman" w:cs="Times New Roman"/>
          <w:sz w:val="24"/>
          <w:szCs w:val="24"/>
        </w:rPr>
        <w:t>,</w:t>
      </w:r>
      <w:r w:rsidRPr="00851101">
        <w:rPr>
          <w:rFonts w:ascii="Times New Roman" w:hAnsi="Times New Roman" w:cs="Times New Roman"/>
          <w:sz w:val="24"/>
          <w:szCs w:val="24"/>
        </w:rPr>
        <w:t xml:space="preserve"> but may not remove gender gaps. </w:t>
      </w:r>
      <w:r w:rsidRPr="00851101">
        <w:rPr>
          <w:rFonts w:ascii="Times New Roman" w:hAnsi="Times New Roman" w:cs="Times New Roman"/>
          <w:sz w:val="24"/>
          <w:szCs w:val="24"/>
        </w:rPr>
        <w:lastRenderedPageBreak/>
        <w:t>This is a key theoretical tension.</w:t>
      </w:r>
      <w:r w:rsidR="004471F8">
        <w:rPr>
          <w:rFonts w:ascii="Times New Roman" w:hAnsi="Times New Roman" w:cs="Times New Roman"/>
          <w:sz w:val="24"/>
          <w:szCs w:val="24"/>
        </w:rPr>
        <w:br/>
      </w:r>
    </w:p>
    <w:p w14:paraId="5FE16AE9" w14:textId="17D6D41C" w:rsidR="00E34975" w:rsidRPr="004471F8" w:rsidRDefault="002E104E"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r>
      <w:r w:rsidR="00E34975" w:rsidRPr="004471F8">
        <w:rPr>
          <w:rFonts w:ascii="Times New Roman" w:hAnsi="Times New Roman" w:cs="Times New Roman"/>
          <w:b/>
          <w:bCs/>
          <w:i/>
          <w:iCs/>
          <w:sz w:val="24"/>
          <w:szCs w:val="24"/>
        </w:rPr>
        <w:t>Conceptual Model</w:t>
      </w:r>
    </w:p>
    <w:p w14:paraId="3F6F33AF" w14:textId="102385A5" w:rsidR="009929B1" w:rsidRPr="009929B1" w:rsidRDefault="009929B1" w:rsidP="009929B1">
      <w:pPr>
        <w:spacing w:line="360" w:lineRule="auto"/>
        <w:rPr>
          <w:rFonts w:ascii="Times New Roman" w:hAnsi="Times New Roman" w:cs="Times New Roman"/>
          <w:sz w:val="24"/>
          <w:szCs w:val="24"/>
        </w:rPr>
      </w:pPr>
      <w:r w:rsidRPr="009929B1">
        <w:rPr>
          <w:rFonts w:ascii="Times New Roman" w:hAnsi="Times New Roman" w:cs="Times New Roman"/>
          <w:sz w:val="24"/>
          <w:szCs w:val="24"/>
        </w:rPr>
        <w:t xml:space="preserve">This report is based on a simple but strong conceptual model. It assumes that gender influences digital access, meaning that men and women do not have equal chances of owning or using digital devices. However, this relationship does not remain the same for everyone. It is shaped by religion and sector (whether a person lives in a rural or urban area). Therefore, the effect of gender on digital access is not constant. Instead, gender gaps can </w:t>
      </w:r>
      <w:r w:rsidR="00BB2A1D">
        <w:rPr>
          <w:rFonts w:ascii="Times New Roman" w:hAnsi="Times New Roman" w:cs="Times New Roman"/>
          <w:sz w:val="24"/>
          <w:szCs w:val="24"/>
        </w:rPr>
        <w:t>widen or narrow</w:t>
      </w:r>
      <w:r w:rsidRPr="009929B1">
        <w:rPr>
          <w:rFonts w:ascii="Times New Roman" w:hAnsi="Times New Roman" w:cs="Times New Roman"/>
          <w:sz w:val="24"/>
          <w:szCs w:val="24"/>
        </w:rPr>
        <w:t xml:space="preserve"> depending on the religious group and the rural–urban context in which a person lives</w:t>
      </w:r>
      <w:r w:rsidR="000B6B66">
        <w:rPr>
          <w:rFonts w:ascii="Times New Roman" w:hAnsi="Times New Roman" w:cs="Times New Roman"/>
          <w:sz w:val="24"/>
          <w:szCs w:val="24"/>
        </w:rPr>
        <w:t xml:space="preserve"> (Laskar, 2023)</w:t>
      </w:r>
      <w:r w:rsidRPr="009929B1">
        <w:rPr>
          <w:rFonts w:ascii="Times New Roman" w:hAnsi="Times New Roman" w:cs="Times New Roman"/>
          <w:sz w:val="24"/>
          <w:szCs w:val="24"/>
        </w:rPr>
        <w:t>.</w:t>
      </w:r>
      <w:r>
        <w:rPr>
          <w:rFonts w:ascii="Times New Roman" w:hAnsi="Times New Roman" w:cs="Times New Roman"/>
          <w:sz w:val="24"/>
          <w:szCs w:val="24"/>
        </w:rPr>
        <w:br/>
      </w:r>
    </w:p>
    <w:p w14:paraId="43ACAFEA" w14:textId="300C4D8D" w:rsidR="00E34975" w:rsidRPr="009929B1" w:rsidRDefault="00E34975" w:rsidP="00C86BE7">
      <w:pPr>
        <w:spacing w:line="360" w:lineRule="auto"/>
        <w:rPr>
          <w:rFonts w:ascii="Times New Roman" w:hAnsi="Times New Roman" w:cs="Times New Roman"/>
          <w:b/>
          <w:bCs/>
          <w:sz w:val="24"/>
          <w:szCs w:val="24"/>
        </w:rPr>
      </w:pPr>
      <w:r w:rsidRPr="009929B1">
        <w:rPr>
          <w:rFonts w:ascii="Times New Roman" w:hAnsi="Times New Roman" w:cs="Times New Roman"/>
          <w:b/>
          <w:bCs/>
          <w:sz w:val="24"/>
          <w:szCs w:val="24"/>
        </w:rPr>
        <w:t xml:space="preserve">Data and Methodology </w:t>
      </w:r>
    </w:p>
    <w:p w14:paraId="52E58ACF" w14:textId="4256250E" w:rsidR="00E34975" w:rsidRPr="009929B1" w:rsidRDefault="00E34975" w:rsidP="00C86BE7">
      <w:pPr>
        <w:spacing w:line="360" w:lineRule="auto"/>
        <w:rPr>
          <w:rFonts w:ascii="Times New Roman" w:hAnsi="Times New Roman" w:cs="Times New Roman"/>
          <w:b/>
          <w:bCs/>
          <w:i/>
          <w:iCs/>
          <w:sz w:val="24"/>
          <w:szCs w:val="24"/>
        </w:rPr>
      </w:pPr>
      <w:r w:rsidRPr="009929B1">
        <w:rPr>
          <w:rFonts w:ascii="Times New Roman" w:hAnsi="Times New Roman" w:cs="Times New Roman"/>
          <w:b/>
          <w:bCs/>
          <w:i/>
          <w:iCs/>
          <w:sz w:val="24"/>
          <w:szCs w:val="24"/>
        </w:rPr>
        <w:t xml:space="preserve"> Dataset</w:t>
      </w:r>
    </w:p>
    <w:p w14:paraId="3E00C74B" w14:textId="77777777" w:rsidR="0054079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study uses the NSSO 80th Round Modular Telecom Survey. </w:t>
      </w:r>
    </w:p>
    <w:p w14:paraId="016A2057" w14:textId="753644F8"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 NSSO telecom survey is relevant because it captures:</w:t>
      </w:r>
    </w:p>
    <w:p w14:paraId="5F676BEA" w14:textId="77777777" w:rsidR="00E34975" w:rsidRPr="00851101" w:rsidRDefault="00E34975" w:rsidP="00C86BE7">
      <w:pPr>
        <w:numPr>
          <w:ilvl w:val="0"/>
          <w:numId w:val="3"/>
        </w:numPr>
        <w:spacing w:line="360" w:lineRule="auto"/>
        <w:rPr>
          <w:rFonts w:ascii="Times New Roman" w:hAnsi="Times New Roman" w:cs="Times New Roman"/>
          <w:sz w:val="24"/>
          <w:szCs w:val="24"/>
        </w:rPr>
      </w:pPr>
      <w:r w:rsidRPr="00851101">
        <w:rPr>
          <w:rFonts w:ascii="Times New Roman" w:hAnsi="Times New Roman" w:cs="Times New Roman"/>
          <w:sz w:val="24"/>
          <w:szCs w:val="24"/>
        </w:rPr>
        <w:t>access to digital devices,</w:t>
      </w:r>
    </w:p>
    <w:p w14:paraId="1DA3E6B3" w14:textId="77777777" w:rsidR="00E34975" w:rsidRPr="00851101" w:rsidRDefault="00E34975" w:rsidP="00C86BE7">
      <w:pPr>
        <w:numPr>
          <w:ilvl w:val="0"/>
          <w:numId w:val="3"/>
        </w:numPr>
        <w:spacing w:line="360" w:lineRule="auto"/>
        <w:rPr>
          <w:rFonts w:ascii="Times New Roman" w:hAnsi="Times New Roman" w:cs="Times New Roman"/>
          <w:sz w:val="24"/>
          <w:szCs w:val="24"/>
        </w:rPr>
      </w:pPr>
      <w:r w:rsidRPr="00851101">
        <w:rPr>
          <w:rFonts w:ascii="Times New Roman" w:hAnsi="Times New Roman" w:cs="Times New Roman"/>
          <w:sz w:val="24"/>
          <w:szCs w:val="24"/>
        </w:rPr>
        <w:t>patterns of technology use,</w:t>
      </w:r>
    </w:p>
    <w:p w14:paraId="33D6152E" w14:textId="77777777" w:rsidR="00E34975" w:rsidRPr="00851101" w:rsidRDefault="00E34975" w:rsidP="00C86BE7">
      <w:pPr>
        <w:numPr>
          <w:ilvl w:val="0"/>
          <w:numId w:val="3"/>
        </w:numPr>
        <w:spacing w:line="360" w:lineRule="auto"/>
        <w:rPr>
          <w:rFonts w:ascii="Times New Roman" w:hAnsi="Times New Roman" w:cs="Times New Roman"/>
          <w:sz w:val="24"/>
          <w:szCs w:val="24"/>
        </w:rPr>
      </w:pPr>
      <w:r w:rsidRPr="00851101">
        <w:rPr>
          <w:rFonts w:ascii="Times New Roman" w:hAnsi="Times New Roman" w:cs="Times New Roman"/>
          <w:sz w:val="24"/>
          <w:szCs w:val="24"/>
        </w:rPr>
        <w:t>and reasons for non-use (digital exclusion).</w:t>
      </w:r>
    </w:p>
    <w:p w14:paraId="36F7495F" w14:textId="3EEA62FC"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 sample is large, which supports subgroup analysis. This is necessary for an interaction-based study like gender × religion × Sector.</w:t>
      </w:r>
      <w:r w:rsidR="00540791">
        <w:rPr>
          <w:rFonts w:ascii="Times New Roman" w:hAnsi="Times New Roman" w:cs="Times New Roman"/>
          <w:sz w:val="24"/>
          <w:szCs w:val="24"/>
        </w:rPr>
        <w:br/>
      </w:r>
    </w:p>
    <w:p w14:paraId="47C69C2D" w14:textId="712250E8" w:rsidR="00E34975"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Key Variables</w:t>
      </w:r>
    </w:p>
    <w:p w14:paraId="29623BF2" w14:textId="786F5515" w:rsidR="00E34975" w:rsidRPr="00851101" w:rsidRDefault="00540791" w:rsidP="00C86BE7">
      <w:pPr>
        <w:spacing w:line="360" w:lineRule="auto"/>
        <w:rPr>
          <w:rFonts w:ascii="Times New Roman" w:hAnsi="Times New Roman" w:cs="Times New Roman"/>
          <w:sz w:val="24"/>
          <w:szCs w:val="24"/>
        </w:rPr>
      </w:pPr>
      <w:r>
        <w:rPr>
          <w:rFonts w:ascii="Times New Roman" w:hAnsi="Times New Roman" w:cs="Times New Roman"/>
          <w:sz w:val="24"/>
          <w:szCs w:val="24"/>
        </w:rPr>
        <w:t>The</w:t>
      </w:r>
      <w:r w:rsidR="00E34975" w:rsidRPr="00851101">
        <w:rPr>
          <w:rFonts w:ascii="Times New Roman" w:hAnsi="Times New Roman" w:cs="Times New Roman"/>
          <w:sz w:val="24"/>
          <w:szCs w:val="24"/>
        </w:rPr>
        <w:t xml:space="preserve"> study uses these major variables:</w:t>
      </w:r>
    </w:p>
    <w:p w14:paraId="38A28556"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Social Variables</w:t>
      </w:r>
    </w:p>
    <w:p w14:paraId="4DE20696" w14:textId="77777777" w:rsidR="00E34975" w:rsidRPr="00851101" w:rsidRDefault="00E34975" w:rsidP="00C86BE7">
      <w:pPr>
        <w:numPr>
          <w:ilvl w:val="0"/>
          <w:numId w:val="4"/>
        </w:numPr>
        <w:spacing w:line="360" w:lineRule="auto"/>
        <w:rPr>
          <w:rFonts w:ascii="Times New Roman" w:hAnsi="Times New Roman" w:cs="Times New Roman"/>
          <w:sz w:val="24"/>
          <w:szCs w:val="24"/>
        </w:rPr>
      </w:pPr>
      <w:r w:rsidRPr="00851101">
        <w:rPr>
          <w:rFonts w:ascii="Times New Roman" w:hAnsi="Times New Roman" w:cs="Times New Roman"/>
          <w:sz w:val="24"/>
          <w:szCs w:val="24"/>
        </w:rPr>
        <w:t>Gender (male/female/transgender)</w:t>
      </w:r>
    </w:p>
    <w:p w14:paraId="73239A3B" w14:textId="77777777" w:rsidR="00E34975" w:rsidRPr="00851101" w:rsidRDefault="00E34975" w:rsidP="00C86BE7">
      <w:pPr>
        <w:numPr>
          <w:ilvl w:val="0"/>
          <w:numId w:val="4"/>
        </w:numPr>
        <w:spacing w:line="360" w:lineRule="auto"/>
        <w:rPr>
          <w:rFonts w:ascii="Times New Roman" w:hAnsi="Times New Roman" w:cs="Times New Roman"/>
          <w:sz w:val="24"/>
          <w:szCs w:val="24"/>
        </w:rPr>
      </w:pPr>
      <w:r w:rsidRPr="00851101">
        <w:rPr>
          <w:rFonts w:ascii="Times New Roman" w:hAnsi="Times New Roman" w:cs="Times New Roman"/>
          <w:sz w:val="24"/>
          <w:szCs w:val="24"/>
        </w:rPr>
        <w:t>Religion groupings</w:t>
      </w:r>
    </w:p>
    <w:p w14:paraId="37E0BF4C" w14:textId="0A20B3CA" w:rsidR="00E34975" w:rsidRPr="00851101" w:rsidRDefault="00E34975" w:rsidP="00C86BE7">
      <w:pPr>
        <w:numPr>
          <w:ilvl w:val="0"/>
          <w:numId w:val="4"/>
        </w:numPr>
        <w:spacing w:line="360" w:lineRule="auto"/>
        <w:rPr>
          <w:rFonts w:ascii="Times New Roman" w:hAnsi="Times New Roman" w:cs="Times New Roman"/>
          <w:sz w:val="24"/>
          <w:szCs w:val="24"/>
        </w:rPr>
      </w:pPr>
      <w:r w:rsidRPr="00851101">
        <w:rPr>
          <w:rFonts w:ascii="Times New Roman" w:hAnsi="Times New Roman" w:cs="Times New Roman"/>
          <w:sz w:val="24"/>
          <w:szCs w:val="24"/>
        </w:rPr>
        <w:lastRenderedPageBreak/>
        <w:t>Sector (rural/urban)</w:t>
      </w:r>
      <w:r w:rsidR="00540791">
        <w:rPr>
          <w:rFonts w:ascii="Times New Roman" w:hAnsi="Times New Roman" w:cs="Times New Roman"/>
          <w:sz w:val="24"/>
          <w:szCs w:val="24"/>
        </w:rPr>
        <w:br/>
      </w:r>
    </w:p>
    <w:p w14:paraId="441795CF" w14:textId="77777777" w:rsidR="00E34975"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Digital Variables</w:t>
      </w:r>
    </w:p>
    <w:p w14:paraId="57DAFFD0" w14:textId="77777777" w:rsidR="00E34975" w:rsidRPr="00851101" w:rsidRDefault="00E34975" w:rsidP="00C86BE7">
      <w:pPr>
        <w:numPr>
          <w:ilvl w:val="0"/>
          <w:numId w:val="5"/>
        </w:numPr>
        <w:spacing w:line="360" w:lineRule="auto"/>
        <w:rPr>
          <w:rFonts w:ascii="Times New Roman" w:hAnsi="Times New Roman" w:cs="Times New Roman"/>
          <w:sz w:val="24"/>
          <w:szCs w:val="24"/>
        </w:rPr>
      </w:pPr>
      <w:r w:rsidRPr="00851101">
        <w:rPr>
          <w:rFonts w:ascii="Times New Roman" w:hAnsi="Times New Roman" w:cs="Times New Roman"/>
          <w:sz w:val="24"/>
          <w:szCs w:val="24"/>
        </w:rPr>
        <w:t>Access to different digital devices (none/mobile/computer/both)</w:t>
      </w:r>
    </w:p>
    <w:p w14:paraId="0794B1B2" w14:textId="77777777" w:rsidR="00E34975" w:rsidRPr="00851101" w:rsidRDefault="00E34975" w:rsidP="00C86BE7">
      <w:pPr>
        <w:numPr>
          <w:ilvl w:val="0"/>
          <w:numId w:val="5"/>
        </w:numPr>
        <w:spacing w:line="360" w:lineRule="auto"/>
        <w:rPr>
          <w:rFonts w:ascii="Times New Roman" w:hAnsi="Times New Roman" w:cs="Times New Roman"/>
          <w:sz w:val="24"/>
          <w:szCs w:val="24"/>
        </w:rPr>
      </w:pPr>
      <w:r w:rsidRPr="00851101">
        <w:rPr>
          <w:rFonts w:ascii="Times New Roman" w:hAnsi="Times New Roman" w:cs="Times New Roman"/>
          <w:sz w:val="24"/>
          <w:szCs w:val="24"/>
        </w:rPr>
        <w:t>Access to any digital device (binary)</w:t>
      </w:r>
    </w:p>
    <w:p w14:paraId="6E71B90D" w14:textId="77777777" w:rsidR="00E34975" w:rsidRPr="00851101" w:rsidRDefault="00E34975" w:rsidP="00C86BE7">
      <w:pPr>
        <w:numPr>
          <w:ilvl w:val="0"/>
          <w:numId w:val="5"/>
        </w:numPr>
        <w:spacing w:line="360" w:lineRule="auto"/>
        <w:rPr>
          <w:rFonts w:ascii="Times New Roman" w:hAnsi="Times New Roman" w:cs="Times New Roman"/>
          <w:sz w:val="24"/>
          <w:szCs w:val="24"/>
        </w:rPr>
      </w:pPr>
      <w:r w:rsidRPr="00851101">
        <w:rPr>
          <w:rFonts w:ascii="Times New Roman" w:hAnsi="Times New Roman" w:cs="Times New Roman"/>
          <w:sz w:val="24"/>
          <w:szCs w:val="24"/>
        </w:rPr>
        <w:t>Reasons for non-use (Reason)</w:t>
      </w:r>
    </w:p>
    <w:p w14:paraId="1BD51B31" w14:textId="77777777" w:rsidR="00E34975" w:rsidRPr="00851101" w:rsidRDefault="00E34975" w:rsidP="00C86BE7">
      <w:pPr>
        <w:numPr>
          <w:ilvl w:val="0"/>
          <w:numId w:val="5"/>
        </w:numPr>
        <w:spacing w:line="360" w:lineRule="auto"/>
        <w:rPr>
          <w:rFonts w:ascii="Times New Roman" w:hAnsi="Times New Roman" w:cs="Times New Roman"/>
          <w:sz w:val="24"/>
          <w:szCs w:val="24"/>
        </w:rPr>
      </w:pPr>
      <w:r w:rsidRPr="00851101">
        <w:rPr>
          <w:rFonts w:ascii="Times New Roman" w:hAnsi="Times New Roman" w:cs="Times New Roman"/>
          <w:sz w:val="24"/>
          <w:szCs w:val="24"/>
        </w:rPr>
        <w:t>Technology use indicators (</w:t>
      </w:r>
      <w:proofErr w:type="spellStart"/>
      <w:r w:rsidRPr="00851101">
        <w:rPr>
          <w:rFonts w:ascii="Times New Roman" w:hAnsi="Times New Roman" w:cs="Times New Roman"/>
          <w:sz w:val="24"/>
          <w:szCs w:val="24"/>
        </w:rPr>
        <w:t>use_mobile</w:t>
      </w:r>
      <w:proofErr w:type="spell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use_comp</w:t>
      </w:r>
      <w:proofErr w:type="spellEnd"/>
      <w:r w:rsidRPr="00851101">
        <w:rPr>
          <w:rFonts w:ascii="Times New Roman" w:hAnsi="Times New Roman" w:cs="Times New Roman"/>
          <w:sz w:val="24"/>
          <w:szCs w:val="24"/>
        </w:rPr>
        <w:t>, b4q*)</w:t>
      </w:r>
    </w:p>
    <w:p w14:paraId="5980D6D4" w14:textId="6D30DE0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These variables allow </w:t>
      </w:r>
      <w:r w:rsidR="00540791">
        <w:rPr>
          <w:rFonts w:ascii="Times New Roman" w:hAnsi="Times New Roman" w:cs="Times New Roman"/>
          <w:sz w:val="24"/>
          <w:szCs w:val="24"/>
        </w:rPr>
        <w:t xml:space="preserve">a </w:t>
      </w:r>
      <w:r w:rsidRPr="00851101">
        <w:rPr>
          <w:rFonts w:ascii="Times New Roman" w:hAnsi="Times New Roman" w:cs="Times New Roman"/>
          <w:sz w:val="24"/>
          <w:szCs w:val="24"/>
        </w:rPr>
        <w:t>strong analysis of:</w:t>
      </w:r>
    </w:p>
    <w:p w14:paraId="3EBE6D6A" w14:textId="77777777" w:rsidR="00E34975" w:rsidRPr="00851101" w:rsidRDefault="00E34975" w:rsidP="00C86BE7">
      <w:pPr>
        <w:numPr>
          <w:ilvl w:val="0"/>
          <w:numId w:val="6"/>
        </w:numPr>
        <w:spacing w:line="360" w:lineRule="auto"/>
        <w:rPr>
          <w:rFonts w:ascii="Times New Roman" w:hAnsi="Times New Roman" w:cs="Times New Roman"/>
          <w:sz w:val="24"/>
          <w:szCs w:val="24"/>
        </w:rPr>
      </w:pPr>
      <w:r w:rsidRPr="00851101">
        <w:rPr>
          <w:rFonts w:ascii="Times New Roman" w:hAnsi="Times New Roman" w:cs="Times New Roman"/>
          <w:sz w:val="24"/>
          <w:szCs w:val="24"/>
        </w:rPr>
        <w:t>access</w:t>
      </w:r>
    </w:p>
    <w:p w14:paraId="2A7852A7" w14:textId="77777777" w:rsidR="00E34975" w:rsidRPr="00851101" w:rsidRDefault="00E34975" w:rsidP="00C86BE7">
      <w:pPr>
        <w:numPr>
          <w:ilvl w:val="0"/>
          <w:numId w:val="6"/>
        </w:numPr>
        <w:spacing w:line="360" w:lineRule="auto"/>
        <w:rPr>
          <w:rFonts w:ascii="Times New Roman" w:hAnsi="Times New Roman" w:cs="Times New Roman"/>
          <w:sz w:val="24"/>
          <w:szCs w:val="24"/>
        </w:rPr>
      </w:pPr>
      <w:r w:rsidRPr="00851101">
        <w:rPr>
          <w:rFonts w:ascii="Times New Roman" w:hAnsi="Times New Roman" w:cs="Times New Roman"/>
          <w:sz w:val="24"/>
          <w:szCs w:val="24"/>
        </w:rPr>
        <w:t>exclusion</w:t>
      </w:r>
    </w:p>
    <w:p w14:paraId="65078DA8" w14:textId="07C7A086" w:rsidR="00E34975" w:rsidRPr="00851101" w:rsidRDefault="00E34975" w:rsidP="00C86BE7">
      <w:pPr>
        <w:numPr>
          <w:ilvl w:val="0"/>
          <w:numId w:val="6"/>
        </w:numPr>
        <w:spacing w:line="360" w:lineRule="auto"/>
        <w:rPr>
          <w:rFonts w:ascii="Times New Roman" w:hAnsi="Times New Roman" w:cs="Times New Roman"/>
          <w:sz w:val="24"/>
          <w:szCs w:val="24"/>
        </w:rPr>
      </w:pPr>
      <w:r w:rsidRPr="00851101">
        <w:rPr>
          <w:rFonts w:ascii="Times New Roman" w:hAnsi="Times New Roman" w:cs="Times New Roman"/>
          <w:sz w:val="24"/>
          <w:szCs w:val="24"/>
        </w:rPr>
        <w:t>and cultural constraints.</w:t>
      </w:r>
      <w:r w:rsidR="00540791">
        <w:rPr>
          <w:rFonts w:ascii="Times New Roman" w:hAnsi="Times New Roman" w:cs="Times New Roman"/>
          <w:sz w:val="24"/>
          <w:szCs w:val="24"/>
        </w:rPr>
        <w:br/>
      </w:r>
    </w:p>
    <w:p w14:paraId="6DD260B0" w14:textId="1065E0F7" w:rsidR="00E34975"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Analytical Strategy</w:t>
      </w:r>
    </w:p>
    <w:p w14:paraId="3AD4270A"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report uses:</w:t>
      </w:r>
    </w:p>
    <w:p w14:paraId="7A8CEBC4" w14:textId="5D3C8FF5" w:rsidR="00E34975" w:rsidRPr="00851101" w:rsidRDefault="00E34975" w:rsidP="00540791">
      <w:pPr>
        <w:spacing w:line="360" w:lineRule="auto"/>
        <w:ind w:left="360"/>
        <w:rPr>
          <w:rFonts w:ascii="Times New Roman" w:hAnsi="Times New Roman" w:cs="Times New Roman"/>
          <w:sz w:val="24"/>
          <w:szCs w:val="24"/>
        </w:rPr>
      </w:pPr>
      <w:r w:rsidRPr="00540791">
        <w:rPr>
          <w:rFonts w:ascii="Times New Roman" w:hAnsi="Times New Roman" w:cs="Times New Roman"/>
          <w:sz w:val="24"/>
          <w:szCs w:val="24"/>
        </w:rPr>
        <w:t>Descriptive analysis</w:t>
      </w:r>
      <w:r w:rsidR="00540791">
        <w:rPr>
          <w:rFonts w:ascii="Times New Roman" w:hAnsi="Times New Roman" w:cs="Times New Roman"/>
          <w:sz w:val="24"/>
          <w:szCs w:val="24"/>
        </w:rPr>
        <w:t xml:space="preserve">: </w:t>
      </w:r>
      <w:r w:rsidRPr="00851101">
        <w:rPr>
          <w:rFonts w:ascii="Times New Roman" w:hAnsi="Times New Roman" w:cs="Times New Roman"/>
          <w:sz w:val="24"/>
          <w:szCs w:val="24"/>
        </w:rPr>
        <w:t>To report overall levels and compare groups.</w:t>
      </w:r>
    </w:p>
    <w:p w14:paraId="5777134A" w14:textId="204559C6" w:rsidR="00E34975" w:rsidRPr="00851101" w:rsidRDefault="00E34975" w:rsidP="00540791">
      <w:pPr>
        <w:spacing w:line="360" w:lineRule="auto"/>
        <w:ind w:left="360"/>
        <w:rPr>
          <w:rFonts w:ascii="Times New Roman" w:hAnsi="Times New Roman" w:cs="Times New Roman"/>
          <w:sz w:val="24"/>
          <w:szCs w:val="24"/>
        </w:rPr>
      </w:pPr>
      <w:r w:rsidRPr="00851101">
        <w:rPr>
          <w:rFonts w:ascii="Times New Roman" w:hAnsi="Times New Roman" w:cs="Times New Roman"/>
          <w:sz w:val="24"/>
          <w:szCs w:val="24"/>
        </w:rPr>
        <w:t>Cross-tabulation</w:t>
      </w:r>
      <w:r w:rsidR="00540791">
        <w:rPr>
          <w:rFonts w:ascii="Times New Roman" w:hAnsi="Times New Roman" w:cs="Times New Roman"/>
          <w:sz w:val="24"/>
          <w:szCs w:val="24"/>
        </w:rPr>
        <w:t>: To</w:t>
      </w:r>
      <w:r w:rsidRPr="00851101">
        <w:rPr>
          <w:rFonts w:ascii="Times New Roman" w:hAnsi="Times New Roman" w:cs="Times New Roman"/>
          <w:sz w:val="24"/>
          <w:szCs w:val="24"/>
        </w:rPr>
        <w:t xml:space="preserve"> compare access across sector, gender, and religion.</w:t>
      </w:r>
    </w:p>
    <w:p w14:paraId="46162250" w14:textId="1304C2A8" w:rsidR="00E34975" w:rsidRPr="00851101" w:rsidRDefault="00E34975" w:rsidP="00540791">
      <w:pPr>
        <w:spacing w:line="360" w:lineRule="auto"/>
        <w:ind w:left="360"/>
        <w:rPr>
          <w:rFonts w:ascii="Times New Roman" w:hAnsi="Times New Roman" w:cs="Times New Roman"/>
          <w:sz w:val="24"/>
          <w:szCs w:val="24"/>
        </w:rPr>
      </w:pPr>
      <w:r w:rsidRPr="00851101">
        <w:rPr>
          <w:rFonts w:ascii="Times New Roman" w:hAnsi="Times New Roman" w:cs="Times New Roman"/>
          <w:sz w:val="24"/>
          <w:szCs w:val="24"/>
        </w:rPr>
        <w:t xml:space="preserve">Chi-square </w:t>
      </w:r>
      <w:r w:rsidR="00540791">
        <w:rPr>
          <w:rFonts w:ascii="Times New Roman" w:hAnsi="Times New Roman" w:cs="Times New Roman"/>
          <w:sz w:val="24"/>
          <w:szCs w:val="24"/>
        </w:rPr>
        <w:t>tests: To</w:t>
      </w:r>
      <w:r w:rsidRPr="00851101">
        <w:rPr>
          <w:rFonts w:ascii="Times New Roman" w:hAnsi="Times New Roman" w:cs="Times New Roman"/>
          <w:sz w:val="24"/>
          <w:szCs w:val="24"/>
        </w:rPr>
        <w:t xml:space="preserve"> test whether associations are statistically significant.</w:t>
      </w:r>
    </w:p>
    <w:p w14:paraId="620621F9" w14:textId="2E56A570" w:rsidR="00E34975" w:rsidRPr="00851101" w:rsidRDefault="00E34975" w:rsidP="00540791">
      <w:pPr>
        <w:spacing w:line="360" w:lineRule="auto"/>
        <w:ind w:left="360"/>
        <w:rPr>
          <w:rFonts w:ascii="Times New Roman" w:hAnsi="Times New Roman" w:cs="Times New Roman"/>
          <w:sz w:val="24"/>
          <w:szCs w:val="24"/>
        </w:rPr>
      </w:pPr>
      <w:r w:rsidRPr="00851101">
        <w:rPr>
          <w:rFonts w:ascii="Times New Roman" w:hAnsi="Times New Roman" w:cs="Times New Roman"/>
          <w:sz w:val="24"/>
          <w:szCs w:val="24"/>
        </w:rPr>
        <w:t>ANOVA tests</w:t>
      </w:r>
      <w:r w:rsidR="00540791">
        <w:rPr>
          <w:rFonts w:ascii="Times New Roman" w:hAnsi="Times New Roman" w:cs="Times New Roman"/>
          <w:sz w:val="24"/>
          <w:szCs w:val="24"/>
        </w:rPr>
        <w:t xml:space="preserve">: </w:t>
      </w:r>
      <w:r w:rsidRPr="00851101">
        <w:rPr>
          <w:rFonts w:ascii="Times New Roman" w:hAnsi="Times New Roman" w:cs="Times New Roman"/>
          <w:sz w:val="24"/>
          <w:szCs w:val="24"/>
        </w:rPr>
        <w:t>To test differences in means of access indicators across groups (where applicable).</w:t>
      </w:r>
    </w:p>
    <w:p w14:paraId="20523636" w14:textId="4D7F0E19"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These techniques meet the assignment expectation of going beyond simple description by applying inferential tests and interpreting results.</w:t>
      </w:r>
      <w:r w:rsidR="00540791">
        <w:rPr>
          <w:rFonts w:ascii="Times New Roman" w:hAnsi="Times New Roman" w:cs="Times New Roman"/>
          <w:sz w:val="24"/>
          <w:szCs w:val="24"/>
        </w:rPr>
        <w:br/>
      </w:r>
    </w:p>
    <w:p w14:paraId="0CF6668C" w14:textId="4D15843E" w:rsidR="00E34975"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Derived Indicators</w:t>
      </w:r>
    </w:p>
    <w:p w14:paraId="63C8D3C9"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For this assignment, a few derived indicators were created in SPSS, such as:</w:t>
      </w:r>
    </w:p>
    <w:p w14:paraId="2A71B870" w14:textId="77777777" w:rsidR="00E34975" w:rsidRPr="00851101" w:rsidRDefault="00E34975" w:rsidP="00C86BE7">
      <w:pPr>
        <w:numPr>
          <w:ilvl w:val="0"/>
          <w:numId w:val="8"/>
        </w:numPr>
        <w:spacing w:line="360" w:lineRule="auto"/>
        <w:rPr>
          <w:rFonts w:ascii="Times New Roman" w:hAnsi="Times New Roman" w:cs="Times New Roman"/>
          <w:sz w:val="24"/>
          <w:szCs w:val="24"/>
        </w:rPr>
      </w:pPr>
      <w:proofErr w:type="spellStart"/>
      <w:r w:rsidRPr="00851101">
        <w:rPr>
          <w:rFonts w:ascii="Times New Roman" w:hAnsi="Times New Roman" w:cs="Times New Roman"/>
          <w:sz w:val="24"/>
          <w:szCs w:val="24"/>
        </w:rPr>
        <w:t>acc_</w:t>
      </w:r>
      <w:proofErr w:type="gramStart"/>
      <w:r w:rsidRPr="00851101">
        <w:rPr>
          <w:rFonts w:ascii="Times New Roman" w:hAnsi="Times New Roman" w:cs="Times New Roman"/>
          <w:sz w:val="24"/>
          <w:szCs w:val="24"/>
        </w:rPr>
        <w:t>any</w:t>
      </w:r>
      <w:proofErr w:type="spellEnd"/>
      <w:r w:rsidRPr="00851101">
        <w:rPr>
          <w:rFonts w:ascii="Times New Roman" w:hAnsi="Times New Roman" w:cs="Times New Roman"/>
          <w:sz w:val="24"/>
          <w:szCs w:val="24"/>
        </w:rPr>
        <w:t xml:space="preserve"> :</w:t>
      </w:r>
      <w:proofErr w:type="gram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dig_acc</w:t>
      </w:r>
      <w:proofErr w:type="spellEnd"/>
      <w:r w:rsidRPr="00851101">
        <w:rPr>
          <w:rFonts w:ascii="Times New Roman" w:hAnsi="Times New Roman" w:cs="Times New Roman"/>
          <w:sz w:val="24"/>
          <w:szCs w:val="24"/>
        </w:rPr>
        <w:t xml:space="preserve"> &gt; 0</w:t>
      </w:r>
    </w:p>
    <w:p w14:paraId="67BD622C" w14:textId="77777777" w:rsidR="00E34975" w:rsidRPr="00851101" w:rsidRDefault="00E34975" w:rsidP="00C86BE7">
      <w:pPr>
        <w:numPr>
          <w:ilvl w:val="0"/>
          <w:numId w:val="8"/>
        </w:numPr>
        <w:spacing w:line="360" w:lineRule="auto"/>
        <w:rPr>
          <w:rFonts w:ascii="Times New Roman" w:hAnsi="Times New Roman" w:cs="Times New Roman"/>
          <w:sz w:val="24"/>
          <w:szCs w:val="24"/>
        </w:rPr>
      </w:pPr>
      <w:proofErr w:type="spellStart"/>
      <w:r w:rsidRPr="00851101">
        <w:rPr>
          <w:rFonts w:ascii="Times New Roman" w:hAnsi="Times New Roman" w:cs="Times New Roman"/>
          <w:sz w:val="24"/>
          <w:szCs w:val="24"/>
        </w:rPr>
        <w:t>dig_</w:t>
      </w:r>
      <w:proofErr w:type="gramStart"/>
      <w:r w:rsidRPr="00851101">
        <w:rPr>
          <w:rFonts w:ascii="Times New Roman" w:hAnsi="Times New Roman" w:cs="Times New Roman"/>
          <w:sz w:val="24"/>
          <w:szCs w:val="24"/>
        </w:rPr>
        <w:t>acc</w:t>
      </w:r>
      <w:proofErr w:type="spellEnd"/>
      <w:r w:rsidRPr="00851101">
        <w:rPr>
          <w:rFonts w:ascii="Times New Roman" w:hAnsi="Times New Roman" w:cs="Times New Roman"/>
          <w:sz w:val="24"/>
          <w:szCs w:val="24"/>
        </w:rPr>
        <w:t xml:space="preserve"> :</w:t>
      </w:r>
      <w:proofErr w:type="gram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use_mobile_n</w:t>
      </w:r>
      <w:proofErr w:type="spellEnd"/>
      <w:r w:rsidRPr="00851101">
        <w:rPr>
          <w:rFonts w:ascii="Times New Roman" w:hAnsi="Times New Roman" w:cs="Times New Roman"/>
          <w:sz w:val="24"/>
          <w:szCs w:val="24"/>
        </w:rPr>
        <w:t xml:space="preserve"> = 1) + 2*(</w:t>
      </w:r>
      <w:proofErr w:type="spellStart"/>
      <w:r w:rsidRPr="00851101">
        <w:rPr>
          <w:rFonts w:ascii="Times New Roman" w:hAnsi="Times New Roman" w:cs="Times New Roman"/>
          <w:sz w:val="24"/>
          <w:szCs w:val="24"/>
        </w:rPr>
        <w:t>use_comp_n</w:t>
      </w:r>
      <w:proofErr w:type="spellEnd"/>
      <w:r w:rsidRPr="00851101">
        <w:rPr>
          <w:rFonts w:ascii="Times New Roman" w:hAnsi="Times New Roman" w:cs="Times New Roman"/>
          <w:sz w:val="24"/>
          <w:szCs w:val="24"/>
        </w:rPr>
        <w:t xml:space="preserve"> = 1)</w:t>
      </w:r>
    </w:p>
    <w:p w14:paraId="676C28BE" w14:textId="77777777" w:rsidR="00E34975" w:rsidRPr="00851101" w:rsidRDefault="00E34975" w:rsidP="00C86BE7">
      <w:pPr>
        <w:numPr>
          <w:ilvl w:val="0"/>
          <w:numId w:val="8"/>
        </w:numPr>
        <w:spacing w:line="360" w:lineRule="auto"/>
        <w:rPr>
          <w:rFonts w:ascii="Times New Roman" w:hAnsi="Times New Roman" w:cs="Times New Roman"/>
          <w:sz w:val="24"/>
          <w:szCs w:val="24"/>
        </w:rPr>
      </w:pPr>
      <w:proofErr w:type="spellStart"/>
      <w:r w:rsidRPr="00851101">
        <w:rPr>
          <w:rFonts w:ascii="Times New Roman" w:hAnsi="Times New Roman" w:cs="Times New Roman"/>
          <w:sz w:val="24"/>
          <w:szCs w:val="24"/>
        </w:rPr>
        <w:lastRenderedPageBreak/>
        <w:t>rel_gen_</w:t>
      </w:r>
      <w:proofErr w:type="gramStart"/>
      <w:r w:rsidRPr="00851101">
        <w:rPr>
          <w:rFonts w:ascii="Times New Roman" w:hAnsi="Times New Roman" w:cs="Times New Roman"/>
          <w:sz w:val="24"/>
          <w:szCs w:val="24"/>
        </w:rPr>
        <w:t>exclusion</w:t>
      </w:r>
      <w:proofErr w:type="spellEnd"/>
      <w:r w:rsidRPr="00851101">
        <w:rPr>
          <w:rFonts w:ascii="Times New Roman" w:hAnsi="Times New Roman" w:cs="Times New Roman"/>
          <w:sz w:val="24"/>
          <w:szCs w:val="24"/>
        </w:rPr>
        <w:t xml:space="preserve"> :</w:t>
      </w:r>
      <w:proofErr w:type="gram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gen_n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xml:space="preserve"> = 0</w:t>
      </w:r>
    </w:p>
    <w:p w14:paraId="3B63FD68" w14:textId="77777777" w:rsidR="00E34975" w:rsidRPr="00851101" w:rsidRDefault="00E34975" w:rsidP="00C86BE7">
      <w:pPr>
        <w:numPr>
          <w:ilvl w:val="0"/>
          <w:numId w:val="8"/>
        </w:numPr>
        <w:spacing w:line="360" w:lineRule="auto"/>
        <w:rPr>
          <w:rFonts w:ascii="Times New Roman" w:hAnsi="Times New Roman" w:cs="Times New Roman"/>
          <w:sz w:val="24"/>
          <w:szCs w:val="24"/>
        </w:rPr>
      </w:pPr>
      <w:proofErr w:type="spellStart"/>
      <w:r w:rsidRPr="00851101">
        <w:rPr>
          <w:rFonts w:ascii="Times New Roman" w:hAnsi="Times New Roman" w:cs="Times New Roman"/>
          <w:sz w:val="24"/>
          <w:szCs w:val="24"/>
        </w:rPr>
        <w:t>urb_</w:t>
      </w:r>
      <w:proofErr w:type="gramStart"/>
      <w:r w:rsidRPr="00851101">
        <w:rPr>
          <w:rFonts w:ascii="Times New Roman" w:hAnsi="Times New Roman" w:cs="Times New Roman"/>
          <w:sz w:val="24"/>
          <w:szCs w:val="24"/>
        </w:rPr>
        <w:t>benefit</w:t>
      </w:r>
      <w:proofErr w:type="spellEnd"/>
      <w:r w:rsidRPr="00851101">
        <w:rPr>
          <w:rFonts w:ascii="Times New Roman" w:hAnsi="Times New Roman" w:cs="Times New Roman"/>
          <w:sz w:val="24"/>
          <w:szCs w:val="24"/>
        </w:rPr>
        <w:t xml:space="preserve"> :</w:t>
      </w:r>
      <w:proofErr w:type="gram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sector_n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1</w:t>
      </w:r>
    </w:p>
    <w:p w14:paraId="05FD4657" w14:textId="77777777" w:rsidR="00E34975" w:rsidRPr="00851101" w:rsidRDefault="00E34975" w:rsidP="00C86BE7">
      <w:pPr>
        <w:numPr>
          <w:ilvl w:val="0"/>
          <w:numId w:val="8"/>
        </w:numPr>
        <w:spacing w:line="360" w:lineRule="auto"/>
        <w:rPr>
          <w:rFonts w:ascii="Times New Roman" w:hAnsi="Times New Roman" w:cs="Times New Roman"/>
          <w:sz w:val="24"/>
          <w:szCs w:val="24"/>
        </w:rPr>
      </w:pPr>
      <w:proofErr w:type="spellStart"/>
      <w:r w:rsidRPr="00851101">
        <w:rPr>
          <w:rFonts w:ascii="Times New Roman" w:hAnsi="Times New Roman" w:cs="Times New Roman"/>
          <w:sz w:val="24"/>
          <w:szCs w:val="24"/>
        </w:rPr>
        <w:t>urb_gen_</w:t>
      </w:r>
      <w:proofErr w:type="gramStart"/>
      <w:r w:rsidRPr="00851101">
        <w:rPr>
          <w:rFonts w:ascii="Times New Roman" w:hAnsi="Times New Roman" w:cs="Times New Roman"/>
          <w:sz w:val="24"/>
          <w:szCs w:val="24"/>
        </w:rPr>
        <w:t>gap</w:t>
      </w:r>
      <w:proofErr w:type="spellEnd"/>
      <w:r w:rsidRPr="00851101">
        <w:rPr>
          <w:rFonts w:ascii="Times New Roman" w:hAnsi="Times New Roman" w:cs="Times New Roman"/>
          <w:sz w:val="24"/>
          <w:szCs w:val="24"/>
        </w:rPr>
        <w:t xml:space="preserve"> :</w:t>
      </w:r>
      <w:proofErr w:type="gramEnd"/>
      <w:r w:rsidRPr="00851101">
        <w:rPr>
          <w:rFonts w:ascii="Times New Roman" w:hAnsi="Times New Roman" w:cs="Times New Roman"/>
          <w:sz w:val="24"/>
          <w:szCs w:val="24"/>
        </w:rPr>
        <w:t xml:space="preserve"> </w:t>
      </w:r>
      <w:proofErr w:type="spellStart"/>
      <w:r w:rsidRPr="00851101">
        <w:rPr>
          <w:rFonts w:ascii="Times New Roman" w:hAnsi="Times New Roman" w:cs="Times New Roman"/>
          <w:sz w:val="24"/>
          <w:szCs w:val="24"/>
        </w:rPr>
        <w:t>sector_n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gen_n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xml:space="preserve"> = 0</w:t>
      </w:r>
    </w:p>
    <w:p w14:paraId="60803CFD" w14:textId="518171A3"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First, </w:t>
      </w:r>
      <w:proofErr w:type="spellStart"/>
      <w:r w:rsidRPr="00851101">
        <w:rPr>
          <w:rFonts w:ascii="Times New Roman" w:hAnsi="Times New Roman" w:cs="Times New Roman"/>
          <w:sz w:val="24"/>
          <w:szCs w:val="24"/>
        </w:rPr>
        <w:t>dig_acc</w:t>
      </w:r>
      <w:proofErr w:type="spellEnd"/>
      <w:r w:rsidRPr="00851101">
        <w:rPr>
          <w:rFonts w:ascii="Times New Roman" w:hAnsi="Times New Roman" w:cs="Times New Roman"/>
          <w:sz w:val="24"/>
          <w:szCs w:val="24"/>
        </w:rPr>
        <w:t xml:space="preserve"> was created as a combined digital access index using the expression </w:t>
      </w:r>
      <w:r w:rsidRPr="00851101">
        <w:rPr>
          <w:rFonts w:ascii="Times New Roman" w:hAnsi="Times New Roman" w:cs="Times New Roman"/>
          <w:i/>
          <w:iCs/>
          <w:sz w:val="24"/>
          <w:szCs w:val="24"/>
        </w:rPr>
        <w:t>(</w:t>
      </w:r>
      <w:proofErr w:type="spellStart"/>
      <w:r w:rsidRPr="00851101">
        <w:rPr>
          <w:rFonts w:ascii="Times New Roman" w:hAnsi="Times New Roman" w:cs="Times New Roman"/>
          <w:i/>
          <w:iCs/>
          <w:sz w:val="24"/>
          <w:szCs w:val="24"/>
        </w:rPr>
        <w:t>use_mobile_n</w:t>
      </w:r>
      <w:proofErr w:type="spellEnd"/>
      <w:r w:rsidRPr="00851101">
        <w:rPr>
          <w:rFonts w:ascii="Times New Roman" w:hAnsi="Times New Roman" w:cs="Times New Roman"/>
          <w:i/>
          <w:iCs/>
          <w:sz w:val="24"/>
          <w:szCs w:val="24"/>
        </w:rPr>
        <w:t xml:space="preserve"> = 1) + 2</w:t>
      </w:r>
      <w:r w:rsidRPr="00851101">
        <w:rPr>
          <w:rFonts w:ascii="Times New Roman" w:hAnsi="Times New Roman" w:cs="Times New Roman"/>
          <w:sz w:val="24"/>
          <w:szCs w:val="24"/>
        </w:rPr>
        <w:t>(</w:t>
      </w:r>
      <w:proofErr w:type="spellStart"/>
      <w:r w:rsidRPr="00851101">
        <w:rPr>
          <w:rFonts w:ascii="Times New Roman" w:hAnsi="Times New Roman" w:cs="Times New Roman"/>
          <w:sz w:val="24"/>
          <w:szCs w:val="24"/>
        </w:rPr>
        <w:t>use_comp_n</w:t>
      </w:r>
      <w:proofErr w:type="spellEnd"/>
      <w:r w:rsidRPr="00851101">
        <w:rPr>
          <w:rFonts w:ascii="Times New Roman" w:hAnsi="Times New Roman" w:cs="Times New Roman"/>
          <w:sz w:val="24"/>
          <w:szCs w:val="24"/>
        </w:rPr>
        <w:t xml:space="preserve"> = 1). This variable integrates mobile and computer access into one measure and produces values from 0 to 3, where 0 indicates no digital access, 1 indicates mobile-only access, 2 indicates computer-only access, and 3 indicates access to both mobile and computer, thereby capturing not only whether a person has access, but also the type/quality of access.</w:t>
      </w:r>
    </w:p>
    <w:p w14:paraId="32B09765"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Next,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was derived from </w:t>
      </w:r>
      <w:proofErr w:type="spellStart"/>
      <w:r w:rsidRPr="00851101">
        <w:rPr>
          <w:rFonts w:ascii="Times New Roman" w:hAnsi="Times New Roman" w:cs="Times New Roman"/>
          <w:sz w:val="24"/>
          <w:szCs w:val="24"/>
        </w:rPr>
        <w:t>dig_acc</w:t>
      </w:r>
      <w:proofErr w:type="spellEnd"/>
      <w:r w:rsidRPr="00851101">
        <w:rPr>
          <w:rFonts w:ascii="Times New Roman" w:hAnsi="Times New Roman" w:cs="Times New Roman"/>
          <w:sz w:val="24"/>
          <w:szCs w:val="24"/>
        </w:rPr>
        <w:t> using the condition </w:t>
      </w:r>
      <w:proofErr w:type="spellStart"/>
      <w:r w:rsidRPr="00851101">
        <w:rPr>
          <w:rFonts w:ascii="Times New Roman" w:hAnsi="Times New Roman" w:cs="Times New Roman"/>
          <w:sz w:val="24"/>
          <w:szCs w:val="24"/>
        </w:rPr>
        <w:t>dig_acc</w:t>
      </w:r>
      <w:proofErr w:type="spellEnd"/>
      <w:r w:rsidRPr="00851101">
        <w:rPr>
          <w:rFonts w:ascii="Times New Roman" w:hAnsi="Times New Roman" w:cs="Times New Roman"/>
          <w:sz w:val="24"/>
          <w:szCs w:val="24"/>
        </w:rPr>
        <w:t xml:space="preserve"> &gt; 0. This creates a simple binary indicator representing whether an individual has </w:t>
      </w:r>
      <w:r w:rsidRPr="00851101">
        <w:rPr>
          <w:rFonts w:ascii="Times New Roman" w:hAnsi="Times New Roman" w:cs="Times New Roman"/>
          <w:i/>
          <w:iCs/>
          <w:sz w:val="24"/>
          <w:szCs w:val="24"/>
        </w:rPr>
        <w:t>any</w:t>
      </w:r>
      <w:r w:rsidRPr="00851101">
        <w:rPr>
          <w:rFonts w:ascii="Times New Roman" w:hAnsi="Times New Roman" w:cs="Times New Roman"/>
          <w:sz w:val="24"/>
          <w:szCs w:val="24"/>
        </w:rPr>
        <w:t> digital access at all. In this variable, 1 means the respondent has at least one device (mobile or computer), while 0 indicates complete digital exclusion, making it useful for clean comparisons of access gaps across gender and sector using stacked bar charts and crosstabs.</w:t>
      </w:r>
    </w:p>
    <w:p w14:paraId="3BACBD3B"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Further, </w:t>
      </w:r>
      <w:proofErr w:type="spellStart"/>
      <w:r w:rsidRPr="00851101">
        <w:rPr>
          <w:rFonts w:ascii="Times New Roman" w:hAnsi="Times New Roman" w:cs="Times New Roman"/>
          <w:sz w:val="24"/>
          <w:szCs w:val="24"/>
        </w:rPr>
        <w:t>rel_gen_exclusion</w:t>
      </w:r>
      <w:proofErr w:type="spellEnd"/>
      <w:r w:rsidRPr="00851101">
        <w:rPr>
          <w:rFonts w:ascii="Times New Roman" w:hAnsi="Times New Roman" w:cs="Times New Roman"/>
          <w:sz w:val="24"/>
          <w:szCs w:val="24"/>
        </w:rPr>
        <w:t> was developed using the expression </w:t>
      </w:r>
      <w:proofErr w:type="spellStart"/>
      <w:r w:rsidRPr="00851101">
        <w:rPr>
          <w:rFonts w:ascii="Times New Roman" w:hAnsi="Times New Roman" w:cs="Times New Roman"/>
          <w:sz w:val="24"/>
          <w:szCs w:val="24"/>
        </w:rPr>
        <w:t>gen_n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xml:space="preserve"> = 0, which identifies women who are digitally excluded (i.e., female respondents who have no access to any digital device). Although religion is not directly included in the condition, this indicator becomes religion-sensitive when it is analysed across </w:t>
      </w:r>
      <w:proofErr w:type="spellStart"/>
      <w:r w:rsidRPr="00851101">
        <w:rPr>
          <w:rFonts w:ascii="Times New Roman" w:hAnsi="Times New Roman" w:cs="Times New Roman"/>
          <w:sz w:val="24"/>
          <w:szCs w:val="24"/>
        </w:rPr>
        <w:t>religion_grp</w:t>
      </w:r>
      <w:proofErr w:type="spellEnd"/>
      <w:r w:rsidRPr="00851101">
        <w:rPr>
          <w:rFonts w:ascii="Times New Roman" w:hAnsi="Times New Roman" w:cs="Times New Roman"/>
          <w:sz w:val="24"/>
          <w:szCs w:val="24"/>
        </w:rPr>
        <w:t> using cross-tabulations and religion-wise charts, allowing the study to compare exclusion levels among women across different religious groups.</w:t>
      </w:r>
    </w:p>
    <w:p w14:paraId="6CE45B78"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In order to specifically assess whether individuals benefit from urban infrastructure, </w:t>
      </w:r>
      <w:proofErr w:type="spellStart"/>
      <w:r w:rsidRPr="00851101">
        <w:rPr>
          <w:rFonts w:ascii="Times New Roman" w:hAnsi="Times New Roman" w:cs="Times New Roman"/>
          <w:sz w:val="24"/>
          <w:szCs w:val="24"/>
        </w:rPr>
        <w:t>urb_benefit</w:t>
      </w:r>
      <w:proofErr w:type="spellEnd"/>
      <w:r w:rsidRPr="00851101">
        <w:rPr>
          <w:rFonts w:ascii="Times New Roman" w:hAnsi="Times New Roman" w:cs="Times New Roman"/>
          <w:sz w:val="24"/>
          <w:szCs w:val="24"/>
        </w:rPr>
        <w:t> was constructed as </w:t>
      </w:r>
      <w:proofErr w:type="spellStart"/>
      <w:r w:rsidRPr="00851101">
        <w:rPr>
          <w:rFonts w:ascii="Times New Roman" w:hAnsi="Times New Roman" w:cs="Times New Roman"/>
          <w:sz w:val="24"/>
          <w:szCs w:val="24"/>
        </w:rPr>
        <w:t>sector_n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xml:space="preserve"> = 1. This variable highlights those respondents who live in urban areas and also have digital access, representing the group that actually gains from urban digital opportunities. The mean of this variable across gender or religion can be interpreted as the proportion of each group that successfully converts urban location into digital access.</w:t>
      </w:r>
    </w:p>
    <w:p w14:paraId="5F68E0CA" w14:textId="31148996" w:rsidR="00E34975" w:rsidRPr="00851101" w:rsidRDefault="00E34975" w:rsidP="003E7039">
      <w:pPr>
        <w:spacing w:line="360" w:lineRule="auto"/>
        <w:rPr>
          <w:rFonts w:ascii="Times New Roman" w:hAnsi="Times New Roman" w:cs="Times New Roman"/>
          <w:sz w:val="24"/>
          <w:szCs w:val="24"/>
        </w:rPr>
      </w:pPr>
      <w:r w:rsidRPr="00851101">
        <w:rPr>
          <w:rFonts w:ascii="Times New Roman" w:hAnsi="Times New Roman" w:cs="Times New Roman"/>
          <w:sz w:val="24"/>
          <w:szCs w:val="24"/>
        </w:rPr>
        <w:t>Finally, to capture the most critical inequality group in the report, </w:t>
      </w:r>
      <w:proofErr w:type="spellStart"/>
      <w:r w:rsidRPr="00851101">
        <w:rPr>
          <w:rFonts w:ascii="Times New Roman" w:hAnsi="Times New Roman" w:cs="Times New Roman"/>
          <w:sz w:val="24"/>
          <w:szCs w:val="24"/>
        </w:rPr>
        <w:t>urb_gen_gap</w:t>
      </w:r>
      <w:proofErr w:type="spellEnd"/>
      <w:r w:rsidRPr="00851101">
        <w:rPr>
          <w:rFonts w:ascii="Times New Roman" w:hAnsi="Times New Roman" w:cs="Times New Roman"/>
          <w:sz w:val="24"/>
          <w:szCs w:val="24"/>
        </w:rPr>
        <w:t> was generated using </w:t>
      </w:r>
      <w:proofErr w:type="spellStart"/>
      <w:r w:rsidRPr="00851101">
        <w:rPr>
          <w:rFonts w:ascii="Times New Roman" w:hAnsi="Times New Roman" w:cs="Times New Roman"/>
          <w:sz w:val="24"/>
          <w:szCs w:val="24"/>
        </w:rPr>
        <w:t>sector_n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gen_n</w:t>
      </w:r>
      <w:proofErr w:type="spellEnd"/>
      <w:r w:rsidRPr="00851101">
        <w:rPr>
          <w:rFonts w:ascii="Times New Roman" w:hAnsi="Times New Roman" w:cs="Times New Roman"/>
          <w:sz w:val="24"/>
          <w:szCs w:val="24"/>
        </w:rPr>
        <w:t xml:space="preserve"> = 2 AND </w:t>
      </w:r>
      <w:proofErr w:type="spellStart"/>
      <w:r w:rsidRPr="00851101">
        <w:rPr>
          <w:rFonts w:ascii="Times New Roman" w:hAnsi="Times New Roman" w:cs="Times New Roman"/>
          <w:sz w:val="24"/>
          <w:szCs w:val="24"/>
        </w:rPr>
        <w:t>acc_any</w:t>
      </w:r>
      <w:proofErr w:type="spellEnd"/>
      <w:r w:rsidRPr="00851101">
        <w:rPr>
          <w:rFonts w:ascii="Times New Roman" w:hAnsi="Times New Roman" w:cs="Times New Roman"/>
          <w:sz w:val="24"/>
          <w:szCs w:val="24"/>
        </w:rPr>
        <w:t xml:space="preserve"> = 0, which identifies urban women who remain digitally excluded. This indicator is important because it supports the argument that urbanisation improves </w:t>
      </w:r>
      <w:r w:rsidR="00540791">
        <w:rPr>
          <w:rFonts w:ascii="Times New Roman" w:hAnsi="Times New Roman" w:cs="Times New Roman"/>
          <w:sz w:val="24"/>
          <w:szCs w:val="24"/>
        </w:rPr>
        <w:t>overall access but does not fully eliminate gender inequality, as some women remain excluded even in</w:t>
      </w:r>
      <w:r w:rsidRPr="00851101">
        <w:rPr>
          <w:rFonts w:ascii="Times New Roman" w:hAnsi="Times New Roman" w:cs="Times New Roman"/>
          <w:sz w:val="24"/>
          <w:szCs w:val="24"/>
        </w:rPr>
        <w:t xml:space="preserve"> urban settings.</w:t>
      </w:r>
    </w:p>
    <w:p w14:paraId="0865BA3D" w14:textId="0A91EB4A" w:rsidR="00E34975" w:rsidRPr="00540791" w:rsidRDefault="00E34975" w:rsidP="00C86BE7">
      <w:pPr>
        <w:spacing w:line="360" w:lineRule="auto"/>
        <w:rPr>
          <w:rFonts w:ascii="Times New Roman" w:hAnsi="Times New Roman" w:cs="Times New Roman"/>
          <w:b/>
          <w:bCs/>
          <w:sz w:val="24"/>
          <w:szCs w:val="24"/>
        </w:rPr>
      </w:pPr>
      <w:r w:rsidRPr="00540791">
        <w:rPr>
          <w:rFonts w:ascii="Times New Roman" w:hAnsi="Times New Roman" w:cs="Times New Roman"/>
          <w:b/>
          <w:bCs/>
          <w:sz w:val="24"/>
          <w:szCs w:val="24"/>
        </w:rPr>
        <w:lastRenderedPageBreak/>
        <w:t>Results</w:t>
      </w:r>
    </w:p>
    <w:p w14:paraId="1AD0E4D6" w14:textId="77777777" w:rsidR="00A2391C"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Digital device access differs sharply by sector</w:t>
      </w:r>
      <w:r w:rsidR="00A2391C">
        <w:rPr>
          <w:rFonts w:ascii="Times New Roman" w:hAnsi="Times New Roman" w:cs="Times New Roman"/>
          <w:b/>
          <w:bCs/>
          <w:i/>
          <w:iCs/>
          <w:sz w:val="24"/>
          <w:szCs w:val="24"/>
        </w:rPr>
        <w:br/>
      </w:r>
    </w:p>
    <w:tbl>
      <w:tblPr>
        <w:tblW w:w="6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153"/>
        <w:gridCol w:w="1030"/>
        <w:gridCol w:w="1030"/>
        <w:gridCol w:w="1030"/>
      </w:tblGrid>
      <w:tr w:rsidR="00A2391C" w:rsidRPr="00E26FEA" w14:paraId="046ECE2E" w14:textId="77777777" w:rsidTr="00B9105E">
        <w:trPr>
          <w:cantSplit/>
        </w:trPr>
        <w:tc>
          <w:tcPr>
            <w:tcW w:w="6702" w:type="dxa"/>
            <w:gridSpan w:val="5"/>
            <w:tcBorders>
              <w:top w:val="nil"/>
              <w:left w:val="nil"/>
              <w:bottom w:val="nil"/>
              <w:right w:val="nil"/>
            </w:tcBorders>
            <w:shd w:val="clear" w:color="auto" w:fill="FFFFFF"/>
            <w:vAlign w:val="center"/>
          </w:tcPr>
          <w:p w14:paraId="5AE7A9ED" w14:textId="77777777" w:rsidR="00A2391C" w:rsidRPr="00E26FEA" w:rsidRDefault="00A2391C" w:rsidP="00A65F10">
            <w:r w:rsidRPr="00E26FEA">
              <w:rPr>
                <w:b/>
                <w:bCs/>
              </w:rPr>
              <w:t>Access to different digital devices * Sector Crosstabulation</w:t>
            </w:r>
          </w:p>
        </w:tc>
      </w:tr>
      <w:tr w:rsidR="00A2391C" w:rsidRPr="00E26FEA" w14:paraId="5508D6E9" w14:textId="77777777" w:rsidTr="00B9105E">
        <w:trPr>
          <w:cantSplit/>
        </w:trPr>
        <w:tc>
          <w:tcPr>
            <w:tcW w:w="6702" w:type="dxa"/>
            <w:gridSpan w:val="5"/>
            <w:tcBorders>
              <w:top w:val="nil"/>
              <w:left w:val="nil"/>
              <w:bottom w:val="nil"/>
              <w:right w:val="nil"/>
            </w:tcBorders>
            <w:shd w:val="clear" w:color="auto" w:fill="FFFFFF"/>
            <w:vAlign w:val="bottom"/>
          </w:tcPr>
          <w:p w14:paraId="29E86F76" w14:textId="77777777" w:rsidR="00A2391C" w:rsidRPr="00E26FEA" w:rsidRDefault="00A2391C" w:rsidP="00A65F10">
            <w:r w:rsidRPr="00E26FEA">
              <w:t xml:space="preserve">% within Access to different digital devices  </w:t>
            </w:r>
          </w:p>
        </w:tc>
      </w:tr>
      <w:tr w:rsidR="00A2391C" w:rsidRPr="00E26FEA" w14:paraId="3DDFA8DA" w14:textId="77777777" w:rsidTr="00B9105E">
        <w:trPr>
          <w:cantSplit/>
        </w:trPr>
        <w:tc>
          <w:tcPr>
            <w:tcW w:w="3612" w:type="dxa"/>
            <w:gridSpan w:val="2"/>
            <w:vMerge w:val="restart"/>
            <w:tcBorders>
              <w:top w:val="nil"/>
              <w:left w:val="nil"/>
              <w:bottom w:val="nil"/>
              <w:right w:val="nil"/>
            </w:tcBorders>
            <w:shd w:val="clear" w:color="auto" w:fill="FFFFFF"/>
            <w:vAlign w:val="bottom"/>
          </w:tcPr>
          <w:p w14:paraId="4F2988B4" w14:textId="77777777" w:rsidR="00A2391C" w:rsidRPr="00E26FEA" w:rsidRDefault="00A2391C" w:rsidP="00A65F10"/>
        </w:tc>
        <w:tc>
          <w:tcPr>
            <w:tcW w:w="2060" w:type="dxa"/>
            <w:gridSpan w:val="2"/>
            <w:tcBorders>
              <w:top w:val="nil"/>
              <w:left w:val="nil"/>
              <w:bottom w:val="nil"/>
              <w:right w:val="single" w:sz="8" w:space="0" w:color="E0E0E0"/>
            </w:tcBorders>
            <w:shd w:val="clear" w:color="auto" w:fill="FFFFFF"/>
            <w:vAlign w:val="bottom"/>
          </w:tcPr>
          <w:p w14:paraId="076E35FD" w14:textId="77777777" w:rsidR="00A2391C" w:rsidRPr="00E26FEA" w:rsidRDefault="00A2391C" w:rsidP="00A65F10">
            <w:r w:rsidRPr="00E26FEA">
              <w:t>Sector</w:t>
            </w:r>
          </w:p>
        </w:tc>
        <w:tc>
          <w:tcPr>
            <w:tcW w:w="1030" w:type="dxa"/>
            <w:vMerge w:val="restart"/>
            <w:tcBorders>
              <w:top w:val="nil"/>
              <w:left w:val="single" w:sz="8" w:space="0" w:color="E0E0E0"/>
              <w:bottom w:val="nil"/>
              <w:right w:val="nil"/>
            </w:tcBorders>
            <w:shd w:val="clear" w:color="auto" w:fill="FFFFFF"/>
            <w:vAlign w:val="bottom"/>
          </w:tcPr>
          <w:p w14:paraId="2A19E129" w14:textId="77777777" w:rsidR="00A2391C" w:rsidRPr="00E26FEA" w:rsidRDefault="00A2391C" w:rsidP="00A65F10">
            <w:r w:rsidRPr="00E26FEA">
              <w:t>Total</w:t>
            </w:r>
          </w:p>
        </w:tc>
      </w:tr>
      <w:tr w:rsidR="00A2391C" w:rsidRPr="00E26FEA" w14:paraId="0478F5A2" w14:textId="77777777" w:rsidTr="00B9105E">
        <w:trPr>
          <w:cantSplit/>
        </w:trPr>
        <w:tc>
          <w:tcPr>
            <w:tcW w:w="3612" w:type="dxa"/>
            <w:gridSpan w:val="2"/>
            <w:vMerge/>
            <w:tcBorders>
              <w:top w:val="nil"/>
              <w:left w:val="nil"/>
              <w:bottom w:val="nil"/>
              <w:right w:val="nil"/>
            </w:tcBorders>
            <w:shd w:val="clear" w:color="auto" w:fill="FFFFFF"/>
            <w:vAlign w:val="bottom"/>
          </w:tcPr>
          <w:p w14:paraId="485D8D8F" w14:textId="77777777" w:rsidR="00A2391C" w:rsidRPr="00E26FEA" w:rsidRDefault="00A2391C" w:rsidP="00A65F10"/>
        </w:tc>
        <w:tc>
          <w:tcPr>
            <w:tcW w:w="1030" w:type="dxa"/>
            <w:tcBorders>
              <w:top w:val="nil"/>
              <w:left w:val="nil"/>
              <w:bottom w:val="single" w:sz="8" w:space="0" w:color="152935"/>
              <w:right w:val="single" w:sz="8" w:space="0" w:color="E0E0E0"/>
            </w:tcBorders>
            <w:shd w:val="clear" w:color="auto" w:fill="FFFFFF"/>
            <w:vAlign w:val="bottom"/>
          </w:tcPr>
          <w:p w14:paraId="480C8309" w14:textId="77777777" w:rsidR="00A2391C" w:rsidRPr="00E26FEA" w:rsidRDefault="00A2391C" w:rsidP="00A65F10">
            <w:r w:rsidRPr="00E26FEA">
              <w:t>Rural</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30BD32D" w14:textId="77777777" w:rsidR="00A2391C" w:rsidRPr="00E26FEA" w:rsidRDefault="00A2391C" w:rsidP="00A65F10">
            <w:r w:rsidRPr="00E26FEA">
              <w:t>Urban</w:t>
            </w:r>
          </w:p>
        </w:tc>
        <w:tc>
          <w:tcPr>
            <w:tcW w:w="1030" w:type="dxa"/>
            <w:vMerge/>
            <w:tcBorders>
              <w:top w:val="nil"/>
              <w:left w:val="single" w:sz="8" w:space="0" w:color="E0E0E0"/>
              <w:bottom w:val="nil"/>
              <w:right w:val="nil"/>
            </w:tcBorders>
            <w:shd w:val="clear" w:color="auto" w:fill="FFFFFF"/>
            <w:vAlign w:val="bottom"/>
          </w:tcPr>
          <w:p w14:paraId="17B13633" w14:textId="77777777" w:rsidR="00A2391C" w:rsidRPr="00E26FEA" w:rsidRDefault="00A2391C" w:rsidP="00A65F10"/>
        </w:tc>
      </w:tr>
      <w:tr w:rsidR="00A2391C" w:rsidRPr="00E26FEA" w14:paraId="16A11D93" w14:textId="77777777" w:rsidTr="00B9105E">
        <w:trPr>
          <w:cantSplit/>
        </w:trPr>
        <w:tc>
          <w:tcPr>
            <w:tcW w:w="2459" w:type="dxa"/>
            <w:vMerge w:val="restart"/>
            <w:tcBorders>
              <w:top w:val="single" w:sz="8" w:space="0" w:color="152935"/>
              <w:left w:val="nil"/>
              <w:bottom w:val="single" w:sz="8" w:space="0" w:color="AEAEAE"/>
              <w:right w:val="nil"/>
            </w:tcBorders>
            <w:shd w:val="clear" w:color="auto" w:fill="E0E0E0"/>
          </w:tcPr>
          <w:p w14:paraId="2F73F6AF" w14:textId="77777777" w:rsidR="00A2391C" w:rsidRPr="00E26FEA" w:rsidRDefault="00A2391C" w:rsidP="00A65F10">
            <w:r w:rsidRPr="00E26FEA">
              <w:t>Access to different digital devices</w:t>
            </w:r>
          </w:p>
        </w:tc>
        <w:tc>
          <w:tcPr>
            <w:tcW w:w="1153" w:type="dxa"/>
            <w:tcBorders>
              <w:top w:val="single" w:sz="8" w:space="0" w:color="152935"/>
              <w:left w:val="nil"/>
              <w:bottom w:val="single" w:sz="8" w:space="0" w:color="AEAEAE"/>
              <w:right w:val="nil"/>
            </w:tcBorders>
            <w:shd w:val="clear" w:color="auto" w:fill="E0E0E0"/>
          </w:tcPr>
          <w:p w14:paraId="0ECB5F36" w14:textId="77777777" w:rsidR="00A2391C" w:rsidRPr="00E26FEA" w:rsidRDefault="00A2391C" w:rsidP="00A65F10">
            <w:r w:rsidRPr="00E26FEA">
              <w:t>No Device</w:t>
            </w:r>
          </w:p>
        </w:tc>
        <w:tc>
          <w:tcPr>
            <w:tcW w:w="1030" w:type="dxa"/>
            <w:tcBorders>
              <w:top w:val="single" w:sz="8" w:space="0" w:color="152935"/>
              <w:left w:val="nil"/>
              <w:bottom w:val="single" w:sz="8" w:space="0" w:color="AEAEAE"/>
              <w:right w:val="single" w:sz="8" w:space="0" w:color="E0E0E0"/>
            </w:tcBorders>
            <w:shd w:val="clear" w:color="auto" w:fill="FFFFFF"/>
          </w:tcPr>
          <w:p w14:paraId="2B10409C" w14:textId="77777777" w:rsidR="00A2391C" w:rsidRPr="00E26FEA" w:rsidRDefault="00A2391C" w:rsidP="00A65F10">
            <w:r w:rsidRPr="00E26FEA">
              <w:t>69.8%</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298B57AC" w14:textId="77777777" w:rsidR="00A2391C" w:rsidRPr="00E26FEA" w:rsidRDefault="00A2391C" w:rsidP="00A65F10">
            <w:r w:rsidRPr="00E26FEA">
              <w:t>30.2%</w:t>
            </w:r>
          </w:p>
        </w:tc>
        <w:tc>
          <w:tcPr>
            <w:tcW w:w="1030" w:type="dxa"/>
            <w:tcBorders>
              <w:top w:val="single" w:sz="8" w:space="0" w:color="152935"/>
              <w:left w:val="single" w:sz="8" w:space="0" w:color="E0E0E0"/>
              <w:bottom w:val="single" w:sz="8" w:space="0" w:color="AEAEAE"/>
              <w:right w:val="nil"/>
            </w:tcBorders>
            <w:shd w:val="clear" w:color="auto" w:fill="FFFFFF"/>
          </w:tcPr>
          <w:p w14:paraId="61AF2165" w14:textId="77777777" w:rsidR="00A2391C" w:rsidRPr="00E26FEA" w:rsidRDefault="00A2391C" w:rsidP="00A65F10">
            <w:r w:rsidRPr="00E26FEA">
              <w:t>100.0%</w:t>
            </w:r>
          </w:p>
        </w:tc>
      </w:tr>
      <w:tr w:rsidR="00A2391C" w:rsidRPr="00E26FEA" w14:paraId="60355AB6" w14:textId="77777777" w:rsidTr="00B9105E">
        <w:trPr>
          <w:cantSplit/>
        </w:trPr>
        <w:tc>
          <w:tcPr>
            <w:tcW w:w="2459" w:type="dxa"/>
            <w:vMerge/>
            <w:tcBorders>
              <w:top w:val="single" w:sz="8" w:space="0" w:color="152935"/>
              <w:left w:val="nil"/>
              <w:bottom w:val="single" w:sz="8" w:space="0" w:color="AEAEAE"/>
              <w:right w:val="nil"/>
            </w:tcBorders>
            <w:shd w:val="clear" w:color="auto" w:fill="E0E0E0"/>
          </w:tcPr>
          <w:p w14:paraId="3DF849DF" w14:textId="77777777" w:rsidR="00A2391C" w:rsidRPr="00E26FEA" w:rsidRDefault="00A2391C" w:rsidP="00A65F10"/>
        </w:tc>
        <w:tc>
          <w:tcPr>
            <w:tcW w:w="1153" w:type="dxa"/>
            <w:tcBorders>
              <w:top w:val="single" w:sz="8" w:space="0" w:color="AEAEAE"/>
              <w:left w:val="nil"/>
              <w:bottom w:val="single" w:sz="8" w:space="0" w:color="AEAEAE"/>
              <w:right w:val="nil"/>
            </w:tcBorders>
            <w:shd w:val="clear" w:color="auto" w:fill="E0E0E0"/>
          </w:tcPr>
          <w:p w14:paraId="7936D610" w14:textId="77777777" w:rsidR="00A2391C" w:rsidRPr="00E26FEA" w:rsidRDefault="00A2391C" w:rsidP="00A65F10">
            <w:r w:rsidRPr="00E26FEA">
              <w:t>Mobile</w:t>
            </w:r>
          </w:p>
        </w:tc>
        <w:tc>
          <w:tcPr>
            <w:tcW w:w="1030" w:type="dxa"/>
            <w:tcBorders>
              <w:top w:val="single" w:sz="8" w:space="0" w:color="AEAEAE"/>
              <w:left w:val="nil"/>
              <w:bottom w:val="single" w:sz="8" w:space="0" w:color="AEAEAE"/>
              <w:right w:val="single" w:sz="8" w:space="0" w:color="E0E0E0"/>
            </w:tcBorders>
            <w:shd w:val="clear" w:color="auto" w:fill="FFFFFF"/>
          </w:tcPr>
          <w:p w14:paraId="47BF0CC9" w14:textId="77777777" w:rsidR="00A2391C" w:rsidRPr="00E26FEA" w:rsidRDefault="00A2391C" w:rsidP="00A65F10">
            <w:r w:rsidRPr="00E26FEA">
              <w:t>60.9%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75A674B" w14:textId="77777777" w:rsidR="00A2391C" w:rsidRPr="00E26FEA" w:rsidRDefault="00A2391C" w:rsidP="00A65F10">
            <w:r w:rsidRPr="00E26FEA">
              <w:t>39.1%</w:t>
            </w:r>
          </w:p>
        </w:tc>
        <w:tc>
          <w:tcPr>
            <w:tcW w:w="1030" w:type="dxa"/>
            <w:tcBorders>
              <w:top w:val="single" w:sz="8" w:space="0" w:color="AEAEAE"/>
              <w:left w:val="single" w:sz="8" w:space="0" w:color="E0E0E0"/>
              <w:bottom w:val="single" w:sz="8" w:space="0" w:color="AEAEAE"/>
              <w:right w:val="nil"/>
            </w:tcBorders>
            <w:shd w:val="clear" w:color="auto" w:fill="FFFFFF"/>
          </w:tcPr>
          <w:p w14:paraId="32396DC8" w14:textId="77777777" w:rsidR="00A2391C" w:rsidRPr="00E26FEA" w:rsidRDefault="00A2391C" w:rsidP="00A65F10">
            <w:r w:rsidRPr="00E26FEA">
              <w:t>100.0%</w:t>
            </w:r>
          </w:p>
        </w:tc>
      </w:tr>
      <w:tr w:rsidR="00A2391C" w:rsidRPr="00E26FEA" w14:paraId="583A2183" w14:textId="77777777" w:rsidTr="00B9105E">
        <w:trPr>
          <w:cantSplit/>
        </w:trPr>
        <w:tc>
          <w:tcPr>
            <w:tcW w:w="2459" w:type="dxa"/>
            <w:vMerge/>
            <w:tcBorders>
              <w:top w:val="single" w:sz="8" w:space="0" w:color="152935"/>
              <w:left w:val="nil"/>
              <w:bottom w:val="single" w:sz="8" w:space="0" w:color="AEAEAE"/>
              <w:right w:val="nil"/>
            </w:tcBorders>
            <w:shd w:val="clear" w:color="auto" w:fill="E0E0E0"/>
          </w:tcPr>
          <w:p w14:paraId="79E5D5C6" w14:textId="77777777" w:rsidR="00A2391C" w:rsidRPr="00E26FEA" w:rsidRDefault="00A2391C" w:rsidP="00A65F10"/>
        </w:tc>
        <w:tc>
          <w:tcPr>
            <w:tcW w:w="1153" w:type="dxa"/>
            <w:tcBorders>
              <w:top w:val="single" w:sz="8" w:space="0" w:color="AEAEAE"/>
              <w:left w:val="nil"/>
              <w:bottom w:val="single" w:sz="8" w:space="0" w:color="AEAEAE"/>
              <w:right w:val="nil"/>
            </w:tcBorders>
            <w:shd w:val="clear" w:color="auto" w:fill="E0E0E0"/>
          </w:tcPr>
          <w:p w14:paraId="01470F16" w14:textId="77777777" w:rsidR="00A2391C" w:rsidRPr="00E26FEA" w:rsidRDefault="00A2391C" w:rsidP="00A65F10">
            <w:r w:rsidRPr="00E26FEA">
              <w:t>Computer</w:t>
            </w:r>
          </w:p>
        </w:tc>
        <w:tc>
          <w:tcPr>
            <w:tcW w:w="1030" w:type="dxa"/>
            <w:tcBorders>
              <w:top w:val="single" w:sz="8" w:space="0" w:color="AEAEAE"/>
              <w:left w:val="nil"/>
              <w:bottom w:val="single" w:sz="8" w:space="0" w:color="AEAEAE"/>
              <w:right w:val="single" w:sz="8" w:space="0" w:color="E0E0E0"/>
            </w:tcBorders>
            <w:shd w:val="clear" w:color="auto" w:fill="FFFFFF"/>
          </w:tcPr>
          <w:p w14:paraId="1E1A5FBD" w14:textId="77777777" w:rsidR="00A2391C" w:rsidRPr="00E26FEA" w:rsidRDefault="00A2391C" w:rsidP="00A65F10">
            <w:r w:rsidRPr="00E26FEA">
              <w:t>100.0%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74D79798" w14:textId="77777777" w:rsidR="00A2391C" w:rsidRPr="00E26FEA" w:rsidRDefault="00A2391C" w:rsidP="00A65F10"/>
        </w:tc>
        <w:tc>
          <w:tcPr>
            <w:tcW w:w="1030" w:type="dxa"/>
            <w:tcBorders>
              <w:top w:val="single" w:sz="8" w:space="0" w:color="AEAEAE"/>
              <w:left w:val="single" w:sz="8" w:space="0" w:color="E0E0E0"/>
              <w:bottom w:val="single" w:sz="8" w:space="0" w:color="AEAEAE"/>
              <w:right w:val="nil"/>
            </w:tcBorders>
            <w:shd w:val="clear" w:color="auto" w:fill="FFFFFF"/>
          </w:tcPr>
          <w:p w14:paraId="0DDFA7EF" w14:textId="77777777" w:rsidR="00A2391C" w:rsidRPr="00E26FEA" w:rsidRDefault="00A2391C" w:rsidP="00A65F10">
            <w:r w:rsidRPr="00E26FEA">
              <w:t>100.0%</w:t>
            </w:r>
          </w:p>
        </w:tc>
      </w:tr>
      <w:tr w:rsidR="00A2391C" w:rsidRPr="00E26FEA" w14:paraId="08071A59" w14:textId="77777777" w:rsidTr="00B9105E">
        <w:trPr>
          <w:cantSplit/>
        </w:trPr>
        <w:tc>
          <w:tcPr>
            <w:tcW w:w="2459" w:type="dxa"/>
            <w:vMerge/>
            <w:tcBorders>
              <w:top w:val="single" w:sz="8" w:space="0" w:color="152935"/>
              <w:left w:val="nil"/>
              <w:bottom w:val="single" w:sz="8" w:space="0" w:color="AEAEAE"/>
              <w:right w:val="nil"/>
            </w:tcBorders>
            <w:shd w:val="clear" w:color="auto" w:fill="E0E0E0"/>
          </w:tcPr>
          <w:p w14:paraId="49248671" w14:textId="77777777" w:rsidR="00A2391C" w:rsidRPr="00E26FEA" w:rsidRDefault="00A2391C" w:rsidP="00A65F10"/>
        </w:tc>
        <w:tc>
          <w:tcPr>
            <w:tcW w:w="1153" w:type="dxa"/>
            <w:tcBorders>
              <w:top w:val="single" w:sz="8" w:space="0" w:color="AEAEAE"/>
              <w:left w:val="nil"/>
              <w:bottom w:val="single" w:sz="8" w:space="0" w:color="AEAEAE"/>
              <w:right w:val="nil"/>
            </w:tcBorders>
            <w:shd w:val="clear" w:color="auto" w:fill="E0E0E0"/>
          </w:tcPr>
          <w:p w14:paraId="19466D74" w14:textId="77777777" w:rsidR="00A2391C" w:rsidRPr="00E26FEA" w:rsidRDefault="00A2391C" w:rsidP="00A65F10">
            <w:r w:rsidRPr="00E26FEA">
              <w:t>Both</w:t>
            </w:r>
          </w:p>
        </w:tc>
        <w:tc>
          <w:tcPr>
            <w:tcW w:w="1030" w:type="dxa"/>
            <w:tcBorders>
              <w:top w:val="single" w:sz="8" w:space="0" w:color="AEAEAE"/>
              <w:left w:val="nil"/>
              <w:bottom w:val="single" w:sz="8" w:space="0" w:color="AEAEAE"/>
              <w:right w:val="single" w:sz="8" w:space="0" w:color="E0E0E0"/>
            </w:tcBorders>
            <w:shd w:val="clear" w:color="auto" w:fill="FFFFFF"/>
          </w:tcPr>
          <w:p w14:paraId="3DE1AACC" w14:textId="77777777" w:rsidR="00A2391C" w:rsidRPr="00E26FEA" w:rsidRDefault="00A2391C" w:rsidP="00A65F10">
            <w:r w:rsidRPr="00E26FEA">
              <w:t>38.9%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5621BAB" w14:textId="77777777" w:rsidR="00A2391C" w:rsidRPr="00E26FEA" w:rsidRDefault="00A2391C" w:rsidP="00A65F10">
            <w:r w:rsidRPr="00E26FEA">
              <w:t>61.1%</w:t>
            </w:r>
          </w:p>
        </w:tc>
        <w:tc>
          <w:tcPr>
            <w:tcW w:w="1030" w:type="dxa"/>
            <w:tcBorders>
              <w:top w:val="single" w:sz="8" w:space="0" w:color="AEAEAE"/>
              <w:left w:val="single" w:sz="8" w:space="0" w:color="E0E0E0"/>
              <w:bottom w:val="single" w:sz="8" w:space="0" w:color="AEAEAE"/>
              <w:right w:val="nil"/>
            </w:tcBorders>
            <w:shd w:val="clear" w:color="auto" w:fill="FFFFFF"/>
          </w:tcPr>
          <w:p w14:paraId="6FCC3481" w14:textId="77777777" w:rsidR="00A2391C" w:rsidRPr="00E26FEA" w:rsidRDefault="00A2391C" w:rsidP="00A65F10">
            <w:r w:rsidRPr="00E26FEA">
              <w:t>100.0%</w:t>
            </w:r>
          </w:p>
        </w:tc>
      </w:tr>
      <w:tr w:rsidR="00A2391C" w:rsidRPr="00E26FEA" w14:paraId="475BF579" w14:textId="77777777" w:rsidTr="00B9105E">
        <w:trPr>
          <w:cantSplit/>
        </w:trPr>
        <w:tc>
          <w:tcPr>
            <w:tcW w:w="3612" w:type="dxa"/>
            <w:gridSpan w:val="2"/>
            <w:tcBorders>
              <w:top w:val="single" w:sz="8" w:space="0" w:color="AEAEAE"/>
              <w:left w:val="nil"/>
              <w:bottom w:val="single" w:sz="8" w:space="0" w:color="152935"/>
              <w:right w:val="nil"/>
            </w:tcBorders>
            <w:shd w:val="clear" w:color="auto" w:fill="E0E0E0"/>
          </w:tcPr>
          <w:p w14:paraId="138A87F3" w14:textId="77777777" w:rsidR="00A2391C" w:rsidRPr="00E26FEA" w:rsidRDefault="00A2391C" w:rsidP="00A65F10">
            <w:r w:rsidRPr="00E26FEA">
              <w:t>Total</w:t>
            </w:r>
          </w:p>
        </w:tc>
        <w:tc>
          <w:tcPr>
            <w:tcW w:w="1030" w:type="dxa"/>
            <w:tcBorders>
              <w:top w:val="single" w:sz="8" w:space="0" w:color="AEAEAE"/>
              <w:left w:val="nil"/>
              <w:bottom w:val="single" w:sz="8" w:space="0" w:color="152935"/>
              <w:right w:val="single" w:sz="8" w:space="0" w:color="E0E0E0"/>
            </w:tcBorders>
            <w:shd w:val="clear" w:color="auto" w:fill="FFFFFF"/>
          </w:tcPr>
          <w:p w14:paraId="448E30EC" w14:textId="77777777" w:rsidR="00A2391C" w:rsidRPr="00E26FEA" w:rsidRDefault="00A2391C" w:rsidP="00A65F10">
            <w:r w:rsidRPr="00E26FEA">
              <w:t>57.9%</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1DF797B1" w14:textId="77777777" w:rsidR="00A2391C" w:rsidRPr="00E26FEA" w:rsidRDefault="00A2391C" w:rsidP="00A65F10">
            <w:r w:rsidRPr="00E26FEA">
              <w:t>42.1%</w:t>
            </w:r>
          </w:p>
        </w:tc>
        <w:tc>
          <w:tcPr>
            <w:tcW w:w="1030" w:type="dxa"/>
            <w:tcBorders>
              <w:top w:val="single" w:sz="8" w:space="0" w:color="AEAEAE"/>
              <w:left w:val="single" w:sz="8" w:space="0" w:color="E0E0E0"/>
              <w:bottom w:val="single" w:sz="8" w:space="0" w:color="152935"/>
              <w:right w:val="nil"/>
            </w:tcBorders>
            <w:shd w:val="clear" w:color="auto" w:fill="FFFFFF"/>
          </w:tcPr>
          <w:p w14:paraId="3E831F7E" w14:textId="77777777" w:rsidR="00A2391C" w:rsidRPr="00E26FEA" w:rsidRDefault="00A2391C" w:rsidP="00A65F10">
            <w:r w:rsidRPr="00E26FEA">
              <w:t>100.0%</w:t>
            </w:r>
          </w:p>
        </w:tc>
      </w:tr>
    </w:tbl>
    <w:p w14:paraId="06384445" w14:textId="77777777" w:rsidR="005D35C3" w:rsidRDefault="005D35C3"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r>
    </w:p>
    <w:tbl>
      <w:tblPr>
        <w:tblW w:w="6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184"/>
        <w:gridCol w:w="1030"/>
        <w:gridCol w:w="1476"/>
      </w:tblGrid>
      <w:tr w:rsidR="005D35C3" w:rsidRPr="006C7F39" w14:paraId="05E7D179" w14:textId="77777777" w:rsidTr="00A65F10">
        <w:trPr>
          <w:cantSplit/>
        </w:trPr>
        <w:tc>
          <w:tcPr>
            <w:tcW w:w="6146" w:type="dxa"/>
            <w:gridSpan w:val="4"/>
            <w:tcBorders>
              <w:top w:val="nil"/>
              <w:left w:val="nil"/>
              <w:bottom w:val="nil"/>
              <w:right w:val="nil"/>
            </w:tcBorders>
            <w:shd w:val="clear" w:color="auto" w:fill="FFFFFF"/>
            <w:vAlign w:val="center"/>
          </w:tcPr>
          <w:p w14:paraId="379FBB79" w14:textId="77777777" w:rsidR="005D35C3" w:rsidRPr="006C7F39" w:rsidRDefault="005D35C3" w:rsidP="00A65F10">
            <w:r w:rsidRPr="006C7F39">
              <w:rPr>
                <w:b/>
                <w:bCs/>
              </w:rPr>
              <w:t>Chi-Square Tests</w:t>
            </w:r>
          </w:p>
        </w:tc>
      </w:tr>
      <w:tr w:rsidR="005D35C3" w:rsidRPr="006C7F39" w14:paraId="7121CD7C" w14:textId="77777777" w:rsidTr="00A65F10">
        <w:trPr>
          <w:cantSplit/>
        </w:trPr>
        <w:tc>
          <w:tcPr>
            <w:tcW w:w="2459" w:type="dxa"/>
            <w:tcBorders>
              <w:top w:val="nil"/>
              <w:left w:val="nil"/>
              <w:bottom w:val="single" w:sz="8" w:space="0" w:color="152935"/>
              <w:right w:val="nil"/>
            </w:tcBorders>
            <w:shd w:val="clear" w:color="auto" w:fill="FFFFFF"/>
            <w:vAlign w:val="bottom"/>
          </w:tcPr>
          <w:p w14:paraId="295BD17F" w14:textId="77777777" w:rsidR="005D35C3" w:rsidRPr="006C7F39" w:rsidRDefault="005D35C3" w:rsidP="00A65F10"/>
        </w:tc>
        <w:tc>
          <w:tcPr>
            <w:tcW w:w="1183" w:type="dxa"/>
            <w:tcBorders>
              <w:top w:val="nil"/>
              <w:left w:val="nil"/>
              <w:bottom w:val="single" w:sz="8" w:space="0" w:color="152935"/>
              <w:right w:val="single" w:sz="8" w:space="0" w:color="E0E0E0"/>
            </w:tcBorders>
            <w:shd w:val="clear" w:color="auto" w:fill="FFFFFF"/>
            <w:vAlign w:val="bottom"/>
          </w:tcPr>
          <w:p w14:paraId="4280B400" w14:textId="77777777" w:rsidR="005D35C3" w:rsidRPr="006C7F39" w:rsidRDefault="005D35C3" w:rsidP="00A65F10">
            <w:r w:rsidRPr="006C7F39">
              <w:t>Value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E864D0C" w14:textId="77777777" w:rsidR="005D35C3" w:rsidRPr="006C7F39" w:rsidRDefault="005D35C3" w:rsidP="00A65F10">
            <w:proofErr w:type="spellStart"/>
            <w:r w:rsidRPr="006C7F39">
              <w:t>df</w:t>
            </w:r>
            <w:proofErr w:type="spellEnd"/>
          </w:p>
        </w:tc>
        <w:tc>
          <w:tcPr>
            <w:tcW w:w="1475" w:type="dxa"/>
            <w:tcBorders>
              <w:top w:val="nil"/>
              <w:left w:val="single" w:sz="8" w:space="0" w:color="E0E0E0"/>
              <w:bottom w:val="single" w:sz="8" w:space="0" w:color="152935"/>
              <w:right w:val="nil"/>
            </w:tcBorders>
            <w:shd w:val="clear" w:color="auto" w:fill="FFFFFF"/>
            <w:vAlign w:val="bottom"/>
          </w:tcPr>
          <w:p w14:paraId="6146B886" w14:textId="77777777" w:rsidR="005D35C3" w:rsidRPr="006C7F39" w:rsidRDefault="005D35C3" w:rsidP="00A65F10">
            <w:r w:rsidRPr="006C7F39">
              <w:t>Asymptotic Significance (2-sided)</w:t>
            </w:r>
          </w:p>
        </w:tc>
      </w:tr>
      <w:tr w:rsidR="005D35C3" w:rsidRPr="006C7F39" w14:paraId="6B4308B5" w14:textId="77777777" w:rsidTr="00A65F10">
        <w:trPr>
          <w:cantSplit/>
        </w:trPr>
        <w:tc>
          <w:tcPr>
            <w:tcW w:w="2459" w:type="dxa"/>
            <w:tcBorders>
              <w:top w:val="single" w:sz="8" w:space="0" w:color="152935"/>
              <w:left w:val="nil"/>
              <w:bottom w:val="single" w:sz="8" w:space="0" w:color="AEAEAE"/>
              <w:right w:val="nil"/>
            </w:tcBorders>
            <w:shd w:val="clear" w:color="auto" w:fill="E0E0E0"/>
          </w:tcPr>
          <w:p w14:paraId="38D501F6" w14:textId="77777777" w:rsidR="005D35C3" w:rsidRPr="006C7F39" w:rsidRDefault="005D35C3" w:rsidP="00A65F10">
            <w:r w:rsidRPr="006C7F39">
              <w:t>Pearson Chi-Square</w:t>
            </w:r>
          </w:p>
        </w:tc>
        <w:tc>
          <w:tcPr>
            <w:tcW w:w="1183" w:type="dxa"/>
            <w:tcBorders>
              <w:top w:val="single" w:sz="8" w:space="0" w:color="152935"/>
              <w:left w:val="nil"/>
              <w:bottom w:val="single" w:sz="8" w:space="0" w:color="AEAEAE"/>
              <w:right w:val="single" w:sz="8" w:space="0" w:color="E0E0E0"/>
            </w:tcBorders>
            <w:shd w:val="clear" w:color="auto" w:fill="FFFFFF"/>
          </w:tcPr>
          <w:p w14:paraId="5EB91434" w14:textId="77777777" w:rsidR="005D35C3" w:rsidRPr="006C7F39" w:rsidRDefault="005D35C3" w:rsidP="00A65F10">
            <w:r w:rsidRPr="006C7F39">
              <w:t>5516.679</w:t>
            </w:r>
            <w:r w:rsidRPr="006C7F39">
              <w:rPr>
                <w:vertAlign w:val="superscript"/>
              </w:rPr>
              <w:t>a</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7D4906EC" w14:textId="77777777" w:rsidR="005D35C3" w:rsidRPr="006C7F39" w:rsidRDefault="005D35C3" w:rsidP="00A65F10">
            <w:r w:rsidRPr="006C7F39">
              <w:t>3</w:t>
            </w:r>
          </w:p>
        </w:tc>
        <w:tc>
          <w:tcPr>
            <w:tcW w:w="1475" w:type="dxa"/>
            <w:tcBorders>
              <w:top w:val="single" w:sz="8" w:space="0" w:color="152935"/>
              <w:left w:val="single" w:sz="8" w:space="0" w:color="E0E0E0"/>
              <w:bottom w:val="single" w:sz="8" w:space="0" w:color="AEAEAE"/>
              <w:right w:val="nil"/>
            </w:tcBorders>
            <w:shd w:val="clear" w:color="auto" w:fill="FFFFFF"/>
          </w:tcPr>
          <w:p w14:paraId="759B8B7C" w14:textId="77777777" w:rsidR="005D35C3" w:rsidRPr="006C7F39" w:rsidRDefault="005D35C3" w:rsidP="00A65F10">
            <w:r w:rsidRPr="006C7F39">
              <w:t>.000</w:t>
            </w:r>
          </w:p>
        </w:tc>
      </w:tr>
      <w:tr w:rsidR="005D35C3" w:rsidRPr="006C7F39" w14:paraId="6D3D9C4F" w14:textId="77777777" w:rsidTr="00A65F10">
        <w:trPr>
          <w:cantSplit/>
        </w:trPr>
        <w:tc>
          <w:tcPr>
            <w:tcW w:w="2459" w:type="dxa"/>
            <w:tcBorders>
              <w:top w:val="single" w:sz="8" w:space="0" w:color="AEAEAE"/>
              <w:left w:val="nil"/>
              <w:bottom w:val="single" w:sz="8" w:space="0" w:color="AEAEAE"/>
              <w:right w:val="nil"/>
            </w:tcBorders>
            <w:shd w:val="clear" w:color="auto" w:fill="E0E0E0"/>
          </w:tcPr>
          <w:p w14:paraId="05B200EB" w14:textId="77777777" w:rsidR="005D35C3" w:rsidRPr="006C7F39" w:rsidRDefault="005D35C3" w:rsidP="00A65F10">
            <w:r w:rsidRPr="006C7F39">
              <w:t>Likelihood Ratio</w:t>
            </w:r>
          </w:p>
        </w:tc>
        <w:tc>
          <w:tcPr>
            <w:tcW w:w="1183" w:type="dxa"/>
            <w:tcBorders>
              <w:top w:val="single" w:sz="8" w:space="0" w:color="AEAEAE"/>
              <w:left w:val="nil"/>
              <w:bottom w:val="single" w:sz="8" w:space="0" w:color="AEAEAE"/>
              <w:right w:val="single" w:sz="8" w:space="0" w:color="E0E0E0"/>
            </w:tcBorders>
            <w:shd w:val="clear" w:color="auto" w:fill="FFFFFF"/>
          </w:tcPr>
          <w:p w14:paraId="18D9DFE9" w14:textId="77777777" w:rsidR="005D35C3" w:rsidRPr="006C7F39" w:rsidRDefault="005D35C3" w:rsidP="00A65F10">
            <w:r w:rsidRPr="006C7F39">
              <w:t>5500.423</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96FAB62" w14:textId="77777777" w:rsidR="005D35C3" w:rsidRPr="006C7F39" w:rsidRDefault="005D35C3" w:rsidP="00A65F10">
            <w:r w:rsidRPr="006C7F39">
              <w:t>3</w:t>
            </w:r>
          </w:p>
        </w:tc>
        <w:tc>
          <w:tcPr>
            <w:tcW w:w="1475" w:type="dxa"/>
            <w:tcBorders>
              <w:top w:val="single" w:sz="8" w:space="0" w:color="AEAEAE"/>
              <w:left w:val="single" w:sz="8" w:space="0" w:color="E0E0E0"/>
              <w:bottom w:val="single" w:sz="8" w:space="0" w:color="AEAEAE"/>
              <w:right w:val="nil"/>
            </w:tcBorders>
            <w:shd w:val="clear" w:color="auto" w:fill="FFFFFF"/>
          </w:tcPr>
          <w:p w14:paraId="4C0EC237" w14:textId="77777777" w:rsidR="005D35C3" w:rsidRPr="006C7F39" w:rsidRDefault="005D35C3" w:rsidP="00A65F10">
            <w:r w:rsidRPr="006C7F39">
              <w:t>.000</w:t>
            </w:r>
          </w:p>
        </w:tc>
      </w:tr>
      <w:tr w:rsidR="005D35C3" w:rsidRPr="006C7F39" w14:paraId="31F9CD9E" w14:textId="77777777" w:rsidTr="00A65F10">
        <w:trPr>
          <w:cantSplit/>
        </w:trPr>
        <w:tc>
          <w:tcPr>
            <w:tcW w:w="2459" w:type="dxa"/>
            <w:tcBorders>
              <w:top w:val="single" w:sz="8" w:space="0" w:color="AEAEAE"/>
              <w:left w:val="nil"/>
              <w:bottom w:val="single" w:sz="8" w:space="0" w:color="AEAEAE"/>
              <w:right w:val="nil"/>
            </w:tcBorders>
            <w:shd w:val="clear" w:color="auto" w:fill="E0E0E0"/>
          </w:tcPr>
          <w:p w14:paraId="6FA264DA" w14:textId="77777777" w:rsidR="005D35C3" w:rsidRPr="006C7F39" w:rsidRDefault="005D35C3" w:rsidP="00A65F10">
            <w:r w:rsidRPr="006C7F39">
              <w:t>Linear-by-Linear Association</w:t>
            </w:r>
          </w:p>
        </w:tc>
        <w:tc>
          <w:tcPr>
            <w:tcW w:w="1183" w:type="dxa"/>
            <w:tcBorders>
              <w:top w:val="single" w:sz="8" w:space="0" w:color="AEAEAE"/>
              <w:left w:val="nil"/>
              <w:bottom w:val="single" w:sz="8" w:space="0" w:color="AEAEAE"/>
              <w:right w:val="single" w:sz="8" w:space="0" w:color="E0E0E0"/>
            </w:tcBorders>
            <w:shd w:val="clear" w:color="auto" w:fill="FFFFFF"/>
          </w:tcPr>
          <w:p w14:paraId="4403FD99" w14:textId="77777777" w:rsidR="005D35C3" w:rsidRPr="006C7F39" w:rsidRDefault="005D35C3" w:rsidP="00A65F10">
            <w:r w:rsidRPr="006C7F39">
              <w:t>5492.664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824C0E7" w14:textId="77777777" w:rsidR="005D35C3" w:rsidRPr="006C7F39" w:rsidRDefault="005D35C3" w:rsidP="00A65F10">
            <w:r w:rsidRPr="006C7F39">
              <w:t>1</w:t>
            </w:r>
          </w:p>
        </w:tc>
        <w:tc>
          <w:tcPr>
            <w:tcW w:w="1475" w:type="dxa"/>
            <w:tcBorders>
              <w:top w:val="single" w:sz="8" w:space="0" w:color="AEAEAE"/>
              <w:left w:val="single" w:sz="8" w:space="0" w:color="E0E0E0"/>
              <w:bottom w:val="single" w:sz="8" w:space="0" w:color="AEAEAE"/>
              <w:right w:val="nil"/>
            </w:tcBorders>
            <w:shd w:val="clear" w:color="auto" w:fill="FFFFFF"/>
          </w:tcPr>
          <w:p w14:paraId="65095474" w14:textId="77777777" w:rsidR="005D35C3" w:rsidRPr="006C7F39" w:rsidRDefault="005D35C3" w:rsidP="00A65F10">
            <w:r w:rsidRPr="006C7F39">
              <w:t>.000</w:t>
            </w:r>
          </w:p>
        </w:tc>
      </w:tr>
      <w:tr w:rsidR="005D35C3" w:rsidRPr="006C7F39" w14:paraId="3AE25517" w14:textId="77777777" w:rsidTr="00A65F10">
        <w:trPr>
          <w:cantSplit/>
        </w:trPr>
        <w:tc>
          <w:tcPr>
            <w:tcW w:w="2459" w:type="dxa"/>
            <w:tcBorders>
              <w:top w:val="single" w:sz="8" w:space="0" w:color="AEAEAE"/>
              <w:left w:val="nil"/>
              <w:bottom w:val="single" w:sz="8" w:space="0" w:color="152935"/>
              <w:right w:val="nil"/>
            </w:tcBorders>
            <w:shd w:val="clear" w:color="auto" w:fill="E0E0E0"/>
          </w:tcPr>
          <w:p w14:paraId="5751FA51" w14:textId="77777777" w:rsidR="005D35C3" w:rsidRPr="006C7F39" w:rsidRDefault="005D35C3" w:rsidP="00A65F10">
            <w:r w:rsidRPr="006C7F39">
              <w:t>N of Valid Cases</w:t>
            </w:r>
          </w:p>
        </w:tc>
        <w:tc>
          <w:tcPr>
            <w:tcW w:w="1183" w:type="dxa"/>
            <w:tcBorders>
              <w:top w:val="single" w:sz="8" w:space="0" w:color="AEAEAE"/>
              <w:left w:val="nil"/>
              <w:bottom w:val="single" w:sz="8" w:space="0" w:color="152935"/>
              <w:right w:val="single" w:sz="8" w:space="0" w:color="E0E0E0"/>
            </w:tcBorders>
            <w:shd w:val="clear" w:color="auto" w:fill="FFFFFF"/>
          </w:tcPr>
          <w:p w14:paraId="7EFCE00C" w14:textId="77777777" w:rsidR="005D35C3" w:rsidRPr="006C7F39" w:rsidRDefault="005D35C3" w:rsidP="00A65F10">
            <w:r w:rsidRPr="006C7F39">
              <w:t>136937</w:t>
            </w: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62C1868" w14:textId="77777777" w:rsidR="005D35C3" w:rsidRPr="006C7F39" w:rsidRDefault="005D35C3" w:rsidP="00A65F10"/>
        </w:tc>
        <w:tc>
          <w:tcPr>
            <w:tcW w:w="1475" w:type="dxa"/>
            <w:tcBorders>
              <w:top w:val="single" w:sz="8" w:space="0" w:color="AEAEAE"/>
              <w:left w:val="single" w:sz="8" w:space="0" w:color="E0E0E0"/>
              <w:bottom w:val="single" w:sz="8" w:space="0" w:color="152935"/>
              <w:right w:val="nil"/>
            </w:tcBorders>
            <w:shd w:val="clear" w:color="auto" w:fill="FFFFFF"/>
            <w:vAlign w:val="center"/>
          </w:tcPr>
          <w:p w14:paraId="24B124ED" w14:textId="77777777" w:rsidR="005D35C3" w:rsidRPr="006C7F39" w:rsidRDefault="005D35C3" w:rsidP="00A65F10"/>
        </w:tc>
      </w:tr>
      <w:tr w:rsidR="005D35C3" w:rsidRPr="006C7F39" w14:paraId="19E8F269" w14:textId="77777777" w:rsidTr="00A65F10">
        <w:trPr>
          <w:cantSplit/>
        </w:trPr>
        <w:tc>
          <w:tcPr>
            <w:tcW w:w="6146" w:type="dxa"/>
            <w:gridSpan w:val="4"/>
            <w:tcBorders>
              <w:top w:val="nil"/>
              <w:left w:val="nil"/>
              <w:bottom w:val="nil"/>
              <w:right w:val="nil"/>
            </w:tcBorders>
            <w:shd w:val="clear" w:color="auto" w:fill="FFFFFF"/>
          </w:tcPr>
          <w:p w14:paraId="17E727A7" w14:textId="77777777" w:rsidR="005D35C3" w:rsidRPr="006C7F39" w:rsidRDefault="005D35C3" w:rsidP="00A65F10">
            <w:r w:rsidRPr="006C7F39">
              <w:t>a. 2 cells (25.0%) have expected count less than 5. The minimum expected count is .84.</w:t>
            </w:r>
          </w:p>
        </w:tc>
      </w:tr>
    </w:tbl>
    <w:p w14:paraId="41A671F4" w14:textId="435DF2CC" w:rsidR="00E34975" w:rsidRPr="00540791" w:rsidRDefault="00B9105E"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br/>
      </w:r>
      <w:r w:rsidR="005D35C3">
        <w:rPr>
          <w:rFonts w:ascii="Times New Roman" w:hAnsi="Times New Roman" w:cs="Times New Roman"/>
          <w:b/>
          <w:bCs/>
          <w:i/>
          <w:iCs/>
          <w:sz w:val="24"/>
          <w:szCs w:val="24"/>
        </w:rPr>
        <w:br/>
      </w:r>
      <w:r w:rsidRPr="00D714A2">
        <w:rPr>
          <w:noProof/>
        </w:rPr>
        <w:drawing>
          <wp:inline distT="0" distB="0" distL="0" distR="0" wp14:anchorId="539642B7" wp14:editId="371EB623">
            <wp:extent cx="5731510" cy="3382645"/>
            <wp:effectExtent l="0" t="0" r="2540" b="8255"/>
            <wp:docPr id="132628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4171" name=""/>
                    <pic:cNvPicPr/>
                  </pic:nvPicPr>
                  <pic:blipFill>
                    <a:blip r:embed="rId8"/>
                    <a:stretch>
                      <a:fillRect/>
                    </a:stretch>
                  </pic:blipFill>
                  <pic:spPr>
                    <a:xfrm>
                      <a:off x="0" y="0"/>
                      <a:ext cx="5731510" cy="3382645"/>
                    </a:xfrm>
                    <a:prstGeom prst="rect">
                      <a:avLst/>
                    </a:prstGeom>
                  </pic:spPr>
                </pic:pic>
              </a:graphicData>
            </a:graphic>
          </wp:inline>
        </w:drawing>
      </w:r>
    </w:p>
    <w:p w14:paraId="296E7589" w14:textId="34ACA5E1" w:rsidR="00E34975" w:rsidRPr="00851101" w:rsidRDefault="00540791" w:rsidP="00C86BE7">
      <w:pPr>
        <w:spacing w:line="360" w:lineRule="auto"/>
        <w:rPr>
          <w:rFonts w:ascii="Times New Roman" w:hAnsi="Times New Roman" w:cs="Times New Roman"/>
          <w:sz w:val="24"/>
          <w:szCs w:val="24"/>
        </w:rPr>
      </w:pPr>
      <w:r>
        <w:rPr>
          <w:rFonts w:ascii="Times New Roman" w:hAnsi="Times New Roman" w:cs="Times New Roman"/>
          <w:sz w:val="24"/>
          <w:szCs w:val="24"/>
        </w:rPr>
        <w:t>The</w:t>
      </w:r>
      <w:r w:rsidR="00E34975" w:rsidRPr="00851101">
        <w:rPr>
          <w:rFonts w:ascii="Times New Roman" w:hAnsi="Times New Roman" w:cs="Times New Roman"/>
          <w:sz w:val="24"/>
          <w:szCs w:val="24"/>
        </w:rPr>
        <w:t xml:space="preserve"> cross-tabulation shows strong sector differences in access to digital devices.</w:t>
      </w:r>
    </w:p>
    <w:p w14:paraId="0D9FBEB9"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Key result:</w:t>
      </w:r>
    </w:p>
    <w:p w14:paraId="44646A4A" w14:textId="5E6485DF" w:rsidR="00E34975" w:rsidRPr="00851101" w:rsidRDefault="00E34975" w:rsidP="00C86BE7">
      <w:pPr>
        <w:numPr>
          <w:ilvl w:val="0"/>
          <w:numId w:val="9"/>
        </w:numPr>
        <w:spacing w:line="360" w:lineRule="auto"/>
        <w:rPr>
          <w:rFonts w:ascii="Times New Roman" w:hAnsi="Times New Roman" w:cs="Times New Roman"/>
          <w:sz w:val="24"/>
          <w:szCs w:val="24"/>
        </w:rPr>
      </w:pPr>
      <w:r w:rsidRPr="00851101">
        <w:rPr>
          <w:rFonts w:ascii="Times New Roman" w:hAnsi="Times New Roman" w:cs="Times New Roman"/>
          <w:sz w:val="24"/>
          <w:szCs w:val="24"/>
        </w:rPr>
        <w:t>For people with no device, 69.8% are rural</w:t>
      </w:r>
      <w:r w:rsidR="00540791">
        <w:rPr>
          <w:rFonts w:ascii="Times New Roman" w:hAnsi="Times New Roman" w:cs="Times New Roman"/>
          <w:sz w:val="24"/>
          <w:szCs w:val="24"/>
        </w:rPr>
        <w:t>,</w:t>
      </w:r>
      <w:r w:rsidRPr="00851101">
        <w:rPr>
          <w:rFonts w:ascii="Times New Roman" w:hAnsi="Times New Roman" w:cs="Times New Roman"/>
          <w:sz w:val="24"/>
          <w:szCs w:val="24"/>
        </w:rPr>
        <w:t xml:space="preserve"> and 30.2% are urban.</w:t>
      </w:r>
    </w:p>
    <w:p w14:paraId="5B4E83BB" w14:textId="122C04A7" w:rsidR="00E34975" w:rsidRPr="00851101" w:rsidRDefault="00E34975" w:rsidP="00C86BE7">
      <w:pPr>
        <w:numPr>
          <w:ilvl w:val="0"/>
          <w:numId w:val="9"/>
        </w:numPr>
        <w:spacing w:line="360" w:lineRule="auto"/>
        <w:rPr>
          <w:rFonts w:ascii="Times New Roman" w:hAnsi="Times New Roman" w:cs="Times New Roman"/>
          <w:sz w:val="24"/>
          <w:szCs w:val="24"/>
        </w:rPr>
      </w:pPr>
      <w:r w:rsidRPr="00851101">
        <w:rPr>
          <w:rFonts w:ascii="Times New Roman" w:hAnsi="Times New Roman" w:cs="Times New Roman"/>
          <w:sz w:val="24"/>
          <w:szCs w:val="24"/>
        </w:rPr>
        <w:t>For those with mobile</w:t>
      </w:r>
      <w:r w:rsidR="00540791">
        <w:rPr>
          <w:rFonts w:ascii="Times New Roman" w:hAnsi="Times New Roman" w:cs="Times New Roman"/>
          <w:sz w:val="24"/>
          <w:szCs w:val="24"/>
        </w:rPr>
        <w:t xml:space="preserve"> phones, 60.9% are rural,</w:t>
      </w:r>
      <w:r w:rsidRPr="00851101">
        <w:rPr>
          <w:rFonts w:ascii="Times New Roman" w:hAnsi="Times New Roman" w:cs="Times New Roman"/>
          <w:sz w:val="24"/>
          <w:szCs w:val="24"/>
        </w:rPr>
        <w:t xml:space="preserve"> and 39.1% are urban.</w:t>
      </w:r>
    </w:p>
    <w:p w14:paraId="6E207785" w14:textId="16468638" w:rsidR="00E34975" w:rsidRPr="00851101" w:rsidRDefault="00E34975" w:rsidP="00C86BE7">
      <w:pPr>
        <w:numPr>
          <w:ilvl w:val="0"/>
          <w:numId w:val="9"/>
        </w:numPr>
        <w:spacing w:line="360" w:lineRule="auto"/>
        <w:rPr>
          <w:rFonts w:ascii="Times New Roman" w:hAnsi="Times New Roman" w:cs="Times New Roman"/>
          <w:sz w:val="24"/>
          <w:szCs w:val="24"/>
        </w:rPr>
      </w:pPr>
      <w:r w:rsidRPr="00851101">
        <w:rPr>
          <w:rFonts w:ascii="Times New Roman" w:hAnsi="Times New Roman" w:cs="Times New Roman"/>
          <w:sz w:val="24"/>
          <w:szCs w:val="24"/>
        </w:rPr>
        <w:t>For those with both mobile and computer, 38.9% are rural</w:t>
      </w:r>
      <w:r w:rsidR="00540791">
        <w:rPr>
          <w:rFonts w:ascii="Times New Roman" w:hAnsi="Times New Roman" w:cs="Times New Roman"/>
          <w:sz w:val="24"/>
          <w:szCs w:val="24"/>
        </w:rPr>
        <w:t>,</w:t>
      </w:r>
      <w:r w:rsidRPr="00851101">
        <w:rPr>
          <w:rFonts w:ascii="Times New Roman" w:hAnsi="Times New Roman" w:cs="Times New Roman"/>
          <w:sz w:val="24"/>
          <w:szCs w:val="24"/>
        </w:rPr>
        <w:t xml:space="preserve"> and 61.1% are urban.</w:t>
      </w:r>
    </w:p>
    <w:p w14:paraId="6E961A4E"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pattern is expected. Urban areas have greater connectivity and higher incomes. Computers are also more common in cities. The urban advantage is visible in the "both" </w:t>
      </w:r>
      <w:proofErr w:type="gramStart"/>
      <w:r w:rsidRPr="00851101">
        <w:rPr>
          <w:rFonts w:ascii="Times New Roman" w:hAnsi="Times New Roman" w:cs="Times New Roman"/>
          <w:sz w:val="24"/>
          <w:szCs w:val="24"/>
        </w:rPr>
        <w:t>category</w:t>
      </w:r>
      <w:proofErr w:type="gramEnd"/>
      <w:r w:rsidRPr="00851101">
        <w:rPr>
          <w:rFonts w:ascii="Times New Roman" w:hAnsi="Times New Roman" w:cs="Times New Roman"/>
          <w:sz w:val="24"/>
          <w:szCs w:val="24"/>
        </w:rPr>
        <w:t>, where most people are urban.</w:t>
      </w:r>
    </w:p>
    <w:p w14:paraId="0F7C1F3F"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Importantly, the chi-square test is extremely significant (Pearson Chi-square = 5516.679, </w:t>
      </w:r>
      <w:proofErr w:type="spellStart"/>
      <w:r w:rsidRPr="00851101">
        <w:rPr>
          <w:rFonts w:ascii="Times New Roman" w:hAnsi="Times New Roman" w:cs="Times New Roman"/>
          <w:sz w:val="24"/>
          <w:szCs w:val="24"/>
        </w:rPr>
        <w:t>df</w:t>
      </w:r>
      <w:proofErr w:type="spellEnd"/>
      <w:r w:rsidRPr="00851101">
        <w:rPr>
          <w:rFonts w:ascii="Times New Roman" w:hAnsi="Times New Roman" w:cs="Times New Roman"/>
          <w:sz w:val="24"/>
          <w:szCs w:val="24"/>
        </w:rPr>
        <w:t>=3, p&lt;.001).</w:t>
      </w:r>
    </w:p>
    <w:p w14:paraId="27C75F92" w14:textId="5F529938"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means device access is strongly associated with </w:t>
      </w:r>
      <w:r w:rsidR="00540791">
        <w:rPr>
          <w:rFonts w:ascii="Times New Roman" w:hAnsi="Times New Roman" w:cs="Times New Roman"/>
          <w:sz w:val="24"/>
          <w:szCs w:val="24"/>
        </w:rPr>
        <w:t xml:space="preserve">the </w:t>
      </w:r>
      <w:r w:rsidRPr="00851101">
        <w:rPr>
          <w:rFonts w:ascii="Times New Roman" w:hAnsi="Times New Roman" w:cs="Times New Roman"/>
          <w:sz w:val="24"/>
          <w:szCs w:val="24"/>
        </w:rPr>
        <w:t>sector. The difference is not random. It is a real structural difference.</w:t>
      </w:r>
    </w:p>
    <w:p w14:paraId="26AA39E9" w14:textId="2B59D069" w:rsidR="00E34975" w:rsidRPr="00540791" w:rsidRDefault="005D35C3"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lastRenderedPageBreak/>
        <w:br/>
      </w:r>
      <w:r w:rsidR="00E34975" w:rsidRPr="00540791">
        <w:rPr>
          <w:rFonts w:ascii="Times New Roman" w:hAnsi="Times New Roman" w:cs="Times New Roman"/>
          <w:b/>
          <w:bCs/>
          <w:i/>
          <w:iCs/>
          <w:sz w:val="24"/>
          <w:szCs w:val="24"/>
        </w:rPr>
        <w:t>Interpretation:</w:t>
      </w:r>
    </w:p>
    <w:p w14:paraId="6B7C5943"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Many people in rural India still lack access to digital technology. Some do not own any devices, which limits their ability to use online services. This means that any policy relying only on digital systems could leave rural residents out, unless there is offline support available.</w:t>
      </w:r>
    </w:p>
    <w:p w14:paraId="7D8FF6C7" w14:textId="77777777" w:rsidR="0005778F"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t>Gender inequality is present in both rural and urban areas</w:t>
      </w:r>
      <w:r w:rsidR="0005778F">
        <w:rPr>
          <w:rFonts w:ascii="Times New Roman" w:hAnsi="Times New Roman" w:cs="Times New Roman"/>
          <w:b/>
          <w:bCs/>
          <w:i/>
          <w:iCs/>
          <w:sz w:val="24"/>
          <w:szCs w:val="24"/>
        </w:rPr>
        <w:br/>
      </w:r>
    </w:p>
    <w:tbl>
      <w:tblPr>
        <w:tblW w:w="7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13"/>
        <w:gridCol w:w="923"/>
        <w:gridCol w:w="1322"/>
        <w:gridCol w:w="1476"/>
        <w:gridCol w:w="1476"/>
        <w:gridCol w:w="1030"/>
      </w:tblGrid>
      <w:tr w:rsidR="0005778F" w:rsidRPr="006C7F39" w14:paraId="3C2D1925" w14:textId="77777777" w:rsidTr="00A65F10">
        <w:trPr>
          <w:cantSplit/>
        </w:trPr>
        <w:tc>
          <w:tcPr>
            <w:tcW w:w="7036" w:type="dxa"/>
            <w:gridSpan w:val="6"/>
            <w:tcBorders>
              <w:top w:val="nil"/>
              <w:left w:val="nil"/>
              <w:bottom w:val="nil"/>
              <w:right w:val="nil"/>
            </w:tcBorders>
            <w:shd w:val="clear" w:color="auto" w:fill="FFFFFF"/>
            <w:vAlign w:val="center"/>
          </w:tcPr>
          <w:p w14:paraId="16FB27A8" w14:textId="77777777" w:rsidR="0005778F" w:rsidRPr="006C7F39" w:rsidRDefault="0005778F" w:rsidP="00A65F10">
            <w:pPr>
              <w:autoSpaceDE w:val="0"/>
              <w:autoSpaceDN w:val="0"/>
              <w:adjustRightInd w:val="0"/>
              <w:spacing w:after="0" w:line="320" w:lineRule="atLeast"/>
              <w:ind w:left="60" w:right="60"/>
              <w:jc w:val="center"/>
              <w:rPr>
                <w:rFonts w:ascii="Arial" w:hAnsi="Arial" w:cs="Arial"/>
                <w:color w:val="010205"/>
                <w:kern w:val="0"/>
              </w:rPr>
            </w:pPr>
            <w:r w:rsidRPr="006C7F39">
              <w:rPr>
                <w:rFonts w:ascii="Arial" w:hAnsi="Arial" w:cs="Arial"/>
                <w:b/>
                <w:bCs/>
                <w:color w:val="010205"/>
                <w:kern w:val="0"/>
              </w:rPr>
              <w:t>Gender * Access to any digital device * Sector Crosstabulation</w:t>
            </w:r>
          </w:p>
        </w:tc>
      </w:tr>
      <w:tr w:rsidR="0005778F" w:rsidRPr="006C7F39" w14:paraId="5CBED80B" w14:textId="77777777" w:rsidTr="00A65F10">
        <w:trPr>
          <w:cantSplit/>
        </w:trPr>
        <w:tc>
          <w:tcPr>
            <w:tcW w:w="7036" w:type="dxa"/>
            <w:gridSpan w:val="6"/>
            <w:tcBorders>
              <w:top w:val="nil"/>
              <w:left w:val="nil"/>
              <w:bottom w:val="nil"/>
              <w:right w:val="nil"/>
            </w:tcBorders>
            <w:shd w:val="clear" w:color="auto" w:fill="FFFFFF"/>
            <w:vAlign w:val="bottom"/>
          </w:tcPr>
          <w:p w14:paraId="292A745D" w14:textId="77777777" w:rsidR="0005778F" w:rsidRPr="006C7F39" w:rsidRDefault="0005778F" w:rsidP="00A65F10">
            <w:pPr>
              <w:autoSpaceDE w:val="0"/>
              <w:autoSpaceDN w:val="0"/>
              <w:adjustRightInd w:val="0"/>
              <w:spacing w:after="0" w:line="320" w:lineRule="atLeast"/>
              <w:rPr>
                <w:rFonts w:ascii="Times New Roman" w:hAnsi="Times New Roman" w:cs="Times New Roman"/>
                <w:kern w:val="0"/>
                <w:sz w:val="24"/>
                <w:szCs w:val="24"/>
              </w:rPr>
            </w:pPr>
            <w:r w:rsidRPr="006C7F39">
              <w:rPr>
                <w:rFonts w:ascii="Arial" w:hAnsi="Arial" w:cs="Arial"/>
                <w:color w:val="010205"/>
                <w:kern w:val="0"/>
                <w:sz w:val="18"/>
                <w:szCs w:val="18"/>
                <w:shd w:val="clear" w:color="auto" w:fill="FFFFFF"/>
              </w:rPr>
              <w:t xml:space="preserve">% within Gender  </w:t>
            </w:r>
          </w:p>
        </w:tc>
      </w:tr>
      <w:tr w:rsidR="0005778F" w:rsidRPr="006C7F39" w14:paraId="38DD640E" w14:textId="77777777" w:rsidTr="00A65F10">
        <w:trPr>
          <w:cantSplit/>
        </w:trPr>
        <w:tc>
          <w:tcPr>
            <w:tcW w:w="3057" w:type="dxa"/>
            <w:gridSpan w:val="3"/>
            <w:vMerge w:val="restart"/>
            <w:tcBorders>
              <w:top w:val="nil"/>
              <w:left w:val="nil"/>
              <w:bottom w:val="nil"/>
              <w:right w:val="nil"/>
            </w:tcBorders>
            <w:shd w:val="clear" w:color="auto" w:fill="FFFFFF"/>
            <w:vAlign w:val="bottom"/>
          </w:tcPr>
          <w:p w14:paraId="20730A0C"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Sector</w:t>
            </w:r>
          </w:p>
        </w:tc>
        <w:tc>
          <w:tcPr>
            <w:tcW w:w="2950" w:type="dxa"/>
            <w:gridSpan w:val="2"/>
            <w:tcBorders>
              <w:top w:val="nil"/>
              <w:left w:val="nil"/>
              <w:bottom w:val="nil"/>
              <w:right w:val="single" w:sz="8" w:space="0" w:color="E0E0E0"/>
            </w:tcBorders>
            <w:shd w:val="clear" w:color="auto" w:fill="FFFFFF"/>
            <w:vAlign w:val="bottom"/>
          </w:tcPr>
          <w:p w14:paraId="78551EFC" w14:textId="77777777" w:rsidR="0005778F" w:rsidRPr="006C7F39" w:rsidRDefault="0005778F" w:rsidP="00A65F10">
            <w:pPr>
              <w:autoSpaceDE w:val="0"/>
              <w:autoSpaceDN w:val="0"/>
              <w:adjustRightInd w:val="0"/>
              <w:spacing w:after="0" w:line="320" w:lineRule="atLeast"/>
              <w:ind w:left="60" w:right="60"/>
              <w:jc w:val="center"/>
              <w:rPr>
                <w:rFonts w:ascii="Arial" w:hAnsi="Arial" w:cs="Arial"/>
                <w:color w:val="264A60"/>
                <w:kern w:val="0"/>
                <w:sz w:val="18"/>
                <w:szCs w:val="18"/>
              </w:rPr>
            </w:pPr>
            <w:r w:rsidRPr="006C7F39">
              <w:rPr>
                <w:rFonts w:ascii="Arial" w:hAnsi="Arial" w:cs="Arial"/>
                <w:color w:val="264A60"/>
                <w:kern w:val="0"/>
                <w:sz w:val="18"/>
                <w:szCs w:val="18"/>
              </w:rPr>
              <w:t>Access to any digital device</w:t>
            </w:r>
          </w:p>
        </w:tc>
        <w:tc>
          <w:tcPr>
            <w:tcW w:w="1029" w:type="dxa"/>
            <w:vMerge w:val="restart"/>
            <w:tcBorders>
              <w:top w:val="nil"/>
              <w:left w:val="single" w:sz="8" w:space="0" w:color="E0E0E0"/>
              <w:bottom w:val="nil"/>
              <w:right w:val="nil"/>
            </w:tcBorders>
            <w:shd w:val="clear" w:color="auto" w:fill="FFFFFF"/>
            <w:vAlign w:val="bottom"/>
          </w:tcPr>
          <w:p w14:paraId="7492A553" w14:textId="77777777" w:rsidR="0005778F" w:rsidRPr="006C7F39" w:rsidRDefault="0005778F" w:rsidP="00A65F10">
            <w:pPr>
              <w:autoSpaceDE w:val="0"/>
              <w:autoSpaceDN w:val="0"/>
              <w:adjustRightInd w:val="0"/>
              <w:spacing w:after="0" w:line="320" w:lineRule="atLeast"/>
              <w:ind w:left="60" w:right="60"/>
              <w:jc w:val="center"/>
              <w:rPr>
                <w:rFonts w:ascii="Arial" w:hAnsi="Arial" w:cs="Arial"/>
                <w:color w:val="264A60"/>
                <w:kern w:val="0"/>
                <w:sz w:val="18"/>
                <w:szCs w:val="18"/>
              </w:rPr>
            </w:pPr>
            <w:r w:rsidRPr="006C7F39">
              <w:rPr>
                <w:rFonts w:ascii="Arial" w:hAnsi="Arial" w:cs="Arial"/>
                <w:color w:val="264A60"/>
                <w:kern w:val="0"/>
                <w:sz w:val="18"/>
                <w:szCs w:val="18"/>
              </w:rPr>
              <w:t>Total</w:t>
            </w:r>
          </w:p>
        </w:tc>
      </w:tr>
      <w:tr w:rsidR="0005778F" w:rsidRPr="006C7F39" w14:paraId="11AA2A41" w14:textId="77777777" w:rsidTr="00A65F10">
        <w:trPr>
          <w:cantSplit/>
        </w:trPr>
        <w:tc>
          <w:tcPr>
            <w:tcW w:w="3057" w:type="dxa"/>
            <w:gridSpan w:val="3"/>
            <w:vMerge/>
            <w:tcBorders>
              <w:top w:val="nil"/>
              <w:left w:val="nil"/>
              <w:bottom w:val="nil"/>
              <w:right w:val="nil"/>
            </w:tcBorders>
            <w:shd w:val="clear" w:color="auto" w:fill="FFFFFF"/>
            <w:vAlign w:val="bottom"/>
          </w:tcPr>
          <w:p w14:paraId="20542D27" w14:textId="77777777" w:rsidR="0005778F" w:rsidRPr="006C7F39" w:rsidRDefault="0005778F" w:rsidP="00A65F10">
            <w:pPr>
              <w:autoSpaceDE w:val="0"/>
              <w:autoSpaceDN w:val="0"/>
              <w:adjustRightInd w:val="0"/>
              <w:spacing w:after="0" w:line="240" w:lineRule="auto"/>
              <w:rPr>
                <w:rFonts w:ascii="Arial" w:hAnsi="Arial" w:cs="Arial"/>
                <w:color w:val="264A60"/>
                <w:kern w:val="0"/>
                <w:sz w:val="18"/>
                <w:szCs w:val="18"/>
              </w:rPr>
            </w:pPr>
          </w:p>
        </w:tc>
        <w:tc>
          <w:tcPr>
            <w:tcW w:w="1475" w:type="dxa"/>
            <w:tcBorders>
              <w:top w:val="nil"/>
              <w:left w:val="nil"/>
              <w:bottom w:val="single" w:sz="8" w:space="0" w:color="152935"/>
              <w:right w:val="single" w:sz="8" w:space="0" w:color="E0E0E0"/>
            </w:tcBorders>
            <w:shd w:val="clear" w:color="auto" w:fill="FFFFFF"/>
            <w:vAlign w:val="bottom"/>
          </w:tcPr>
          <w:p w14:paraId="5854F042" w14:textId="77777777" w:rsidR="0005778F" w:rsidRPr="006C7F39" w:rsidRDefault="0005778F" w:rsidP="00A65F10">
            <w:pPr>
              <w:autoSpaceDE w:val="0"/>
              <w:autoSpaceDN w:val="0"/>
              <w:adjustRightInd w:val="0"/>
              <w:spacing w:after="0" w:line="320" w:lineRule="atLeast"/>
              <w:ind w:left="60" w:right="60"/>
              <w:jc w:val="center"/>
              <w:rPr>
                <w:rFonts w:ascii="Arial" w:hAnsi="Arial" w:cs="Arial"/>
                <w:color w:val="264A60"/>
                <w:kern w:val="0"/>
                <w:sz w:val="18"/>
                <w:szCs w:val="18"/>
              </w:rPr>
            </w:pPr>
            <w:r w:rsidRPr="006C7F39">
              <w:rPr>
                <w:rFonts w:ascii="Arial" w:hAnsi="Arial" w:cs="Arial"/>
                <w:color w:val="264A60"/>
                <w:kern w:val="0"/>
                <w:sz w:val="18"/>
                <w:szCs w:val="18"/>
              </w:rPr>
              <w:t>Has no digital device</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4D91EB91" w14:textId="77777777" w:rsidR="0005778F" w:rsidRPr="006C7F39" w:rsidRDefault="0005778F" w:rsidP="00A65F10">
            <w:pPr>
              <w:autoSpaceDE w:val="0"/>
              <w:autoSpaceDN w:val="0"/>
              <w:adjustRightInd w:val="0"/>
              <w:spacing w:after="0" w:line="320" w:lineRule="atLeast"/>
              <w:ind w:left="60" w:right="60"/>
              <w:jc w:val="center"/>
              <w:rPr>
                <w:rFonts w:ascii="Arial" w:hAnsi="Arial" w:cs="Arial"/>
                <w:color w:val="264A60"/>
                <w:kern w:val="0"/>
                <w:sz w:val="18"/>
                <w:szCs w:val="18"/>
              </w:rPr>
            </w:pPr>
            <w:r w:rsidRPr="006C7F39">
              <w:rPr>
                <w:rFonts w:ascii="Arial" w:hAnsi="Arial" w:cs="Arial"/>
                <w:color w:val="264A60"/>
                <w:kern w:val="0"/>
                <w:sz w:val="18"/>
                <w:szCs w:val="18"/>
              </w:rPr>
              <w:t>Has a digital device</w:t>
            </w:r>
          </w:p>
        </w:tc>
        <w:tc>
          <w:tcPr>
            <w:tcW w:w="1029" w:type="dxa"/>
            <w:vMerge/>
            <w:tcBorders>
              <w:top w:val="nil"/>
              <w:left w:val="single" w:sz="8" w:space="0" w:color="E0E0E0"/>
              <w:bottom w:val="nil"/>
              <w:right w:val="nil"/>
            </w:tcBorders>
            <w:shd w:val="clear" w:color="auto" w:fill="FFFFFF"/>
            <w:vAlign w:val="bottom"/>
          </w:tcPr>
          <w:p w14:paraId="7207007A" w14:textId="77777777" w:rsidR="0005778F" w:rsidRPr="006C7F39" w:rsidRDefault="0005778F" w:rsidP="00A65F10">
            <w:pPr>
              <w:autoSpaceDE w:val="0"/>
              <w:autoSpaceDN w:val="0"/>
              <w:adjustRightInd w:val="0"/>
              <w:spacing w:after="0" w:line="240" w:lineRule="auto"/>
              <w:rPr>
                <w:rFonts w:ascii="Arial" w:hAnsi="Arial" w:cs="Arial"/>
                <w:color w:val="264A60"/>
                <w:kern w:val="0"/>
                <w:sz w:val="18"/>
                <w:szCs w:val="18"/>
              </w:rPr>
            </w:pPr>
          </w:p>
        </w:tc>
      </w:tr>
      <w:tr w:rsidR="0005778F" w:rsidRPr="006C7F39" w14:paraId="18A16116" w14:textId="77777777" w:rsidTr="00A65F10">
        <w:trPr>
          <w:cantSplit/>
        </w:trPr>
        <w:tc>
          <w:tcPr>
            <w:tcW w:w="814" w:type="dxa"/>
            <w:vMerge w:val="restart"/>
            <w:tcBorders>
              <w:top w:val="single" w:sz="8" w:space="0" w:color="152935"/>
              <w:left w:val="nil"/>
              <w:bottom w:val="nil"/>
              <w:right w:val="nil"/>
            </w:tcBorders>
            <w:shd w:val="clear" w:color="auto" w:fill="E0E0E0"/>
          </w:tcPr>
          <w:p w14:paraId="4823C2AD"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Rural</w:t>
            </w:r>
          </w:p>
        </w:tc>
        <w:tc>
          <w:tcPr>
            <w:tcW w:w="922" w:type="dxa"/>
            <w:vMerge w:val="restart"/>
            <w:tcBorders>
              <w:top w:val="single" w:sz="8" w:space="0" w:color="152935"/>
              <w:left w:val="nil"/>
              <w:bottom w:val="nil"/>
              <w:right w:val="nil"/>
            </w:tcBorders>
            <w:shd w:val="clear" w:color="auto" w:fill="E0E0E0"/>
          </w:tcPr>
          <w:p w14:paraId="1EF03021"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Gender</w:t>
            </w:r>
          </w:p>
        </w:tc>
        <w:tc>
          <w:tcPr>
            <w:tcW w:w="1321" w:type="dxa"/>
            <w:tcBorders>
              <w:top w:val="single" w:sz="8" w:space="0" w:color="152935"/>
              <w:left w:val="nil"/>
              <w:bottom w:val="single" w:sz="8" w:space="0" w:color="AEAEAE"/>
              <w:right w:val="nil"/>
            </w:tcBorders>
            <w:shd w:val="clear" w:color="auto" w:fill="E0E0E0"/>
          </w:tcPr>
          <w:p w14:paraId="7F732E30"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male</w:t>
            </w:r>
          </w:p>
        </w:tc>
        <w:tc>
          <w:tcPr>
            <w:tcW w:w="1475" w:type="dxa"/>
            <w:tcBorders>
              <w:top w:val="single" w:sz="8" w:space="0" w:color="152935"/>
              <w:left w:val="nil"/>
              <w:bottom w:val="single" w:sz="8" w:space="0" w:color="AEAEAE"/>
              <w:right w:val="single" w:sz="8" w:space="0" w:color="E0E0E0"/>
            </w:tcBorders>
            <w:shd w:val="clear" w:color="auto" w:fill="FFFFFF"/>
          </w:tcPr>
          <w:p w14:paraId="00BFDD3B"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13.7%</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5B96C23A"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86.3%</w:t>
            </w:r>
          </w:p>
        </w:tc>
        <w:tc>
          <w:tcPr>
            <w:tcW w:w="1029" w:type="dxa"/>
            <w:tcBorders>
              <w:top w:val="single" w:sz="8" w:space="0" w:color="152935"/>
              <w:left w:val="single" w:sz="8" w:space="0" w:color="E0E0E0"/>
              <w:bottom w:val="single" w:sz="8" w:space="0" w:color="AEAEAE"/>
              <w:right w:val="nil"/>
            </w:tcBorders>
            <w:shd w:val="clear" w:color="auto" w:fill="FFFFFF"/>
          </w:tcPr>
          <w:p w14:paraId="41A601D7"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219B2CBC" w14:textId="77777777" w:rsidTr="00A65F10">
        <w:trPr>
          <w:cantSplit/>
        </w:trPr>
        <w:tc>
          <w:tcPr>
            <w:tcW w:w="814" w:type="dxa"/>
            <w:vMerge/>
            <w:tcBorders>
              <w:top w:val="single" w:sz="8" w:space="0" w:color="152935"/>
              <w:left w:val="nil"/>
              <w:bottom w:val="nil"/>
              <w:right w:val="nil"/>
            </w:tcBorders>
            <w:shd w:val="clear" w:color="auto" w:fill="E0E0E0"/>
          </w:tcPr>
          <w:p w14:paraId="02164384"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152935"/>
              <w:left w:val="nil"/>
              <w:bottom w:val="nil"/>
              <w:right w:val="nil"/>
            </w:tcBorders>
            <w:shd w:val="clear" w:color="auto" w:fill="E0E0E0"/>
          </w:tcPr>
          <w:p w14:paraId="2B28CD1C"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single" w:sz="8" w:space="0" w:color="AEAEAE"/>
              <w:right w:val="nil"/>
            </w:tcBorders>
            <w:shd w:val="clear" w:color="auto" w:fill="E0E0E0"/>
          </w:tcPr>
          <w:p w14:paraId="575180D1"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female</w:t>
            </w:r>
          </w:p>
        </w:tc>
        <w:tc>
          <w:tcPr>
            <w:tcW w:w="1475" w:type="dxa"/>
            <w:tcBorders>
              <w:top w:val="single" w:sz="8" w:space="0" w:color="AEAEAE"/>
              <w:left w:val="nil"/>
              <w:bottom w:val="single" w:sz="8" w:space="0" w:color="AEAEAE"/>
              <w:right w:val="single" w:sz="8" w:space="0" w:color="E0E0E0"/>
            </w:tcBorders>
            <w:shd w:val="clear" w:color="auto" w:fill="FFFFFF"/>
          </w:tcPr>
          <w:p w14:paraId="6CC7B401"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23.4%</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45181A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76.6%</w:t>
            </w:r>
          </w:p>
        </w:tc>
        <w:tc>
          <w:tcPr>
            <w:tcW w:w="1029" w:type="dxa"/>
            <w:tcBorders>
              <w:top w:val="single" w:sz="8" w:space="0" w:color="AEAEAE"/>
              <w:left w:val="single" w:sz="8" w:space="0" w:color="E0E0E0"/>
              <w:bottom w:val="single" w:sz="8" w:space="0" w:color="AEAEAE"/>
              <w:right w:val="nil"/>
            </w:tcBorders>
            <w:shd w:val="clear" w:color="auto" w:fill="FFFFFF"/>
          </w:tcPr>
          <w:p w14:paraId="05E79DBE"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7306E8C5" w14:textId="77777777" w:rsidTr="00A65F10">
        <w:trPr>
          <w:cantSplit/>
        </w:trPr>
        <w:tc>
          <w:tcPr>
            <w:tcW w:w="814" w:type="dxa"/>
            <w:vMerge/>
            <w:tcBorders>
              <w:top w:val="single" w:sz="8" w:space="0" w:color="152935"/>
              <w:left w:val="nil"/>
              <w:bottom w:val="nil"/>
              <w:right w:val="nil"/>
            </w:tcBorders>
            <w:shd w:val="clear" w:color="auto" w:fill="E0E0E0"/>
          </w:tcPr>
          <w:p w14:paraId="590FF04D"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152935"/>
              <w:left w:val="nil"/>
              <w:bottom w:val="nil"/>
              <w:right w:val="nil"/>
            </w:tcBorders>
            <w:shd w:val="clear" w:color="auto" w:fill="E0E0E0"/>
          </w:tcPr>
          <w:p w14:paraId="5382A92A"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nil"/>
              <w:right w:val="nil"/>
            </w:tcBorders>
            <w:shd w:val="clear" w:color="auto" w:fill="E0E0E0"/>
          </w:tcPr>
          <w:p w14:paraId="56A09F60"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transgender</w:t>
            </w:r>
          </w:p>
        </w:tc>
        <w:tc>
          <w:tcPr>
            <w:tcW w:w="1475" w:type="dxa"/>
            <w:tcBorders>
              <w:top w:val="single" w:sz="8" w:space="0" w:color="AEAEAE"/>
              <w:left w:val="nil"/>
              <w:bottom w:val="nil"/>
              <w:right w:val="single" w:sz="8" w:space="0" w:color="E0E0E0"/>
            </w:tcBorders>
            <w:shd w:val="clear" w:color="auto" w:fill="FFFFFF"/>
          </w:tcPr>
          <w:p w14:paraId="6B0F0E0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23.5%</w:t>
            </w:r>
          </w:p>
        </w:tc>
        <w:tc>
          <w:tcPr>
            <w:tcW w:w="1475" w:type="dxa"/>
            <w:tcBorders>
              <w:top w:val="single" w:sz="8" w:space="0" w:color="AEAEAE"/>
              <w:left w:val="single" w:sz="8" w:space="0" w:color="E0E0E0"/>
              <w:bottom w:val="nil"/>
              <w:right w:val="single" w:sz="8" w:space="0" w:color="E0E0E0"/>
            </w:tcBorders>
            <w:shd w:val="clear" w:color="auto" w:fill="FFFFFF"/>
          </w:tcPr>
          <w:p w14:paraId="3B99E874"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76.5%</w:t>
            </w:r>
          </w:p>
        </w:tc>
        <w:tc>
          <w:tcPr>
            <w:tcW w:w="1029" w:type="dxa"/>
            <w:tcBorders>
              <w:top w:val="single" w:sz="8" w:space="0" w:color="AEAEAE"/>
              <w:left w:val="single" w:sz="8" w:space="0" w:color="E0E0E0"/>
              <w:bottom w:val="nil"/>
              <w:right w:val="nil"/>
            </w:tcBorders>
            <w:shd w:val="clear" w:color="auto" w:fill="FFFFFF"/>
          </w:tcPr>
          <w:p w14:paraId="1A776FC0"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775D3C54" w14:textId="77777777" w:rsidTr="00A65F10">
        <w:trPr>
          <w:cantSplit/>
        </w:trPr>
        <w:tc>
          <w:tcPr>
            <w:tcW w:w="814" w:type="dxa"/>
            <w:vMerge/>
            <w:tcBorders>
              <w:top w:val="single" w:sz="8" w:space="0" w:color="152935"/>
              <w:left w:val="nil"/>
              <w:bottom w:val="nil"/>
              <w:right w:val="nil"/>
            </w:tcBorders>
            <w:shd w:val="clear" w:color="auto" w:fill="E0E0E0"/>
          </w:tcPr>
          <w:p w14:paraId="6B1CCD77"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2243" w:type="dxa"/>
            <w:gridSpan w:val="2"/>
            <w:tcBorders>
              <w:top w:val="single" w:sz="8" w:space="0" w:color="AEAEAE"/>
              <w:left w:val="nil"/>
              <w:bottom w:val="nil"/>
              <w:right w:val="nil"/>
            </w:tcBorders>
            <w:shd w:val="clear" w:color="auto" w:fill="E0E0E0"/>
          </w:tcPr>
          <w:p w14:paraId="4B0350D5"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Total</w:t>
            </w:r>
          </w:p>
        </w:tc>
        <w:tc>
          <w:tcPr>
            <w:tcW w:w="1475" w:type="dxa"/>
            <w:tcBorders>
              <w:top w:val="single" w:sz="8" w:space="0" w:color="AEAEAE"/>
              <w:left w:val="nil"/>
              <w:bottom w:val="nil"/>
              <w:right w:val="single" w:sz="8" w:space="0" w:color="E0E0E0"/>
            </w:tcBorders>
            <w:shd w:val="clear" w:color="auto" w:fill="FFFFFF"/>
          </w:tcPr>
          <w:p w14:paraId="5940C5EE"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18.5%</w:t>
            </w:r>
          </w:p>
        </w:tc>
        <w:tc>
          <w:tcPr>
            <w:tcW w:w="1475" w:type="dxa"/>
            <w:tcBorders>
              <w:top w:val="single" w:sz="8" w:space="0" w:color="AEAEAE"/>
              <w:left w:val="single" w:sz="8" w:space="0" w:color="E0E0E0"/>
              <w:bottom w:val="nil"/>
              <w:right w:val="single" w:sz="8" w:space="0" w:color="E0E0E0"/>
            </w:tcBorders>
            <w:shd w:val="clear" w:color="auto" w:fill="FFFFFF"/>
          </w:tcPr>
          <w:p w14:paraId="24F6316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81.5%</w:t>
            </w:r>
          </w:p>
        </w:tc>
        <w:tc>
          <w:tcPr>
            <w:tcW w:w="1029" w:type="dxa"/>
            <w:tcBorders>
              <w:top w:val="single" w:sz="8" w:space="0" w:color="AEAEAE"/>
              <w:left w:val="single" w:sz="8" w:space="0" w:color="E0E0E0"/>
              <w:bottom w:val="nil"/>
              <w:right w:val="nil"/>
            </w:tcBorders>
            <w:shd w:val="clear" w:color="auto" w:fill="FFFFFF"/>
          </w:tcPr>
          <w:p w14:paraId="13D1EC2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2F5A3C76" w14:textId="77777777" w:rsidTr="00A65F10">
        <w:trPr>
          <w:cantSplit/>
        </w:trPr>
        <w:tc>
          <w:tcPr>
            <w:tcW w:w="814" w:type="dxa"/>
            <w:vMerge w:val="restart"/>
            <w:tcBorders>
              <w:top w:val="single" w:sz="8" w:space="0" w:color="AEAEAE"/>
              <w:left w:val="nil"/>
              <w:bottom w:val="nil"/>
              <w:right w:val="nil"/>
            </w:tcBorders>
            <w:shd w:val="clear" w:color="auto" w:fill="E0E0E0"/>
          </w:tcPr>
          <w:p w14:paraId="4EE04A24"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Urban</w:t>
            </w:r>
          </w:p>
        </w:tc>
        <w:tc>
          <w:tcPr>
            <w:tcW w:w="922" w:type="dxa"/>
            <w:vMerge w:val="restart"/>
            <w:tcBorders>
              <w:top w:val="single" w:sz="8" w:space="0" w:color="AEAEAE"/>
              <w:left w:val="nil"/>
              <w:bottom w:val="nil"/>
              <w:right w:val="nil"/>
            </w:tcBorders>
            <w:shd w:val="clear" w:color="auto" w:fill="E0E0E0"/>
          </w:tcPr>
          <w:p w14:paraId="0D892903"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Gender</w:t>
            </w:r>
          </w:p>
        </w:tc>
        <w:tc>
          <w:tcPr>
            <w:tcW w:w="1321" w:type="dxa"/>
            <w:tcBorders>
              <w:top w:val="single" w:sz="8" w:space="0" w:color="AEAEAE"/>
              <w:left w:val="nil"/>
              <w:bottom w:val="single" w:sz="8" w:space="0" w:color="AEAEAE"/>
              <w:right w:val="nil"/>
            </w:tcBorders>
            <w:shd w:val="clear" w:color="auto" w:fill="E0E0E0"/>
          </w:tcPr>
          <w:p w14:paraId="61F71B13"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male</w:t>
            </w:r>
          </w:p>
        </w:tc>
        <w:tc>
          <w:tcPr>
            <w:tcW w:w="1475" w:type="dxa"/>
            <w:tcBorders>
              <w:top w:val="single" w:sz="8" w:space="0" w:color="AEAEAE"/>
              <w:left w:val="nil"/>
              <w:bottom w:val="single" w:sz="8" w:space="0" w:color="AEAEAE"/>
              <w:right w:val="single" w:sz="8" w:space="0" w:color="E0E0E0"/>
            </w:tcBorders>
            <w:shd w:val="clear" w:color="auto" w:fill="FFFFFF"/>
          </w:tcPr>
          <w:p w14:paraId="5FD69093"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5754E17"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91.9%</w:t>
            </w:r>
          </w:p>
        </w:tc>
        <w:tc>
          <w:tcPr>
            <w:tcW w:w="1029" w:type="dxa"/>
            <w:tcBorders>
              <w:top w:val="single" w:sz="8" w:space="0" w:color="AEAEAE"/>
              <w:left w:val="single" w:sz="8" w:space="0" w:color="E0E0E0"/>
              <w:bottom w:val="single" w:sz="8" w:space="0" w:color="AEAEAE"/>
              <w:right w:val="nil"/>
            </w:tcBorders>
            <w:shd w:val="clear" w:color="auto" w:fill="FFFFFF"/>
          </w:tcPr>
          <w:p w14:paraId="40419768"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754CB2FB" w14:textId="77777777" w:rsidTr="00A65F10">
        <w:trPr>
          <w:cantSplit/>
        </w:trPr>
        <w:tc>
          <w:tcPr>
            <w:tcW w:w="814" w:type="dxa"/>
            <w:vMerge/>
            <w:tcBorders>
              <w:top w:val="single" w:sz="8" w:space="0" w:color="AEAEAE"/>
              <w:left w:val="nil"/>
              <w:bottom w:val="nil"/>
              <w:right w:val="nil"/>
            </w:tcBorders>
            <w:shd w:val="clear" w:color="auto" w:fill="E0E0E0"/>
          </w:tcPr>
          <w:p w14:paraId="33CE3FE1"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AEAEAE"/>
              <w:left w:val="nil"/>
              <w:bottom w:val="nil"/>
              <w:right w:val="nil"/>
            </w:tcBorders>
            <w:shd w:val="clear" w:color="auto" w:fill="E0E0E0"/>
          </w:tcPr>
          <w:p w14:paraId="0A755962"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single" w:sz="8" w:space="0" w:color="AEAEAE"/>
              <w:right w:val="nil"/>
            </w:tcBorders>
            <w:shd w:val="clear" w:color="auto" w:fill="E0E0E0"/>
          </w:tcPr>
          <w:p w14:paraId="52F2B262"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female</w:t>
            </w:r>
          </w:p>
        </w:tc>
        <w:tc>
          <w:tcPr>
            <w:tcW w:w="1475" w:type="dxa"/>
            <w:tcBorders>
              <w:top w:val="single" w:sz="8" w:space="0" w:color="AEAEAE"/>
              <w:left w:val="nil"/>
              <w:bottom w:val="single" w:sz="8" w:space="0" w:color="AEAEAE"/>
              <w:right w:val="single" w:sz="8" w:space="0" w:color="E0E0E0"/>
            </w:tcBorders>
            <w:shd w:val="clear" w:color="auto" w:fill="FFFFFF"/>
          </w:tcPr>
          <w:p w14:paraId="43B232C4"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14.1%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65268E3"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85.9%</w:t>
            </w:r>
          </w:p>
        </w:tc>
        <w:tc>
          <w:tcPr>
            <w:tcW w:w="1029" w:type="dxa"/>
            <w:tcBorders>
              <w:top w:val="single" w:sz="8" w:space="0" w:color="AEAEAE"/>
              <w:left w:val="single" w:sz="8" w:space="0" w:color="E0E0E0"/>
              <w:bottom w:val="single" w:sz="8" w:space="0" w:color="AEAEAE"/>
              <w:right w:val="nil"/>
            </w:tcBorders>
            <w:shd w:val="clear" w:color="auto" w:fill="FFFFFF"/>
          </w:tcPr>
          <w:p w14:paraId="428EA495"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7A4F070E" w14:textId="77777777" w:rsidTr="00A65F10">
        <w:trPr>
          <w:cantSplit/>
        </w:trPr>
        <w:tc>
          <w:tcPr>
            <w:tcW w:w="814" w:type="dxa"/>
            <w:vMerge/>
            <w:tcBorders>
              <w:top w:val="single" w:sz="8" w:space="0" w:color="AEAEAE"/>
              <w:left w:val="nil"/>
              <w:bottom w:val="nil"/>
              <w:right w:val="nil"/>
            </w:tcBorders>
            <w:shd w:val="clear" w:color="auto" w:fill="E0E0E0"/>
          </w:tcPr>
          <w:p w14:paraId="1A7B32A2"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AEAEAE"/>
              <w:left w:val="nil"/>
              <w:bottom w:val="nil"/>
              <w:right w:val="nil"/>
            </w:tcBorders>
            <w:shd w:val="clear" w:color="auto" w:fill="E0E0E0"/>
          </w:tcPr>
          <w:p w14:paraId="0352369D"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nil"/>
              <w:right w:val="nil"/>
            </w:tcBorders>
            <w:shd w:val="clear" w:color="auto" w:fill="E0E0E0"/>
          </w:tcPr>
          <w:p w14:paraId="0405DCA3"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transgender</w:t>
            </w:r>
          </w:p>
        </w:tc>
        <w:tc>
          <w:tcPr>
            <w:tcW w:w="1475" w:type="dxa"/>
            <w:tcBorders>
              <w:top w:val="single" w:sz="8" w:space="0" w:color="AEAEAE"/>
              <w:left w:val="nil"/>
              <w:bottom w:val="nil"/>
              <w:right w:val="single" w:sz="8" w:space="0" w:color="E0E0E0"/>
            </w:tcBorders>
            <w:shd w:val="clear" w:color="auto" w:fill="FFFFFF"/>
          </w:tcPr>
          <w:p w14:paraId="6FEE042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15.8%</w:t>
            </w:r>
          </w:p>
        </w:tc>
        <w:tc>
          <w:tcPr>
            <w:tcW w:w="1475" w:type="dxa"/>
            <w:tcBorders>
              <w:top w:val="single" w:sz="8" w:space="0" w:color="AEAEAE"/>
              <w:left w:val="single" w:sz="8" w:space="0" w:color="E0E0E0"/>
              <w:bottom w:val="nil"/>
              <w:right w:val="single" w:sz="8" w:space="0" w:color="E0E0E0"/>
            </w:tcBorders>
            <w:shd w:val="clear" w:color="auto" w:fill="FFFFFF"/>
          </w:tcPr>
          <w:p w14:paraId="192219B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84.2%</w:t>
            </w:r>
          </w:p>
        </w:tc>
        <w:tc>
          <w:tcPr>
            <w:tcW w:w="1029" w:type="dxa"/>
            <w:tcBorders>
              <w:top w:val="single" w:sz="8" w:space="0" w:color="AEAEAE"/>
              <w:left w:val="single" w:sz="8" w:space="0" w:color="E0E0E0"/>
              <w:bottom w:val="nil"/>
              <w:right w:val="nil"/>
            </w:tcBorders>
            <w:shd w:val="clear" w:color="auto" w:fill="FFFFFF"/>
          </w:tcPr>
          <w:p w14:paraId="4C4125AC"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28442B90" w14:textId="77777777" w:rsidTr="00A65F10">
        <w:trPr>
          <w:cantSplit/>
        </w:trPr>
        <w:tc>
          <w:tcPr>
            <w:tcW w:w="814" w:type="dxa"/>
            <w:vMerge/>
            <w:tcBorders>
              <w:top w:val="single" w:sz="8" w:space="0" w:color="AEAEAE"/>
              <w:left w:val="nil"/>
              <w:bottom w:val="nil"/>
              <w:right w:val="nil"/>
            </w:tcBorders>
            <w:shd w:val="clear" w:color="auto" w:fill="E0E0E0"/>
          </w:tcPr>
          <w:p w14:paraId="44CEA08B"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2243" w:type="dxa"/>
            <w:gridSpan w:val="2"/>
            <w:tcBorders>
              <w:top w:val="single" w:sz="8" w:space="0" w:color="AEAEAE"/>
              <w:left w:val="nil"/>
              <w:bottom w:val="nil"/>
              <w:right w:val="nil"/>
            </w:tcBorders>
            <w:shd w:val="clear" w:color="auto" w:fill="E0E0E0"/>
          </w:tcPr>
          <w:p w14:paraId="45F1C319"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Total</w:t>
            </w:r>
          </w:p>
        </w:tc>
        <w:tc>
          <w:tcPr>
            <w:tcW w:w="1475" w:type="dxa"/>
            <w:tcBorders>
              <w:top w:val="single" w:sz="8" w:space="0" w:color="AEAEAE"/>
              <w:left w:val="nil"/>
              <w:bottom w:val="nil"/>
              <w:right w:val="single" w:sz="8" w:space="0" w:color="E0E0E0"/>
            </w:tcBorders>
            <w:shd w:val="clear" w:color="auto" w:fill="FFFFFF"/>
          </w:tcPr>
          <w:p w14:paraId="66D65E50"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11.0%</w:t>
            </w:r>
          </w:p>
        </w:tc>
        <w:tc>
          <w:tcPr>
            <w:tcW w:w="1475" w:type="dxa"/>
            <w:tcBorders>
              <w:top w:val="single" w:sz="8" w:space="0" w:color="AEAEAE"/>
              <w:left w:val="single" w:sz="8" w:space="0" w:color="E0E0E0"/>
              <w:bottom w:val="nil"/>
              <w:right w:val="single" w:sz="8" w:space="0" w:color="E0E0E0"/>
            </w:tcBorders>
            <w:shd w:val="clear" w:color="auto" w:fill="FFFFFF"/>
          </w:tcPr>
          <w:p w14:paraId="48ED00CC"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89.0%</w:t>
            </w:r>
          </w:p>
        </w:tc>
        <w:tc>
          <w:tcPr>
            <w:tcW w:w="1029" w:type="dxa"/>
            <w:tcBorders>
              <w:top w:val="single" w:sz="8" w:space="0" w:color="AEAEAE"/>
              <w:left w:val="single" w:sz="8" w:space="0" w:color="E0E0E0"/>
              <w:bottom w:val="nil"/>
              <w:right w:val="nil"/>
            </w:tcBorders>
            <w:shd w:val="clear" w:color="auto" w:fill="FFFFFF"/>
          </w:tcPr>
          <w:p w14:paraId="474474DD"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42D18231" w14:textId="77777777" w:rsidTr="00A65F10">
        <w:trPr>
          <w:cantSplit/>
        </w:trPr>
        <w:tc>
          <w:tcPr>
            <w:tcW w:w="814" w:type="dxa"/>
            <w:vMerge w:val="restart"/>
            <w:tcBorders>
              <w:top w:val="single" w:sz="8" w:space="0" w:color="AEAEAE"/>
              <w:left w:val="nil"/>
              <w:bottom w:val="single" w:sz="8" w:space="0" w:color="152935"/>
              <w:right w:val="nil"/>
            </w:tcBorders>
            <w:shd w:val="clear" w:color="auto" w:fill="E0E0E0"/>
          </w:tcPr>
          <w:p w14:paraId="5A47EEA8"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Total</w:t>
            </w:r>
          </w:p>
        </w:tc>
        <w:tc>
          <w:tcPr>
            <w:tcW w:w="922" w:type="dxa"/>
            <w:vMerge w:val="restart"/>
            <w:tcBorders>
              <w:top w:val="single" w:sz="8" w:space="0" w:color="AEAEAE"/>
              <w:left w:val="nil"/>
              <w:bottom w:val="nil"/>
              <w:right w:val="nil"/>
            </w:tcBorders>
            <w:shd w:val="clear" w:color="auto" w:fill="E0E0E0"/>
          </w:tcPr>
          <w:p w14:paraId="149B777A"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Gender</w:t>
            </w:r>
          </w:p>
        </w:tc>
        <w:tc>
          <w:tcPr>
            <w:tcW w:w="1321" w:type="dxa"/>
            <w:tcBorders>
              <w:top w:val="single" w:sz="8" w:space="0" w:color="AEAEAE"/>
              <w:left w:val="nil"/>
              <w:bottom w:val="single" w:sz="8" w:space="0" w:color="AEAEAE"/>
              <w:right w:val="nil"/>
            </w:tcBorders>
            <w:shd w:val="clear" w:color="auto" w:fill="E0E0E0"/>
          </w:tcPr>
          <w:p w14:paraId="2B4351FF"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male</w:t>
            </w:r>
          </w:p>
        </w:tc>
        <w:tc>
          <w:tcPr>
            <w:tcW w:w="1475" w:type="dxa"/>
            <w:tcBorders>
              <w:top w:val="single" w:sz="8" w:space="0" w:color="AEAEAE"/>
              <w:left w:val="nil"/>
              <w:bottom w:val="single" w:sz="8" w:space="0" w:color="AEAEAE"/>
              <w:right w:val="single" w:sz="8" w:space="0" w:color="E0E0E0"/>
            </w:tcBorders>
            <w:shd w:val="clear" w:color="auto" w:fill="FFFFFF"/>
          </w:tcPr>
          <w:p w14:paraId="50AD72D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11.3%</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91B555C"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88.7%</w:t>
            </w:r>
          </w:p>
        </w:tc>
        <w:tc>
          <w:tcPr>
            <w:tcW w:w="1029" w:type="dxa"/>
            <w:tcBorders>
              <w:top w:val="single" w:sz="8" w:space="0" w:color="AEAEAE"/>
              <w:left w:val="single" w:sz="8" w:space="0" w:color="E0E0E0"/>
              <w:bottom w:val="single" w:sz="8" w:space="0" w:color="AEAEAE"/>
              <w:right w:val="nil"/>
            </w:tcBorders>
            <w:shd w:val="clear" w:color="auto" w:fill="FFFFFF"/>
          </w:tcPr>
          <w:p w14:paraId="18A66731"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19DB3102" w14:textId="77777777" w:rsidTr="00A65F10">
        <w:trPr>
          <w:cantSplit/>
        </w:trPr>
        <w:tc>
          <w:tcPr>
            <w:tcW w:w="814" w:type="dxa"/>
            <w:vMerge/>
            <w:tcBorders>
              <w:top w:val="single" w:sz="8" w:space="0" w:color="AEAEAE"/>
              <w:left w:val="nil"/>
              <w:bottom w:val="single" w:sz="8" w:space="0" w:color="152935"/>
              <w:right w:val="nil"/>
            </w:tcBorders>
            <w:shd w:val="clear" w:color="auto" w:fill="E0E0E0"/>
          </w:tcPr>
          <w:p w14:paraId="7A7C5EE6"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AEAEAE"/>
              <w:left w:val="nil"/>
              <w:bottom w:val="nil"/>
              <w:right w:val="nil"/>
            </w:tcBorders>
            <w:shd w:val="clear" w:color="auto" w:fill="E0E0E0"/>
          </w:tcPr>
          <w:p w14:paraId="10519A3D"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single" w:sz="8" w:space="0" w:color="AEAEAE"/>
              <w:right w:val="nil"/>
            </w:tcBorders>
            <w:shd w:val="clear" w:color="auto" w:fill="E0E0E0"/>
          </w:tcPr>
          <w:p w14:paraId="2596D33B"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female</w:t>
            </w:r>
          </w:p>
        </w:tc>
        <w:tc>
          <w:tcPr>
            <w:tcW w:w="1475" w:type="dxa"/>
            <w:tcBorders>
              <w:top w:val="single" w:sz="8" w:space="0" w:color="AEAEAE"/>
              <w:left w:val="nil"/>
              <w:bottom w:val="single" w:sz="8" w:space="0" w:color="AEAEAE"/>
              <w:right w:val="single" w:sz="8" w:space="0" w:color="E0E0E0"/>
            </w:tcBorders>
            <w:shd w:val="clear" w:color="auto" w:fill="FFFFFF"/>
          </w:tcPr>
          <w:p w14:paraId="26323356"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19.5%</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6EE826DB"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80.5%</w:t>
            </w:r>
          </w:p>
        </w:tc>
        <w:tc>
          <w:tcPr>
            <w:tcW w:w="1029" w:type="dxa"/>
            <w:tcBorders>
              <w:top w:val="single" w:sz="8" w:space="0" w:color="AEAEAE"/>
              <w:left w:val="single" w:sz="8" w:space="0" w:color="E0E0E0"/>
              <w:bottom w:val="single" w:sz="8" w:space="0" w:color="AEAEAE"/>
              <w:right w:val="nil"/>
            </w:tcBorders>
            <w:shd w:val="clear" w:color="auto" w:fill="FFFFFF"/>
          </w:tcPr>
          <w:p w14:paraId="5B279DBD"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3507F369" w14:textId="77777777" w:rsidTr="00A65F10">
        <w:trPr>
          <w:cantSplit/>
        </w:trPr>
        <w:tc>
          <w:tcPr>
            <w:tcW w:w="814" w:type="dxa"/>
            <w:vMerge/>
            <w:tcBorders>
              <w:top w:val="single" w:sz="8" w:space="0" w:color="AEAEAE"/>
              <w:left w:val="nil"/>
              <w:bottom w:val="single" w:sz="8" w:space="0" w:color="152935"/>
              <w:right w:val="nil"/>
            </w:tcBorders>
            <w:shd w:val="clear" w:color="auto" w:fill="E0E0E0"/>
          </w:tcPr>
          <w:p w14:paraId="08F3C8EF"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922" w:type="dxa"/>
            <w:vMerge/>
            <w:tcBorders>
              <w:top w:val="single" w:sz="8" w:space="0" w:color="AEAEAE"/>
              <w:left w:val="nil"/>
              <w:bottom w:val="nil"/>
              <w:right w:val="nil"/>
            </w:tcBorders>
            <w:shd w:val="clear" w:color="auto" w:fill="E0E0E0"/>
          </w:tcPr>
          <w:p w14:paraId="0B703CF0"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1321" w:type="dxa"/>
            <w:tcBorders>
              <w:top w:val="single" w:sz="8" w:space="0" w:color="AEAEAE"/>
              <w:left w:val="nil"/>
              <w:bottom w:val="nil"/>
              <w:right w:val="nil"/>
            </w:tcBorders>
            <w:shd w:val="clear" w:color="auto" w:fill="E0E0E0"/>
          </w:tcPr>
          <w:p w14:paraId="6BDE7AEF"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transgender</w:t>
            </w:r>
          </w:p>
        </w:tc>
        <w:tc>
          <w:tcPr>
            <w:tcW w:w="1475" w:type="dxa"/>
            <w:tcBorders>
              <w:top w:val="single" w:sz="8" w:space="0" w:color="AEAEAE"/>
              <w:left w:val="nil"/>
              <w:bottom w:val="nil"/>
              <w:right w:val="single" w:sz="8" w:space="0" w:color="E0E0E0"/>
            </w:tcBorders>
            <w:shd w:val="clear" w:color="auto" w:fill="FFFFFF"/>
          </w:tcPr>
          <w:p w14:paraId="511F020F"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20.5%</w:t>
            </w:r>
          </w:p>
        </w:tc>
        <w:tc>
          <w:tcPr>
            <w:tcW w:w="1475" w:type="dxa"/>
            <w:tcBorders>
              <w:top w:val="single" w:sz="8" w:space="0" w:color="AEAEAE"/>
              <w:left w:val="single" w:sz="8" w:space="0" w:color="E0E0E0"/>
              <w:bottom w:val="nil"/>
              <w:right w:val="single" w:sz="8" w:space="0" w:color="E0E0E0"/>
            </w:tcBorders>
            <w:shd w:val="clear" w:color="auto" w:fill="FFFFFF"/>
          </w:tcPr>
          <w:p w14:paraId="2D9ECE32"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79.5%</w:t>
            </w:r>
          </w:p>
        </w:tc>
        <w:tc>
          <w:tcPr>
            <w:tcW w:w="1029" w:type="dxa"/>
            <w:tcBorders>
              <w:top w:val="single" w:sz="8" w:space="0" w:color="AEAEAE"/>
              <w:left w:val="single" w:sz="8" w:space="0" w:color="E0E0E0"/>
              <w:bottom w:val="nil"/>
              <w:right w:val="nil"/>
            </w:tcBorders>
            <w:shd w:val="clear" w:color="auto" w:fill="FFFFFF"/>
          </w:tcPr>
          <w:p w14:paraId="40591859"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r w:rsidR="0005778F" w:rsidRPr="006C7F39" w14:paraId="14F8D7ED" w14:textId="77777777" w:rsidTr="00A65F10">
        <w:trPr>
          <w:cantSplit/>
        </w:trPr>
        <w:tc>
          <w:tcPr>
            <w:tcW w:w="814" w:type="dxa"/>
            <w:vMerge/>
            <w:tcBorders>
              <w:top w:val="single" w:sz="8" w:space="0" w:color="AEAEAE"/>
              <w:left w:val="nil"/>
              <w:bottom w:val="single" w:sz="8" w:space="0" w:color="152935"/>
              <w:right w:val="nil"/>
            </w:tcBorders>
            <w:shd w:val="clear" w:color="auto" w:fill="E0E0E0"/>
          </w:tcPr>
          <w:p w14:paraId="0D11DE43" w14:textId="77777777" w:rsidR="0005778F" w:rsidRPr="006C7F39" w:rsidRDefault="0005778F" w:rsidP="00A65F10">
            <w:pPr>
              <w:autoSpaceDE w:val="0"/>
              <w:autoSpaceDN w:val="0"/>
              <w:adjustRightInd w:val="0"/>
              <w:spacing w:after="0" w:line="240" w:lineRule="auto"/>
              <w:rPr>
                <w:rFonts w:ascii="Arial" w:hAnsi="Arial" w:cs="Arial"/>
                <w:color w:val="010205"/>
                <w:kern w:val="0"/>
                <w:sz w:val="18"/>
                <w:szCs w:val="18"/>
              </w:rPr>
            </w:pPr>
          </w:p>
        </w:tc>
        <w:tc>
          <w:tcPr>
            <w:tcW w:w="2243" w:type="dxa"/>
            <w:gridSpan w:val="2"/>
            <w:tcBorders>
              <w:top w:val="single" w:sz="8" w:space="0" w:color="AEAEAE"/>
              <w:left w:val="nil"/>
              <w:bottom w:val="single" w:sz="8" w:space="0" w:color="152935"/>
              <w:right w:val="nil"/>
            </w:tcBorders>
            <w:shd w:val="clear" w:color="auto" w:fill="E0E0E0"/>
          </w:tcPr>
          <w:p w14:paraId="01885F06" w14:textId="77777777" w:rsidR="0005778F" w:rsidRPr="006C7F39" w:rsidRDefault="0005778F" w:rsidP="00A65F10">
            <w:pPr>
              <w:autoSpaceDE w:val="0"/>
              <w:autoSpaceDN w:val="0"/>
              <w:adjustRightInd w:val="0"/>
              <w:spacing w:after="0" w:line="320" w:lineRule="atLeast"/>
              <w:ind w:left="60" w:right="60"/>
              <w:rPr>
                <w:rFonts w:ascii="Arial" w:hAnsi="Arial" w:cs="Arial"/>
                <w:color w:val="264A60"/>
                <w:kern w:val="0"/>
                <w:sz w:val="18"/>
                <w:szCs w:val="18"/>
              </w:rPr>
            </w:pPr>
            <w:r w:rsidRPr="006C7F39">
              <w:rPr>
                <w:rFonts w:ascii="Arial" w:hAnsi="Arial" w:cs="Arial"/>
                <w:color w:val="264A60"/>
                <w:kern w:val="0"/>
                <w:sz w:val="18"/>
                <w:szCs w:val="18"/>
              </w:rPr>
              <w:t>Total</w:t>
            </w:r>
          </w:p>
        </w:tc>
        <w:tc>
          <w:tcPr>
            <w:tcW w:w="1475" w:type="dxa"/>
            <w:tcBorders>
              <w:top w:val="single" w:sz="8" w:space="0" w:color="AEAEAE"/>
              <w:left w:val="nil"/>
              <w:bottom w:val="single" w:sz="8" w:space="0" w:color="152935"/>
              <w:right w:val="single" w:sz="8" w:space="0" w:color="E0E0E0"/>
            </w:tcBorders>
            <w:shd w:val="clear" w:color="auto" w:fill="FFFFFF"/>
          </w:tcPr>
          <w:p w14:paraId="67B222DF"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15.3%</w:t>
            </w:r>
          </w:p>
        </w:tc>
        <w:tc>
          <w:tcPr>
            <w:tcW w:w="1475" w:type="dxa"/>
            <w:tcBorders>
              <w:top w:val="single" w:sz="8" w:space="0" w:color="AEAEAE"/>
              <w:left w:val="single" w:sz="8" w:space="0" w:color="E0E0E0"/>
              <w:bottom w:val="single" w:sz="8" w:space="0" w:color="152935"/>
              <w:right w:val="single" w:sz="8" w:space="0" w:color="E0E0E0"/>
            </w:tcBorders>
            <w:shd w:val="clear" w:color="auto" w:fill="FFFFFF"/>
          </w:tcPr>
          <w:p w14:paraId="37F0BFF9"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84.7%</w:t>
            </w:r>
          </w:p>
        </w:tc>
        <w:tc>
          <w:tcPr>
            <w:tcW w:w="1029" w:type="dxa"/>
            <w:tcBorders>
              <w:top w:val="single" w:sz="8" w:space="0" w:color="AEAEAE"/>
              <w:left w:val="single" w:sz="8" w:space="0" w:color="E0E0E0"/>
              <w:bottom w:val="single" w:sz="8" w:space="0" w:color="152935"/>
              <w:right w:val="nil"/>
            </w:tcBorders>
            <w:shd w:val="clear" w:color="auto" w:fill="FFFFFF"/>
          </w:tcPr>
          <w:p w14:paraId="2A01752C" w14:textId="77777777" w:rsidR="0005778F" w:rsidRPr="006C7F39" w:rsidRDefault="0005778F" w:rsidP="00A65F10">
            <w:pPr>
              <w:autoSpaceDE w:val="0"/>
              <w:autoSpaceDN w:val="0"/>
              <w:adjustRightInd w:val="0"/>
              <w:spacing w:after="0" w:line="320" w:lineRule="atLeast"/>
              <w:ind w:left="60" w:right="60"/>
              <w:jc w:val="right"/>
              <w:rPr>
                <w:rFonts w:ascii="Arial" w:hAnsi="Arial" w:cs="Arial"/>
                <w:color w:val="010205"/>
                <w:kern w:val="0"/>
                <w:sz w:val="18"/>
                <w:szCs w:val="18"/>
              </w:rPr>
            </w:pPr>
            <w:r w:rsidRPr="006C7F39">
              <w:rPr>
                <w:rFonts w:ascii="Arial" w:hAnsi="Arial" w:cs="Arial"/>
                <w:color w:val="010205"/>
                <w:kern w:val="0"/>
                <w:sz w:val="18"/>
                <w:szCs w:val="18"/>
              </w:rPr>
              <w:t>100.0%</w:t>
            </w:r>
          </w:p>
        </w:tc>
      </w:tr>
    </w:tbl>
    <w:p w14:paraId="1C795355" w14:textId="28B838A4" w:rsidR="00E34975" w:rsidRPr="00540791" w:rsidRDefault="00DE1E8F"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br/>
      </w:r>
      <w:r w:rsidRPr="00345D4C">
        <w:rPr>
          <w:noProof/>
        </w:rPr>
        <w:drawing>
          <wp:inline distT="0" distB="0" distL="0" distR="0" wp14:anchorId="13945C7D" wp14:editId="5D266B85">
            <wp:extent cx="5731510" cy="3382645"/>
            <wp:effectExtent l="0" t="0" r="2540" b="8255"/>
            <wp:docPr id="3218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98034" name=""/>
                    <pic:cNvPicPr/>
                  </pic:nvPicPr>
                  <pic:blipFill>
                    <a:blip r:embed="rId9"/>
                    <a:stretch>
                      <a:fillRect/>
                    </a:stretch>
                  </pic:blipFill>
                  <pic:spPr>
                    <a:xfrm>
                      <a:off x="0" y="0"/>
                      <a:ext cx="5731510" cy="3382645"/>
                    </a:xfrm>
                    <a:prstGeom prst="rect">
                      <a:avLst/>
                    </a:prstGeom>
                  </pic:spPr>
                </pic:pic>
              </a:graphicData>
            </a:graphic>
          </wp:inline>
        </w:drawing>
      </w:r>
      <w:r w:rsidR="0001752F">
        <w:rPr>
          <w:rFonts w:ascii="Times New Roman" w:hAnsi="Times New Roman" w:cs="Times New Roman"/>
          <w:b/>
          <w:bCs/>
          <w:i/>
          <w:iCs/>
          <w:sz w:val="24"/>
          <w:szCs w:val="24"/>
        </w:rPr>
        <w:br/>
      </w:r>
      <w:r w:rsidR="0001752F" w:rsidRPr="00AF773B">
        <w:rPr>
          <w:noProof/>
        </w:rPr>
        <w:drawing>
          <wp:inline distT="0" distB="0" distL="0" distR="0" wp14:anchorId="3E61BC0D" wp14:editId="621F3194">
            <wp:extent cx="5731510" cy="3382645"/>
            <wp:effectExtent l="0" t="0" r="2540" b="8255"/>
            <wp:docPr id="108709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0552" name=""/>
                    <pic:cNvPicPr/>
                  </pic:nvPicPr>
                  <pic:blipFill>
                    <a:blip r:embed="rId10"/>
                    <a:stretch>
                      <a:fillRect/>
                    </a:stretch>
                  </pic:blipFill>
                  <pic:spPr>
                    <a:xfrm>
                      <a:off x="0" y="0"/>
                      <a:ext cx="5731510" cy="3382645"/>
                    </a:xfrm>
                    <a:prstGeom prst="rect">
                      <a:avLst/>
                    </a:prstGeom>
                  </pic:spPr>
                </pic:pic>
              </a:graphicData>
            </a:graphic>
          </wp:inline>
        </w:drawing>
      </w:r>
    </w:p>
    <w:p w14:paraId="757E9E3F" w14:textId="315480C0"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 </w:t>
      </w:r>
      <w:r w:rsidR="00540791">
        <w:rPr>
          <w:rFonts w:ascii="Times New Roman" w:hAnsi="Times New Roman" w:cs="Times New Roman"/>
          <w:sz w:val="24"/>
          <w:szCs w:val="24"/>
        </w:rPr>
        <w:t xml:space="preserve">The </w:t>
      </w:r>
      <w:r w:rsidRPr="00851101">
        <w:rPr>
          <w:rFonts w:ascii="Times New Roman" w:hAnsi="Times New Roman" w:cs="Times New Roman"/>
          <w:sz w:val="24"/>
          <w:szCs w:val="24"/>
        </w:rPr>
        <w:t xml:space="preserve">gender × </w:t>
      </w:r>
      <w:r w:rsidR="00540791">
        <w:rPr>
          <w:rFonts w:ascii="Times New Roman" w:hAnsi="Times New Roman" w:cs="Times New Roman"/>
          <w:sz w:val="24"/>
          <w:szCs w:val="24"/>
        </w:rPr>
        <w:t>Access</w:t>
      </w:r>
      <w:r w:rsidRPr="00851101">
        <w:rPr>
          <w:rFonts w:ascii="Times New Roman" w:hAnsi="Times New Roman" w:cs="Times New Roman"/>
          <w:sz w:val="24"/>
          <w:szCs w:val="24"/>
        </w:rPr>
        <w:t xml:space="preserve"> × Sector table provides one of the most important findings of this report.</w:t>
      </w:r>
    </w:p>
    <w:p w14:paraId="1589C3D6"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Rural</w:t>
      </w:r>
    </w:p>
    <w:p w14:paraId="612AA06A" w14:textId="77777777" w:rsidR="00E34975" w:rsidRPr="00851101" w:rsidRDefault="00E34975" w:rsidP="00C86BE7">
      <w:pPr>
        <w:numPr>
          <w:ilvl w:val="0"/>
          <w:numId w:val="10"/>
        </w:numPr>
        <w:spacing w:line="360" w:lineRule="auto"/>
        <w:rPr>
          <w:rFonts w:ascii="Times New Roman" w:hAnsi="Times New Roman" w:cs="Times New Roman"/>
          <w:sz w:val="24"/>
          <w:szCs w:val="24"/>
        </w:rPr>
      </w:pPr>
      <w:r w:rsidRPr="00851101">
        <w:rPr>
          <w:rFonts w:ascii="Times New Roman" w:hAnsi="Times New Roman" w:cs="Times New Roman"/>
          <w:sz w:val="24"/>
          <w:szCs w:val="24"/>
        </w:rPr>
        <w:t>Males with no digital device: 13.7%</w:t>
      </w:r>
    </w:p>
    <w:p w14:paraId="3B58DAC6" w14:textId="77777777" w:rsidR="00E34975" w:rsidRPr="00851101" w:rsidRDefault="00E34975" w:rsidP="00C86BE7">
      <w:pPr>
        <w:numPr>
          <w:ilvl w:val="0"/>
          <w:numId w:val="10"/>
        </w:numPr>
        <w:spacing w:line="360" w:lineRule="auto"/>
        <w:rPr>
          <w:rFonts w:ascii="Times New Roman" w:hAnsi="Times New Roman" w:cs="Times New Roman"/>
          <w:sz w:val="24"/>
          <w:szCs w:val="24"/>
        </w:rPr>
      </w:pPr>
      <w:r w:rsidRPr="00851101">
        <w:rPr>
          <w:rFonts w:ascii="Times New Roman" w:hAnsi="Times New Roman" w:cs="Times New Roman"/>
          <w:sz w:val="24"/>
          <w:szCs w:val="24"/>
        </w:rPr>
        <w:t>Females with no digital device: 23.4%</w:t>
      </w:r>
    </w:p>
    <w:p w14:paraId="5ACDB6B8" w14:textId="77777777" w:rsidR="00E34975" w:rsidRPr="00851101" w:rsidRDefault="00E34975" w:rsidP="00C86BE7">
      <w:pPr>
        <w:numPr>
          <w:ilvl w:val="0"/>
          <w:numId w:val="10"/>
        </w:numPr>
        <w:spacing w:line="360" w:lineRule="auto"/>
        <w:rPr>
          <w:rFonts w:ascii="Times New Roman" w:hAnsi="Times New Roman" w:cs="Times New Roman"/>
          <w:sz w:val="24"/>
          <w:szCs w:val="24"/>
        </w:rPr>
      </w:pPr>
      <w:r w:rsidRPr="00851101">
        <w:rPr>
          <w:rFonts w:ascii="Times New Roman" w:hAnsi="Times New Roman" w:cs="Times New Roman"/>
          <w:sz w:val="24"/>
          <w:szCs w:val="24"/>
        </w:rPr>
        <w:lastRenderedPageBreak/>
        <w:t>Transgender with no digital device: 23.5%</w:t>
      </w:r>
    </w:p>
    <w:p w14:paraId="20E7940D"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means rural women have a much higher exclusion rate than rural men.</w:t>
      </w:r>
    </w:p>
    <w:p w14:paraId="6F277D14"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Urban</w:t>
      </w:r>
    </w:p>
    <w:p w14:paraId="58F6579C" w14:textId="77777777" w:rsidR="00E34975" w:rsidRPr="00851101" w:rsidRDefault="00E34975" w:rsidP="00C86BE7">
      <w:pPr>
        <w:numPr>
          <w:ilvl w:val="0"/>
          <w:numId w:val="11"/>
        </w:numPr>
        <w:spacing w:line="360" w:lineRule="auto"/>
        <w:rPr>
          <w:rFonts w:ascii="Times New Roman" w:hAnsi="Times New Roman" w:cs="Times New Roman"/>
          <w:sz w:val="24"/>
          <w:szCs w:val="24"/>
        </w:rPr>
      </w:pPr>
      <w:r w:rsidRPr="00851101">
        <w:rPr>
          <w:rFonts w:ascii="Times New Roman" w:hAnsi="Times New Roman" w:cs="Times New Roman"/>
          <w:sz w:val="24"/>
          <w:szCs w:val="24"/>
        </w:rPr>
        <w:t>Males with no digital device: 8.1%</w:t>
      </w:r>
    </w:p>
    <w:p w14:paraId="7D8BD283" w14:textId="77777777" w:rsidR="00E34975" w:rsidRPr="00851101" w:rsidRDefault="00E34975" w:rsidP="00C86BE7">
      <w:pPr>
        <w:numPr>
          <w:ilvl w:val="0"/>
          <w:numId w:val="11"/>
        </w:numPr>
        <w:spacing w:line="360" w:lineRule="auto"/>
        <w:rPr>
          <w:rFonts w:ascii="Times New Roman" w:hAnsi="Times New Roman" w:cs="Times New Roman"/>
          <w:sz w:val="24"/>
          <w:szCs w:val="24"/>
        </w:rPr>
      </w:pPr>
      <w:r w:rsidRPr="00851101">
        <w:rPr>
          <w:rFonts w:ascii="Times New Roman" w:hAnsi="Times New Roman" w:cs="Times New Roman"/>
          <w:sz w:val="24"/>
          <w:szCs w:val="24"/>
        </w:rPr>
        <w:t>Females with no digital device: 14.1%</w:t>
      </w:r>
    </w:p>
    <w:p w14:paraId="7817D96E" w14:textId="77777777" w:rsidR="00E34975" w:rsidRPr="00851101" w:rsidRDefault="00E34975" w:rsidP="00C86BE7">
      <w:pPr>
        <w:numPr>
          <w:ilvl w:val="0"/>
          <w:numId w:val="11"/>
        </w:numPr>
        <w:spacing w:line="360" w:lineRule="auto"/>
        <w:rPr>
          <w:rFonts w:ascii="Times New Roman" w:hAnsi="Times New Roman" w:cs="Times New Roman"/>
          <w:sz w:val="24"/>
          <w:szCs w:val="24"/>
        </w:rPr>
      </w:pPr>
      <w:r w:rsidRPr="00851101">
        <w:rPr>
          <w:rFonts w:ascii="Times New Roman" w:hAnsi="Times New Roman" w:cs="Times New Roman"/>
          <w:sz w:val="24"/>
          <w:szCs w:val="24"/>
        </w:rPr>
        <w:t>Transgender with no digital device: 15.8%</w:t>
      </w:r>
    </w:p>
    <w:p w14:paraId="45FD5C41"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Urban women also show higher exclusion than urban men.</w:t>
      </w:r>
    </w:p>
    <w:p w14:paraId="23C8F6DE"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Total (All sectors):</w:t>
      </w:r>
    </w:p>
    <w:p w14:paraId="6FB36089" w14:textId="77777777" w:rsidR="00E34975" w:rsidRPr="00851101" w:rsidRDefault="00E34975" w:rsidP="00C86BE7">
      <w:pPr>
        <w:numPr>
          <w:ilvl w:val="0"/>
          <w:numId w:val="12"/>
        </w:numPr>
        <w:spacing w:line="360" w:lineRule="auto"/>
        <w:rPr>
          <w:rFonts w:ascii="Times New Roman" w:hAnsi="Times New Roman" w:cs="Times New Roman"/>
          <w:sz w:val="24"/>
          <w:szCs w:val="24"/>
        </w:rPr>
      </w:pPr>
      <w:r w:rsidRPr="00851101">
        <w:rPr>
          <w:rFonts w:ascii="Times New Roman" w:hAnsi="Times New Roman" w:cs="Times New Roman"/>
          <w:sz w:val="24"/>
          <w:szCs w:val="24"/>
        </w:rPr>
        <w:t>Males with no device: 11.3%</w:t>
      </w:r>
    </w:p>
    <w:p w14:paraId="4F8B6952" w14:textId="77777777" w:rsidR="00E34975" w:rsidRPr="00851101" w:rsidRDefault="00E34975" w:rsidP="00C86BE7">
      <w:pPr>
        <w:numPr>
          <w:ilvl w:val="0"/>
          <w:numId w:val="12"/>
        </w:numPr>
        <w:spacing w:line="360" w:lineRule="auto"/>
        <w:rPr>
          <w:rFonts w:ascii="Times New Roman" w:hAnsi="Times New Roman" w:cs="Times New Roman"/>
          <w:sz w:val="24"/>
          <w:szCs w:val="24"/>
        </w:rPr>
      </w:pPr>
      <w:r w:rsidRPr="00851101">
        <w:rPr>
          <w:rFonts w:ascii="Times New Roman" w:hAnsi="Times New Roman" w:cs="Times New Roman"/>
          <w:sz w:val="24"/>
          <w:szCs w:val="24"/>
        </w:rPr>
        <w:t>Females with no device: 19.5%</w:t>
      </w:r>
    </w:p>
    <w:p w14:paraId="32544AE1" w14:textId="77777777" w:rsidR="00E34975" w:rsidRPr="00851101" w:rsidRDefault="00E34975" w:rsidP="00C86BE7">
      <w:pPr>
        <w:numPr>
          <w:ilvl w:val="0"/>
          <w:numId w:val="12"/>
        </w:numPr>
        <w:spacing w:line="360" w:lineRule="auto"/>
        <w:rPr>
          <w:rFonts w:ascii="Times New Roman" w:hAnsi="Times New Roman" w:cs="Times New Roman"/>
          <w:sz w:val="24"/>
          <w:szCs w:val="24"/>
        </w:rPr>
      </w:pPr>
      <w:r w:rsidRPr="00851101">
        <w:rPr>
          <w:rFonts w:ascii="Times New Roman" w:hAnsi="Times New Roman" w:cs="Times New Roman"/>
          <w:sz w:val="24"/>
          <w:szCs w:val="24"/>
        </w:rPr>
        <w:t>Transgender with no device: 20.5%</w:t>
      </w:r>
    </w:p>
    <w:p w14:paraId="66C95647"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These results confirm that the digital divide is not only rural–urban. It is also gendered. Even in cities, women have lower digital access.</w:t>
      </w:r>
    </w:p>
    <w:p w14:paraId="54FFD901" w14:textId="595BFAB0"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Important insight:</w:t>
      </w:r>
    </w:p>
    <w:p w14:paraId="7634D4D3"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Urbanisation reduces overall exclusion but does not eliminate gender inequality. The female disadvantage remains.</w:t>
      </w:r>
    </w:p>
    <w:p w14:paraId="63D59E35" w14:textId="62DA5541"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directly supports:</w:t>
      </w:r>
    </w:p>
    <w:p w14:paraId="15234554" w14:textId="096023FC"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Urbanisation does not automatically reduce gender inequality.</w:t>
      </w:r>
      <w:r w:rsidR="00540791">
        <w:rPr>
          <w:rFonts w:ascii="Times New Roman" w:hAnsi="Times New Roman" w:cs="Times New Roman"/>
          <w:sz w:val="24"/>
          <w:szCs w:val="24"/>
        </w:rPr>
        <w:br/>
      </w:r>
    </w:p>
    <w:p w14:paraId="0527547A" w14:textId="1A6B6620" w:rsidR="00E34975" w:rsidRPr="00540791" w:rsidRDefault="00E34975" w:rsidP="00C86BE7">
      <w:pPr>
        <w:spacing w:line="360" w:lineRule="auto"/>
        <w:rPr>
          <w:rFonts w:ascii="Times New Roman" w:hAnsi="Times New Roman" w:cs="Times New Roman"/>
          <w:b/>
          <w:bCs/>
          <w:i/>
          <w:iCs/>
          <w:sz w:val="24"/>
          <w:szCs w:val="24"/>
        </w:rPr>
      </w:pPr>
      <w:r w:rsidRPr="00540791">
        <w:rPr>
          <w:rFonts w:ascii="Times New Roman" w:hAnsi="Times New Roman" w:cs="Times New Roman"/>
          <w:b/>
          <w:bCs/>
          <w:i/>
          <w:iCs/>
          <w:sz w:val="24"/>
          <w:szCs w:val="24"/>
        </w:rPr>
        <w:lastRenderedPageBreak/>
        <w:t xml:space="preserve">Gender gap remains strong even in cities </w:t>
      </w:r>
      <w:r w:rsidR="0001752F">
        <w:rPr>
          <w:rFonts w:ascii="Times New Roman" w:hAnsi="Times New Roman" w:cs="Times New Roman"/>
          <w:b/>
          <w:bCs/>
          <w:i/>
          <w:iCs/>
          <w:sz w:val="24"/>
          <w:szCs w:val="24"/>
        </w:rPr>
        <w:br/>
      </w:r>
      <w:r w:rsidR="0001752F" w:rsidRPr="00345D4C">
        <w:rPr>
          <w:noProof/>
        </w:rPr>
        <w:drawing>
          <wp:inline distT="0" distB="0" distL="0" distR="0" wp14:anchorId="2539A4A1" wp14:editId="78151F6B">
            <wp:extent cx="5731510" cy="3382645"/>
            <wp:effectExtent l="0" t="0" r="2540" b="8255"/>
            <wp:docPr id="186355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98034" name=""/>
                    <pic:cNvPicPr/>
                  </pic:nvPicPr>
                  <pic:blipFill>
                    <a:blip r:embed="rId9"/>
                    <a:stretch>
                      <a:fillRect/>
                    </a:stretch>
                  </pic:blipFill>
                  <pic:spPr>
                    <a:xfrm>
                      <a:off x="0" y="0"/>
                      <a:ext cx="5731510" cy="3382645"/>
                    </a:xfrm>
                    <a:prstGeom prst="rect">
                      <a:avLst/>
                    </a:prstGeom>
                  </pic:spPr>
                </pic:pic>
              </a:graphicData>
            </a:graphic>
          </wp:inline>
        </w:drawing>
      </w:r>
    </w:p>
    <w:p w14:paraId="50E07F32" w14:textId="6CD5740F"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The gender gap in digital exclusion remains strong even in urban areas. When we compare </w:t>
      </w:r>
      <w:r w:rsidR="00540791">
        <w:rPr>
          <w:rFonts w:ascii="Times New Roman" w:hAnsi="Times New Roman" w:cs="Times New Roman"/>
          <w:sz w:val="24"/>
          <w:szCs w:val="24"/>
        </w:rPr>
        <w:t>women and men without digital devices</w:t>
      </w:r>
      <w:r w:rsidRPr="00851101">
        <w:rPr>
          <w:rFonts w:ascii="Times New Roman" w:hAnsi="Times New Roman" w:cs="Times New Roman"/>
          <w:sz w:val="24"/>
          <w:szCs w:val="24"/>
        </w:rPr>
        <w:t>, we see that the rural gender exclusion gap is 9.7 percentage points (23.4% for females compared to 13.7% for males). In urban areas, the gap becomes slightly smaller but still remains high at 6.0 percentage points (14.1% for females compared to 8.1% for males). This shows that urban living does provide some advantage in reducing overall digital deprivation, but it does not remove gender inequality. Gender-based barriers continue even in cities, and these barriers may be linked to household-level decision-making, control over devices, and persistent social restrictions on women's technology use. This finding strengthens the main argument of the report. It is not only that women are digitally excluded, but that women experience digital exclusion differently depending on the cultural and social context in which they live.</w:t>
      </w:r>
    </w:p>
    <w:p w14:paraId="655C1046" w14:textId="77777777" w:rsidR="007B6643" w:rsidRDefault="007B6643"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p>
    <w:p w14:paraId="40F73F26" w14:textId="2A7C1513" w:rsidR="007B6643" w:rsidRPr="0092779F" w:rsidRDefault="007B6643"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br/>
      </w:r>
      <w:r w:rsidR="00E34975" w:rsidRPr="0092779F">
        <w:rPr>
          <w:rFonts w:ascii="Times New Roman" w:hAnsi="Times New Roman" w:cs="Times New Roman"/>
          <w:b/>
          <w:bCs/>
          <w:i/>
          <w:iCs/>
          <w:sz w:val="24"/>
          <w:szCs w:val="24"/>
        </w:rPr>
        <w:t xml:space="preserve"> </w:t>
      </w:r>
      <w:r w:rsidR="00235A5D">
        <w:rPr>
          <w:rFonts w:ascii="Times New Roman" w:hAnsi="Times New Roman" w:cs="Times New Roman"/>
          <w:b/>
          <w:bCs/>
          <w:i/>
          <w:iCs/>
          <w:sz w:val="24"/>
          <w:szCs w:val="24"/>
        </w:rPr>
        <w:t>The strength</w:t>
      </w:r>
      <w:r w:rsidR="00E34975" w:rsidRPr="0092779F">
        <w:rPr>
          <w:rFonts w:ascii="Times New Roman" w:hAnsi="Times New Roman" w:cs="Times New Roman"/>
          <w:b/>
          <w:bCs/>
          <w:i/>
          <w:iCs/>
          <w:sz w:val="24"/>
          <w:szCs w:val="24"/>
        </w:rPr>
        <w:t xml:space="preserve"> of </w:t>
      </w:r>
      <w:r w:rsidR="00235A5D">
        <w:rPr>
          <w:rFonts w:ascii="Times New Roman" w:hAnsi="Times New Roman" w:cs="Times New Roman"/>
          <w:b/>
          <w:bCs/>
          <w:i/>
          <w:iCs/>
          <w:sz w:val="24"/>
          <w:szCs w:val="24"/>
        </w:rPr>
        <w:t xml:space="preserve">the </w:t>
      </w:r>
      <w:r w:rsidR="00E34975" w:rsidRPr="0092779F">
        <w:rPr>
          <w:rFonts w:ascii="Times New Roman" w:hAnsi="Times New Roman" w:cs="Times New Roman"/>
          <w:b/>
          <w:bCs/>
          <w:i/>
          <w:iCs/>
          <w:sz w:val="24"/>
          <w:szCs w:val="24"/>
        </w:rPr>
        <w:t>association is statistically significant</w:t>
      </w:r>
      <w:r w:rsidR="00235A5D">
        <w:rPr>
          <w:rFonts w:ascii="Times New Roman" w:hAnsi="Times New Roman" w:cs="Times New Roman"/>
          <w:b/>
          <w:bCs/>
          <w:i/>
          <w:iCs/>
          <w:sz w:val="24"/>
          <w:szCs w:val="24"/>
        </w:rPr>
        <w:t>.</w:t>
      </w:r>
      <w:r>
        <w:rPr>
          <w:rFonts w:ascii="Times New Roman" w:hAnsi="Times New Roman" w:cs="Times New Roman"/>
          <w:b/>
          <w:bCs/>
          <w:i/>
          <w:iCs/>
          <w:sz w:val="24"/>
          <w:szCs w:val="24"/>
        </w:rPr>
        <w:br/>
      </w:r>
    </w:p>
    <w:tbl>
      <w:tblPr>
        <w:tblW w:w="9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70"/>
        <w:gridCol w:w="1701"/>
        <w:gridCol w:w="2054"/>
        <w:gridCol w:w="972"/>
        <w:gridCol w:w="1395"/>
        <w:gridCol w:w="1395"/>
        <w:gridCol w:w="1400"/>
      </w:tblGrid>
      <w:tr w:rsidR="007B6643" w:rsidRPr="00263016" w14:paraId="3B5EA1B0" w14:textId="77777777" w:rsidTr="007B6643">
        <w:trPr>
          <w:cantSplit/>
          <w:trHeight w:val="332"/>
        </w:trPr>
        <w:tc>
          <w:tcPr>
            <w:tcW w:w="9687" w:type="dxa"/>
            <w:gridSpan w:val="7"/>
            <w:tcBorders>
              <w:top w:val="nil"/>
              <w:left w:val="nil"/>
              <w:bottom w:val="nil"/>
              <w:right w:val="nil"/>
            </w:tcBorders>
            <w:shd w:val="clear" w:color="auto" w:fill="FFFFFF"/>
            <w:vAlign w:val="center"/>
          </w:tcPr>
          <w:p w14:paraId="683E5C0F" w14:textId="77777777" w:rsidR="007B6643" w:rsidRPr="00263016" w:rsidRDefault="007B6643" w:rsidP="00A65F10">
            <w:r w:rsidRPr="00263016">
              <w:rPr>
                <w:b/>
                <w:bCs/>
              </w:rPr>
              <w:t>Symmetric Measures</w:t>
            </w:r>
          </w:p>
        </w:tc>
      </w:tr>
      <w:tr w:rsidR="007B6643" w:rsidRPr="00263016" w14:paraId="3384A703" w14:textId="77777777" w:rsidTr="007B6643">
        <w:trPr>
          <w:cantSplit/>
          <w:trHeight w:val="553"/>
        </w:trPr>
        <w:tc>
          <w:tcPr>
            <w:tcW w:w="4525" w:type="dxa"/>
            <w:gridSpan w:val="3"/>
            <w:tcBorders>
              <w:top w:val="nil"/>
              <w:left w:val="nil"/>
              <w:bottom w:val="single" w:sz="8" w:space="0" w:color="152935"/>
              <w:right w:val="nil"/>
            </w:tcBorders>
            <w:shd w:val="clear" w:color="auto" w:fill="FFFFFF"/>
            <w:vAlign w:val="bottom"/>
          </w:tcPr>
          <w:p w14:paraId="386DA88A" w14:textId="77777777" w:rsidR="007B6643" w:rsidRPr="00263016" w:rsidRDefault="007B6643" w:rsidP="00A65F10">
            <w:r w:rsidRPr="00263016">
              <w:t>Sector</w:t>
            </w:r>
          </w:p>
        </w:tc>
        <w:tc>
          <w:tcPr>
            <w:tcW w:w="972" w:type="dxa"/>
            <w:tcBorders>
              <w:top w:val="nil"/>
              <w:left w:val="nil"/>
              <w:bottom w:val="single" w:sz="8" w:space="0" w:color="152935"/>
              <w:right w:val="single" w:sz="8" w:space="0" w:color="E0E0E0"/>
            </w:tcBorders>
            <w:shd w:val="clear" w:color="auto" w:fill="FFFFFF"/>
            <w:vAlign w:val="bottom"/>
          </w:tcPr>
          <w:p w14:paraId="61E79A89" w14:textId="77777777" w:rsidR="007B6643" w:rsidRPr="00263016" w:rsidRDefault="007B6643" w:rsidP="00A65F10">
            <w:r w:rsidRPr="00263016">
              <w:t>Value</w:t>
            </w:r>
          </w:p>
        </w:tc>
        <w:tc>
          <w:tcPr>
            <w:tcW w:w="1395" w:type="dxa"/>
            <w:tcBorders>
              <w:top w:val="nil"/>
              <w:left w:val="single" w:sz="8" w:space="0" w:color="E0E0E0"/>
              <w:bottom w:val="single" w:sz="8" w:space="0" w:color="152935"/>
              <w:right w:val="single" w:sz="8" w:space="0" w:color="E0E0E0"/>
            </w:tcBorders>
            <w:shd w:val="clear" w:color="auto" w:fill="FFFFFF"/>
            <w:vAlign w:val="bottom"/>
          </w:tcPr>
          <w:p w14:paraId="0D2062E6" w14:textId="7B28E0F0" w:rsidR="007B6643" w:rsidRPr="00263016" w:rsidRDefault="007B6643" w:rsidP="00A65F10">
            <w:r w:rsidRPr="00263016">
              <w:t xml:space="preserve">Asymptotic Standard </w:t>
            </w:r>
            <w:r w:rsidR="00235A5D">
              <w:t>Error</w:t>
            </w:r>
          </w:p>
        </w:tc>
        <w:tc>
          <w:tcPr>
            <w:tcW w:w="1395" w:type="dxa"/>
            <w:tcBorders>
              <w:top w:val="nil"/>
              <w:left w:val="single" w:sz="8" w:space="0" w:color="E0E0E0"/>
              <w:bottom w:val="single" w:sz="8" w:space="0" w:color="152935"/>
              <w:right w:val="single" w:sz="8" w:space="0" w:color="E0E0E0"/>
            </w:tcBorders>
            <w:shd w:val="clear" w:color="auto" w:fill="FFFFFF"/>
            <w:vAlign w:val="bottom"/>
          </w:tcPr>
          <w:p w14:paraId="2E7EBEF6" w14:textId="77777777" w:rsidR="007B6643" w:rsidRPr="00263016" w:rsidRDefault="007B6643" w:rsidP="00A65F10">
            <w:r w:rsidRPr="00263016">
              <w:t>Approximate T</w:t>
            </w:r>
            <w:r w:rsidRPr="00263016">
              <w:rPr>
                <w:vertAlign w:val="superscript"/>
              </w:rPr>
              <w:t>b</w:t>
            </w:r>
          </w:p>
        </w:tc>
        <w:tc>
          <w:tcPr>
            <w:tcW w:w="1397" w:type="dxa"/>
            <w:tcBorders>
              <w:top w:val="nil"/>
              <w:left w:val="single" w:sz="8" w:space="0" w:color="E0E0E0"/>
              <w:bottom w:val="single" w:sz="8" w:space="0" w:color="152935"/>
              <w:right w:val="nil"/>
            </w:tcBorders>
            <w:shd w:val="clear" w:color="auto" w:fill="FFFFFF"/>
            <w:vAlign w:val="bottom"/>
          </w:tcPr>
          <w:p w14:paraId="4F70C00E" w14:textId="77777777" w:rsidR="007B6643" w:rsidRPr="00263016" w:rsidRDefault="007B6643" w:rsidP="00A65F10">
            <w:r w:rsidRPr="00263016">
              <w:t>Approximate Significance</w:t>
            </w:r>
          </w:p>
        </w:tc>
      </w:tr>
      <w:tr w:rsidR="007B6643" w:rsidRPr="00263016" w14:paraId="077E4834" w14:textId="77777777" w:rsidTr="007B6643">
        <w:trPr>
          <w:cantSplit/>
          <w:trHeight w:val="332"/>
        </w:trPr>
        <w:tc>
          <w:tcPr>
            <w:tcW w:w="770" w:type="dxa"/>
            <w:vMerge w:val="restart"/>
            <w:tcBorders>
              <w:top w:val="single" w:sz="8" w:space="0" w:color="152935"/>
              <w:left w:val="nil"/>
              <w:bottom w:val="nil"/>
              <w:right w:val="nil"/>
            </w:tcBorders>
            <w:shd w:val="clear" w:color="auto" w:fill="E0E0E0"/>
          </w:tcPr>
          <w:p w14:paraId="0307F456" w14:textId="77777777" w:rsidR="007B6643" w:rsidRPr="00263016" w:rsidRDefault="007B6643" w:rsidP="00A65F10">
            <w:r w:rsidRPr="00263016">
              <w:t>Rural</w:t>
            </w:r>
          </w:p>
        </w:tc>
        <w:tc>
          <w:tcPr>
            <w:tcW w:w="1701" w:type="dxa"/>
            <w:tcBorders>
              <w:top w:val="single" w:sz="8" w:space="0" w:color="152935"/>
              <w:left w:val="nil"/>
              <w:bottom w:val="nil"/>
              <w:right w:val="nil"/>
            </w:tcBorders>
            <w:shd w:val="clear" w:color="auto" w:fill="E0E0E0"/>
          </w:tcPr>
          <w:p w14:paraId="63353D57" w14:textId="77777777" w:rsidR="007B6643" w:rsidRPr="00263016" w:rsidRDefault="007B6643" w:rsidP="00A65F10">
            <w:r w:rsidRPr="00263016">
              <w:t>Interval by Interval</w:t>
            </w:r>
          </w:p>
        </w:tc>
        <w:tc>
          <w:tcPr>
            <w:tcW w:w="2052" w:type="dxa"/>
            <w:tcBorders>
              <w:top w:val="single" w:sz="8" w:space="0" w:color="152935"/>
              <w:left w:val="nil"/>
              <w:bottom w:val="nil"/>
              <w:right w:val="nil"/>
            </w:tcBorders>
            <w:shd w:val="clear" w:color="auto" w:fill="E0E0E0"/>
          </w:tcPr>
          <w:p w14:paraId="0C7F11FF" w14:textId="77777777" w:rsidR="007B6643" w:rsidRPr="00263016" w:rsidRDefault="007B6643" w:rsidP="00A65F10">
            <w:r w:rsidRPr="00263016">
              <w:t>Pearson's R</w:t>
            </w:r>
          </w:p>
        </w:tc>
        <w:tc>
          <w:tcPr>
            <w:tcW w:w="972" w:type="dxa"/>
            <w:tcBorders>
              <w:top w:val="single" w:sz="8" w:space="0" w:color="152935"/>
              <w:left w:val="nil"/>
              <w:bottom w:val="nil"/>
              <w:right w:val="single" w:sz="8" w:space="0" w:color="E0E0E0"/>
            </w:tcBorders>
            <w:shd w:val="clear" w:color="auto" w:fill="FFFFFF"/>
          </w:tcPr>
          <w:p w14:paraId="01E21086" w14:textId="77777777" w:rsidR="007B6643" w:rsidRPr="00263016" w:rsidRDefault="007B6643" w:rsidP="00A65F10">
            <w:r w:rsidRPr="00263016">
              <w:t>-.125</w:t>
            </w:r>
          </w:p>
        </w:tc>
        <w:tc>
          <w:tcPr>
            <w:tcW w:w="1395" w:type="dxa"/>
            <w:tcBorders>
              <w:top w:val="single" w:sz="8" w:space="0" w:color="152935"/>
              <w:left w:val="single" w:sz="8" w:space="0" w:color="E0E0E0"/>
              <w:bottom w:val="nil"/>
              <w:right w:val="single" w:sz="8" w:space="0" w:color="E0E0E0"/>
            </w:tcBorders>
            <w:shd w:val="clear" w:color="auto" w:fill="FFFFFF"/>
          </w:tcPr>
          <w:p w14:paraId="58A09096" w14:textId="77777777" w:rsidR="007B6643" w:rsidRPr="00263016" w:rsidRDefault="007B6643" w:rsidP="00A65F10">
            <w:r w:rsidRPr="00263016">
              <w:t>.003</w:t>
            </w:r>
          </w:p>
        </w:tc>
        <w:tc>
          <w:tcPr>
            <w:tcW w:w="1395" w:type="dxa"/>
            <w:tcBorders>
              <w:top w:val="single" w:sz="8" w:space="0" w:color="152935"/>
              <w:left w:val="single" w:sz="8" w:space="0" w:color="E0E0E0"/>
              <w:bottom w:val="nil"/>
              <w:right w:val="single" w:sz="8" w:space="0" w:color="E0E0E0"/>
            </w:tcBorders>
            <w:shd w:val="clear" w:color="auto" w:fill="FFFFFF"/>
          </w:tcPr>
          <w:p w14:paraId="22D7B545" w14:textId="77777777" w:rsidR="007B6643" w:rsidRPr="00263016" w:rsidRDefault="007B6643" w:rsidP="00A65F10">
            <w:r w:rsidRPr="00263016">
              <w:t>-35.463</w:t>
            </w:r>
          </w:p>
        </w:tc>
        <w:tc>
          <w:tcPr>
            <w:tcW w:w="1397" w:type="dxa"/>
            <w:tcBorders>
              <w:top w:val="single" w:sz="8" w:space="0" w:color="152935"/>
              <w:left w:val="single" w:sz="8" w:space="0" w:color="E0E0E0"/>
              <w:bottom w:val="nil"/>
              <w:right w:val="nil"/>
            </w:tcBorders>
            <w:shd w:val="clear" w:color="auto" w:fill="FFFFFF"/>
          </w:tcPr>
          <w:p w14:paraId="4851DC53" w14:textId="5D47F5A6" w:rsidR="007B6643" w:rsidRPr="00263016" w:rsidRDefault="007B6643" w:rsidP="00A65F10">
            <w:r w:rsidRPr="00263016">
              <w:t>.000</w:t>
            </w:r>
          </w:p>
        </w:tc>
      </w:tr>
      <w:tr w:rsidR="007B6643" w:rsidRPr="00263016" w14:paraId="49752A0A" w14:textId="77777777" w:rsidTr="007B6643">
        <w:trPr>
          <w:cantSplit/>
          <w:trHeight w:val="106"/>
        </w:trPr>
        <w:tc>
          <w:tcPr>
            <w:tcW w:w="770" w:type="dxa"/>
            <w:vMerge/>
            <w:tcBorders>
              <w:top w:val="single" w:sz="8" w:space="0" w:color="152935"/>
              <w:left w:val="nil"/>
              <w:bottom w:val="nil"/>
              <w:right w:val="nil"/>
            </w:tcBorders>
            <w:shd w:val="clear" w:color="auto" w:fill="E0E0E0"/>
          </w:tcPr>
          <w:p w14:paraId="12A4A386" w14:textId="77777777" w:rsidR="007B6643" w:rsidRPr="00263016" w:rsidRDefault="007B6643" w:rsidP="00A65F10"/>
        </w:tc>
        <w:tc>
          <w:tcPr>
            <w:tcW w:w="1701" w:type="dxa"/>
            <w:tcBorders>
              <w:top w:val="single" w:sz="8" w:space="0" w:color="AEAEAE"/>
              <w:left w:val="nil"/>
              <w:bottom w:val="nil"/>
              <w:right w:val="nil"/>
            </w:tcBorders>
            <w:shd w:val="clear" w:color="auto" w:fill="E0E0E0"/>
          </w:tcPr>
          <w:p w14:paraId="5121FABC" w14:textId="77777777" w:rsidR="007B6643" w:rsidRPr="00263016" w:rsidRDefault="007B6643" w:rsidP="00A65F10">
            <w:r w:rsidRPr="00263016">
              <w:t>Ordinal by Ordinal</w:t>
            </w:r>
          </w:p>
        </w:tc>
        <w:tc>
          <w:tcPr>
            <w:tcW w:w="2052" w:type="dxa"/>
            <w:tcBorders>
              <w:top w:val="single" w:sz="8" w:space="0" w:color="AEAEAE"/>
              <w:left w:val="nil"/>
              <w:bottom w:val="nil"/>
              <w:right w:val="nil"/>
            </w:tcBorders>
            <w:shd w:val="clear" w:color="auto" w:fill="E0E0E0"/>
          </w:tcPr>
          <w:p w14:paraId="1F9CDAD6" w14:textId="77777777" w:rsidR="007B6643" w:rsidRPr="00263016" w:rsidRDefault="007B6643" w:rsidP="00A65F10">
            <w:r w:rsidRPr="00263016">
              <w:t>Spearman Correlation</w:t>
            </w:r>
          </w:p>
        </w:tc>
        <w:tc>
          <w:tcPr>
            <w:tcW w:w="972" w:type="dxa"/>
            <w:tcBorders>
              <w:top w:val="single" w:sz="8" w:space="0" w:color="AEAEAE"/>
              <w:left w:val="nil"/>
              <w:bottom w:val="nil"/>
              <w:right w:val="single" w:sz="8" w:space="0" w:color="E0E0E0"/>
            </w:tcBorders>
            <w:shd w:val="clear" w:color="auto" w:fill="FFFFFF"/>
          </w:tcPr>
          <w:p w14:paraId="5F8403BB" w14:textId="77777777" w:rsidR="007B6643" w:rsidRPr="00263016" w:rsidRDefault="007B6643" w:rsidP="00A65F10">
            <w:r w:rsidRPr="00263016">
              <w:t>-.125</w:t>
            </w:r>
          </w:p>
        </w:tc>
        <w:tc>
          <w:tcPr>
            <w:tcW w:w="1395" w:type="dxa"/>
            <w:tcBorders>
              <w:top w:val="single" w:sz="8" w:space="0" w:color="AEAEAE"/>
              <w:left w:val="single" w:sz="8" w:space="0" w:color="E0E0E0"/>
              <w:bottom w:val="nil"/>
              <w:right w:val="single" w:sz="8" w:space="0" w:color="E0E0E0"/>
            </w:tcBorders>
            <w:shd w:val="clear" w:color="auto" w:fill="FFFFFF"/>
          </w:tcPr>
          <w:p w14:paraId="668FFB6B" w14:textId="77777777" w:rsidR="007B6643" w:rsidRPr="00263016" w:rsidRDefault="007B6643" w:rsidP="00A65F10">
            <w:r w:rsidRPr="00263016">
              <w:t>.003</w:t>
            </w:r>
          </w:p>
        </w:tc>
        <w:tc>
          <w:tcPr>
            <w:tcW w:w="1395" w:type="dxa"/>
            <w:tcBorders>
              <w:top w:val="single" w:sz="8" w:space="0" w:color="AEAEAE"/>
              <w:left w:val="single" w:sz="8" w:space="0" w:color="E0E0E0"/>
              <w:bottom w:val="nil"/>
              <w:right w:val="single" w:sz="8" w:space="0" w:color="E0E0E0"/>
            </w:tcBorders>
            <w:shd w:val="clear" w:color="auto" w:fill="FFFFFF"/>
          </w:tcPr>
          <w:p w14:paraId="3CAD1395" w14:textId="77777777" w:rsidR="007B6643" w:rsidRPr="00263016" w:rsidRDefault="007B6643" w:rsidP="00A65F10">
            <w:r w:rsidRPr="00263016">
              <w:t>-35.542</w:t>
            </w:r>
          </w:p>
        </w:tc>
        <w:tc>
          <w:tcPr>
            <w:tcW w:w="1397" w:type="dxa"/>
            <w:tcBorders>
              <w:top w:val="single" w:sz="8" w:space="0" w:color="AEAEAE"/>
              <w:left w:val="single" w:sz="8" w:space="0" w:color="E0E0E0"/>
              <w:bottom w:val="nil"/>
              <w:right w:val="nil"/>
            </w:tcBorders>
            <w:shd w:val="clear" w:color="auto" w:fill="FFFFFF"/>
          </w:tcPr>
          <w:p w14:paraId="56D5218E" w14:textId="2CA7D106" w:rsidR="007B6643" w:rsidRPr="00263016" w:rsidRDefault="007B6643" w:rsidP="00A65F10">
            <w:r w:rsidRPr="00263016">
              <w:t>.000</w:t>
            </w:r>
          </w:p>
        </w:tc>
      </w:tr>
      <w:tr w:rsidR="007B6643" w:rsidRPr="00263016" w14:paraId="7F7CB614" w14:textId="77777777" w:rsidTr="007B6643">
        <w:trPr>
          <w:cantSplit/>
          <w:trHeight w:val="106"/>
        </w:trPr>
        <w:tc>
          <w:tcPr>
            <w:tcW w:w="770" w:type="dxa"/>
            <w:vMerge/>
            <w:tcBorders>
              <w:top w:val="single" w:sz="8" w:space="0" w:color="152935"/>
              <w:left w:val="nil"/>
              <w:bottom w:val="nil"/>
              <w:right w:val="nil"/>
            </w:tcBorders>
            <w:shd w:val="clear" w:color="auto" w:fill="E0E0E0"/>
          </w:tcPr>
          <w:p w14:paraId="2EDA993A" w14:textId="77777777" w:rsidR="007B6643" w:rsidRPr="00263016" w:rsidRDefault="007B6643" w:rsidP="00A65F10"/>
        </w:tc>
        <w:tc>
          <w:tcPr>
            <w:tcW w:w="3754" w:type="dxa"/>
            <w:gridSpan w:val="2"/>
            <w:tcBorders>
              <w:top w:val="single" w:sz="8" w:space="0" w:color="AEAEAE"/>
              <w:left w:val="nil"/>
              <w:bottom w:val="nil"/>
              <w:right w:val="nil"/>
            </w:tcBorders>
            <w:shd w:val="clear" w:color="auto" w:fill="E0E0E0"/>
          </w:tcPr>
          <w:p w14:paraId="13350683" w14:textId="77777777" w:rsidR="007B6643" w:rsidRPr="00263016" w:rsidRDefault="007B6643" w:rsidP="00A65F10">
            <w:r w:rsidRPr="00263016">
              <w:t>N of Valid Cases</w:t>
            </w:r>
          </w:p>
        </w:tc>
        <w:tc>
          <w:tcPr>
            <w:tcW w:w="972" w:type="dxa"/>
            <w:tcBorders>
              <w:top w:val="single" w:sz="8" w:space="0" w:color="AEAEAE"/>
              <w:left w:val="nil"/>
              <w:bottom w:val="nil"/>
              <w:right w:val="single" w:sz="8" w:space="0" w:color="E0E0E0"/>
            </w:tcBorders>
            <w:shd w:val="clear" w:color="auto" w:fill="FFFFFF"/>
          </w:tcPr>
          <w:p w14:paraId="74478B28" w14:textId="77777777" w:rsidR="007B6643" w:rsidRPr="00263016" w:rsidRDefault="007B6643" w:rsidP="00A65F10">
            <w:r w:rsidRPr="00263016">
              <w:t>79329</w:t>
            </w:r>
          </w:p>
        </w:tc>
        <w:tc>
          <w:tcPr>
            <w:tcW w:w="1395" w:type="dxa"/>
            <w:tcBorders>
              <w:top w:val="single" w:sz="8" w:space="0" w:color="AEAEAE"/>
              <w:left w:val="single" w:sz="8" w:space="0" w:color="E0E0E0"/>
              <w:bottom w:val="nil"/>
              <w:right w:val="single" w:sz="8" w:space="0" w:color="E0E0E0"/>
            </w:tcBorders>
            <w:shd w:val="clear" w:color="auto" w:fill="FFFFFF"/>
            <w:vAlign w:val="center"/>
          </w:tcPr>
          <w:p w14:paraId="77B266E1" w14:textId="77777777" w:rsidR="007B6643" w:rsidRPr="00263016" w:rsidRDefault="007B6643" w:rsidP="00A65F10"/>
        </w:tc>
        <w:tc>
          <w:tcPr>
            <w:tcW w:w="1395" w:type="dxa"/>
            <w:tcBorders>
              <w:top w:val="single" w:sz="8" w:space="0" w:color="AEAEAE"/>
              <w:left w:val="single" w:sz="8" w:space="0" w:color="E0E0E0"/>
              <w:bottom w:val="nil"/>
              <w:right w:val="single" w:sz="8" w:space="0" w:color="E0E0E0"/>
            </w:tcBorders>
            <w:shd w:val="clear" w:color="auto" w:fill="FFFFFF"/>
            <w:vAlign w:val="center"/>
          </w:tcPr>
          <w:p w14:paraId="1221AE91" w14:textId="77777777" w:rsidR="007B6643" w:rsidRPr="00263016" w:rsidRDefault="007B6643" w:rsidP="00A65F10"/>
        </w:tc>
        <w:tc>
          <w:tcPr>
            <w:tcW w:w="1397" w:type="dxa"/>
            <w:tcBorders>
              <w:top w:val="single" w:sz="8" w:space="0" w:color="AEAEAE"/>
              <w:left w:val="single" w:sz="8" w:space="0" w:color="E0E0E0"/>
              <w:bottom w:val="nil"/>
              <w:right w:val="nil"/>
            </w:tcBorders>
            <w:shd w:val="clear" w:color="auto" w:fill="FFFFFF"/>
            <w:vAlign w:val="center"/>
          </w:tcPr>
          <w:p w14:paraId="3132A8A6" w14:textId="77777777" w:rsidR="007B6643" w:rsidRPr="00263016" w:rsidRDefault="007B6643" w:rsidP="00A65F10"/>
        </w:tc>
      </w:tr>
      <w:tr w:rsidR="007B6643" w:rsidRPr="00263016" w14:paraId="3881FD58" w14:textId="77777777" w:rsidTr="007B6643">
        <w:trPr>
          <w:cantSplit/>
          <w:trHeight w:val="332"/>
        </w:trPr>
        <w:tc>
          <w:tcPr>
            <w:tcW w:w="770" w:type="dxa"/>
            <w:vMerge w:val="restart"/>
            <w:tcBorders>
              <w:top w:val="single" w:sz="8" w:space="0" w:color="AEAEAE"/>
              <w:left w:val="nil"/>
              <w:bottom w:val="nil"/>
              <w:right w:val="nil"/>
            </w:tcBorders>
            <w:shd w:val="clear" w:color="auto" w:fill="E0E0E0"/>
          </w:tcPr>
          <w:p w14:paraId="6E620BEF" w14:textId="77777777" w:rsidR="007B6643" w:rsidRPr="00263016" w:rsidRDefault="007B6643" w:rsidP="00A65F10">
            <w:r w:rsidRPr="00263016">
              <w:t>Urban</w:t>
            </w:r>
          </w:p>
        </w:tc>
        <w:tc>
          <w:tcPr>
            <w:tcW w:w="1701" w:type="dxa"/>
            <w:tcBorders>
              <w:top w:val="single" w:sz="8" w:space="0" w:color="AEAEAE"/>
              <w:left w:val="nil"/>
              <w:bottom w:val="nil"/>
              <w:right w:val="nil"/>
            </w:tcBorders>
            <w:shd w:val="clear" w:color="auto" w:fill="E0E0E0"/>
          </w:tcPr>
          <w:p w14:paraId="4270B49A" w14:textId="77777777" w:rsidR="007B6643" w:rsidRPr="00263016" w:rsidRDefault="007B6643" w:rsidP="00A65F10">
            <w:r w:rsidRPr="00263016">
              <w:t>Interval by Interval</w:t>
            </w:r>
          </w:p>
        </w:tc>
        <w:tc>
          <w:tcPr>
            <w:tcW w:w="2052" w:type="dxa"/>
            <w:tcBorders>
              <w:top w:val="single" w:sz="8" w:space="0" w:color="AEAEAE"/>
              <w:left w:val="nil"/>
              <w:bottom w:val="nil"/>
              <w:right w:val="nil"/>
            </w:tcBorders>
            <w:shd w:val="clear" w:color="auto" w:fill="E0E0E0"/>
          </w:tcPr>
          <w:p w14:paraId="78CD5D9F" w14:textId="77777777" w:rsidR="007B6643" w:rsidRPr="00263016" w:rsidRDefault="007B6643" w:rsidP="00A65F10">
            <w:r w:rsidRPr="00263016">
              <w:t>Pearson's R</w:t>
            </w:r>
          </w:p>
        </w:tc>
        <w:tc>
          <w:tcPr>
            <w:tcW w:w="972" w:type="dxa"/>
            <w:tcBorders>
              <w:top w:val="single" w:sz="8" w:space="0" w:color="AEAEAE"/>
              <w:left w:val="nil"/>
              <w:bottom w:val="nil"/>
              <w:right w:val="single" w:sz="8" w:space="0" w:color="E0E0E0"/>
            </w:tcBorders>
            <w:shd w:val="clear" w:color="auto" w:fill="FFFFFF"/>
          </w:tcPr>
          <w:p w14:paraId="798D8941" w14:textId="77777777" w:rsidR="007B6643" w:rsidRPr="00263016" w:rsidRDefault="007B6643" w:rsidP="00A65F10">
            <w:r w:rsidRPr="00263016">
              <w:t>-.096</w:t>
            </w:r>
          </w:p>
        </w:tc>
        <w:tc>
          <w:tcPr>
            <w:tcW w:w="1395" w:type="dxa"/>
            <w:tcBorders>
              <w:top w:val="single" w:sz="8" w:space="0" w:color="AEAEAE"/>
              <w:left w:val="single" w:sz="8" w:space="0" w:color="E0E0E0"/>
              <w:bottom w:val="nil"/>
              <w:right w:val="single" w:sz="8" w:space="0" w:color="E0E0E0"/>
            </w:tcBorders>
            <w:shd w:val="clear" w:color="auto" w:fill="FFFFFF"/>
          </w:tcPr>
          <w:p w14:paraId="45D7836A" w14:textId="77777777" w:rsidR="007B6643" w:rsidRPr="00263016" w:rsidRDefault="007B6643" w:rsidP="00A65F10">
            <w:r w:rsidRPr="00263016">
              <w:t>.004</w:t>
            </w:r>
          </w:p>
        </w:tc>
        <w:tc>
          <w:tcPr>
            <w:tcW w:w="1395" w:type="dxa"/>
            <w:tcBorders>
              <w:top w:val="single" w:sz="8" w:space="0" w:color="AEAEAE"/>
              <w:left w:val="single" w:sz="8" w:space="0" w:color="E0E0E0"/>
              <w:bottom w:val="nil"/>
              <w:right w:val="single" w:sz="8" w:space="0" w:color="E0E0E0"/>
            </w:tcBorders>
            <w:shd w:val="clear" w:color="auto" w:fill="FFFFFF"/>
          </w:tcPr>
          <w:p w14:paraId="77D95CA3" w14:textId="77777777" w:rsidR="007B6643" w:rsidRPr="00263016" w:rsidRDefault="007B6643" w:rsidP="00A65F10">
            <w:r w:rsidRPr="00263016">
              <w:t>-23.163</w:t>
            </w:r>
          </w:p>
        </w:tc>
        <w:tc>
          <w:tcPr>
            <w:tcW w:w="1397" w:type="dxa"/>
            <w:tcBorders>
              <w:top w:val="single" w:sz="8" w:space="0" w:color="AEAEAE"/>
              <w:left w:val="single" w:sz="8" w:space="0" w:color="E0E0E0"/>
              <w:bottom w:val="nil"/>
              <w:right w:val="nil"/>
            </w:tcBorders>
            <w:shd w:val="clear" w:color="auto" w:fill="FFFFFF"/>
          </w:tcPr>
          <w:p w14:paraId="68C3BEF7" w14:textId="3D0AA65A" w:rsidR="007B6643" w:rsidRPr="00263016" w:rsidRDefault="007B6643" w:rsidP="00A65F10">
            <w:r w:rsidRPr="00263016">
              <w:t>.000</w:t>
            </w:r>
          </w:p>
        </w:tc>
      </w:tr>
      <w:tr w:rsidR="007B6643" w:rsidRPr="00263016" w14:paraId="675BF7F9" w14:textId="77777777" w:rsidTr="007B6643">
        <w:trPr>
          <w:cantSplit/>
          <w:trHeight w:val="106"/>
        </w:trPr>
        <w:tc>
          <w:tcPr>
            <w:tcW w:w="770" w:type="dxa"/>
            <w:vMerge/>
            <w:tcBorders>
              <w:top w:val="single" w:sz="8" w:space="0" w:color="AEAEAE"/>
              <w:left w:val="nil"/>
              <w:bottom w:val="nil"/>
              <w:right w:val="nil"/>
            </w:tcBorders>
            <w:shd w:val="clear" w:color="auto" w:fill="E0E0E0"/>
          </w:tcPr>
          <w:p w14:paraId="6DE0FD38" w14:textId="77777777" w:rsidR="007B6643" w:rsidRPr="00263016" w:rsidRDefault="007B6643" w:rsidP="00A65F10"/>
        </w:tc>
        <w:tc>
          <w:tcPr>
            <w:tcW w:w="1701" w:type="dxa"/>
            <w:tcBorders>
              <w:top w:val="single" w:sz="8" w:space="0" w:color="AEAEAE"/>
              <w:left w:val="nil"/>
              <w:bottom w:val="nil"/>
              <w:right w:val="nil"/>
            </w:tcBorders>
            <w:shd w:val="clear" w:color="auto" w:fill="E0E0E0"/>
          </w:tcPr>
          <w:p w14:paraId="6B5F4EE4" w14:textId="77777777" w:rsidR="007B6643" w:rsidRPr="00263016" w:rsidRDefault="007B6643" w:rsidP="00A65F10">
            <w:r w:rsidRPr="00263016">
              <w:t>Ordinal by Ordinal</w:t>
            </w:r>
          </w:p>
        </w:tc>
        <w:tc>
          <w:tcPr>
            <w:tcW w:w="2052" w:type="dxa"/>
            <w:tcBorders>
              <w:top w:val="single" w:sz="8" w:space="0" w:color="AEAEAE"/>
              <w:left w:val="nil"/>
              <w:bottom w:val="nil"/>
              <w:right w:val="nil"/>
            </w:tcBorders>
            <w:shd w:val="clear" w:color="auto" w:fill="E0E0E0"/>
          </w:tcPr>
          <w:p w14:paraId="42628347" w14:textId="77777777" w:rsidR="007B6643" w:rsidRPr="00263016" w:rsidRDefault="007B6643" w:rsidP="00A65F10">
            <w:r w:rsidRPr="00263016">
              <w:t>Spearman Correlation</w:t>
            </w:r>
          </w:p>
        </w:tc>
        <w:tc>
          <w:tcPr>
            <w:tcW w:w="972" w:type="dxa"/>
            <w:tcBorders>
              <w:top w:val="single" w:sz="8" w:space="0" w:color="AEAEAE"/>
              <w:left w:val="nil"/>
              <w:bottom w:val="nil"/>
              <w:right w:val="single" w:sz="8" w:space="0" w:color="E0E0E0"/>
            </w:tcBorders>
            <w:shd w:val="clear" w:color="auto" w:fill="FFFFFF"/>
          </w:tcPr>
          <w:p w14:paraId="58531DC6" w14:textId="77777777" w:rsidR="007B6643" w:rsidRPr="00263016" w:rsidRDefault="007B6643" w:rsidP="00A65F10">
            <w:r w:rsidRPr="00263016">
              <w:t>-.096</w:t>
            </w:r>
          </w:p>
        </w:tc>
        <w:tc>
          <w:tcPr>
            <w:tcW w:w="1395" w:type="dxa"/>
            <w:tcBorders>
              <w:top w:val="single" w:sz="8" w:space="0" w:color="AEAEAE"/>
              <w:left w:val="single" w:sz="8" w:space="0" w:color="E0E0E0"/>
              <w:bottom w:val="nil"/>
              <w:right w:val="single" w:sz="8" w:space="0" w:color="E0E0E0"/>
            </w:tcBorders>
            <w:shd w:val="clear" w:color="auto" w:fill="FFFFFF"/>
          </w:tcPr>
          <w:p w14:paraId="07AA0CC0" w14:textId="77777777" w:rsidR="007B6643" w:rsidRPr="00263016" w:rsidRDefault="007B6643" w:rsidP="00A65F10">
            <w:r w:rsidRPr="00263016">
              <w:t>.004</w:t>
            </w:r>
          </w:p>
        </w:tc>
        <w:tc>
          <w:tcPr>
            <w:tcW w:w="1395" w:type="dxa"/>
            <w:tcBorders>
              <w:top w:val="single" w:sz="8" w:space="0" w:color="AEAEAE"/>
              <w:left w:val="single" w:sz="8" w:space="0" w:color="E0E0E0"/>
              <w:bottom w:val="nil"/>
              <w:right w:val="single" w:sz="8" w:space="0" w:color="E0E0E0"/>
            </w:tcBorders>
            <w:shd w:val="clear" w:color="auto" w:fill="FFFFFF"/>
          </w:tcPr>
          <w:p w14:paraId="21B7D0BB" w14:textId="77777777" w:rsidR="007B6643" w:rsidRPr="00263016" w:rsidRDefault="007B6643" w:rsidP="00A65F10">
            <w:r w:rsidRPr="00263016">
              <w:t>-23.192</w:t>
            </w:r>
          </w:p>
        </w:tc>
        <w:tc>
          <w:tcPr>
            <w:tcW w:w="1397" w:type="dxa"/>
            <w:tcBorders>
              <w:top w:val="single" w:sz="8" w:space="0" w:color="AEAEAE"/>
              <w:left w:val="single" w:sz="8" w:space="0" w:color="E0E0E0"/>
              <w:bottom w:val="nil"/>
              <w:right w:val="nil"/>
            </w:tcBorders>
            <w:shd w:val="clear" w:color="auto" w:fill="FFFFFF"/>
          </w:tcPr>
          <w:p w14:paraId="23CF6B81" w14:textId="5C9C95FF" w:rsidR="007B6643" w:rsidRPr="00263016" w:rsidRDefault="007B6643" w:rsidP="00A65F10">
            <w:r w:rsidRPr="00263016">
              <w:t>.000</w:t>
            </w:r>
          </w:p>
        </w:tc>
      </w:tr>
      <w:tr w:rsidR="007B6643" w:rsidRPr="00263016" w14:paraId="62F5F578" w14:textId="77777777" w:rsidTr="007B6643">
        <w:trPr>
          <w:cantSplit/>
          <w:trHeight w:val="106"/>
        </w:trPr>
        <w:tc>
          <w:tcPr>
            <w:tcW w:w="770" w:type="dxa"/>
            <w:vMerge/>
            <w:tcBorders>
              <w:top w:val="single" w:sz="8" w:space="0" w:color="AEAEAE"/>
              <w:left w:val="nil"/>
              <w:bottom w:val="nil"/>
              <w:right w:val="nil"/>
            </w:tcBorders>
            <w:shd w:val="clear" w:color="auto" w:fill="E0E0E0"/>
          </w:tcPr>
          <w:p w14:paraId="4E44E991" w14:textId="77777777" w:rsidR="007B6643" w:rsidRPr="00263016" w:rsidRDefault="007B6643" w:rsidP="00A65F10"/>
        </w:tc>
        <w:tc>
          <w:tcPr>
            <w:tcW w:w="3754" w:type="dxa"/>
            <w:gridSpan w:val="2"/>
            <w:tcBorders>
              <w:top w:val="single" w:sz="8" w:space="0" w:color="AEAEAE"/>
              <w:left w:val="nil"/>
              <w:bottom w:val="nil"/>
              <w:right w:val="nil"/>
            </w:tcBorders>
            <w:shd w:val="clear" w:color="auto" w:fill="E0E0E0"/>
          </w:tcPr>
          <w:p w14:paraId="44C13EE9" w14:textId="77777777" w:rsidR="007B6643" w:rsidRPr="00263016" w:rsidRDefault="007B6643" w:rsidP="00A65F10">
            <w:r w:rsidRPr="00263016">
              <w:t>N of Valid Cases</w:t>
            </w:r>
          </w:p>
        </w:tc>
        <w:tc>
          <w:tcPr>
            <w:tcW w:w="972" w:type="dxa"/>
            <w:tcBorders>
              <w:top w:val="single" w:sz="8" w:space="0" w:color="AEAEAE"/>
              <w:left w:val="nil"/>
              <w:bottom w:val="nil"/>
              <w:right w:val="single" w:sz="8" w:space="0" w:color="E0E0E0"/>
            </w:tcBorders>
            <w:shd w:val="clear" w:color="auto" w:fill="FFFFFF"/>
          </w:tcPr>
          <w:p w14:paraId="44974550" w14:textId="77777777" w:rsidR="007B6643" w:rsidRPr="00263016" w:rsidRDefault="007B6643" w:rsidP="00A65F10">
            <w:r w:rsidRPr="00263016">
              <w:t>57608</w:t>
            </w:r>
          </w:p>
        </w:tc>
        <w:tc>
          <w:tcPr>
            <w:tcW w:w="1395" w:type="dxa"/>
            <w:tcBorders>
              <w:top w:val="single" w:sz="8" w:space="0" w:color="AEAEAE"/>
              <w:left w:val="single" w:sz="8" w:space="0" w:color="E0E0E0"/>
              <w:bottom w:val="nil"/>
              <w:right w:val="single" w:sz="8" w:space="0" w:color="E0E0E0"/>
            </w:tcBorders>
            <w:shd w:val="clear" w:color="auto" w:fill="FFFFFF"/>
            <w:vAlign w:val="center"/>
          </w:tcPr>
          <w:p w14:paraId="7A4AF1A4" w14:textId="77777777" w:rsidR="007B6643" w:rsidRPr="00263016" w:rsidRDefault="007B6643" w:rsidP="00A65F10"/>
        </w:tc>
        <w:tc>
          <w:tcPr>
            <w:tcW w:w="1395" w:type="dxa"/>
            <w:tcBorders>
              <w:top w:val="single" w:sz="8" w:space="0" w:color="AEAEAE"/>
              <w:left w:val="single" w:sz="8" w:space="0" w:color="E0E0E0"/>
              <w:bottom w:val="nil"/>
              <w:right w:val="single" w:sz="8" w:space="0" w:color="E0E0E0"/>
            </w:tcBorders>
            <w:shd w:val="clear" w:color="auto" w:fill="FFFFFF"/>
            <w:vAlign w:val="center"/>
          </w:tcPr>
          <w:p w14:paraId="282509C7" w14:textId="77777777" w:rsidR="007B6643" w:rsidRPr="00263016" w:rsidRDefault="007B6643" w:rsidP="00A65F10"/>
        </w:tc>
        <w:tc>
          <w:tcPr>
            <w:tcW w:w="1397" w:type="dxa"/>
            <w:tcBorders>
              <w:top w:val="single" w:sz="8" w:space="0" w:color="AEAEAE"/>
              <w:left w:val="single" w:sz="8" w:space="0" w:color="E0E0E0"/>
              <w:bottom w:val="nil"/>
              <w:right w:val="nil"/>
            </w:tcBorders>
            <w:shd w:val="clear" w:color="auto" w:fill="FFFFFF"/>
            <w:vAlign w:val="center"/>
          </w:tcPr>
          <w:p w14:paraId="2FF4F208" w14:textId="77777777" w:rsidR="007B6643" w:rsidRPr="00263016" w:rsidRDefault="007B6643" w:rsidP="00A65F10"/>
        </w:tc>
      </w:tr>
      <w:tr w:rsidR="007B6643" w:rsidRPr="00263016" w14:paraId="7E27EEFB" w14:textId="77777777" w:rsidTr="007B6643">
        <w:trPr>
          <w:cantSplit/>
          <w:trHeight w:val="332"/>
        </w:trPr>
        <w:tc>
          <w:tcPr>
            <w:tcW w:w="770" w:type="dxa"/>
            <w:vMerge w:val="restart"/>
            <w:tcBorders>
              <w:top w:val="single" w:sz="8" w:space="0" w:color="AEAEAE"/>
              <w:left w:val="nil"/>
              <w:bottom w:val="single" w:sz="8" w:space="0" w:color="152935"/>
              <w:right w:val="nil"/>
            </w:tcBorders>
            <w:shd w:val="clear" w:color="auto" w:fill="E0E0E0"/>
          </w:tcPr>
          <w:p w14:paraId="10D6F143" w14:textId="77777777" w:rsidR="007B6643" w:rsidRPr="00263016" w:rsidRDefault="007B6643" w:rsidP="00A65F10">
            <w:r w:rsidRPr="00263016">
              <w:t>Total</w:t>
            </w:r>
          </w:p>
        </w:tc>
        <w:tc>
          <w:tcPr>
            <w:tcW w:w="1701" w:type="dxa"/>
            <w:tcBorders>
              <w:top w:val="single" w:sz="8" w:space="0" w:color="AEAEAE"/>
              <w:left w:val="nil"/>
              <w:bottom w:val="nil"/>
              <w:right w:val="nil"/>
            </w:tcBorders>
            <w:shd w:val="clear" w:color="auto" w:fill="E0E0E0"/>
          </w:tcPr>
          <w:p w14:paraId="20F243B3" w14:textId="77777777" w:rsidR="007B6643" w:rsidRPr="00263016" w:rsidRDefault="007B6643" w:rsidP="00A65F10">
            <w:r w:rsidRPr="00263016">
              <w:t>Interval by Interval</w:t>
            </w:r>
          </w:p>
        </w:tc>
        <w:tc>
          <w:tcPr>
            <w:tcW w:w="2052" w:type="dxa"/>
            <w:tcBorders>
              <w:top w:val="single" w:sz="8" w:space="0" w:color="AEAEAE"/>
              <w:left w:val="nil"/>
              <w:bottom w:val="nil"/>
              <w:right w:val="nil"/>
            </w:tcBorders>
            <w:shd w:val="clear" w:color="auto" w:fill="E0E0E0"/>
          </w:tcPr>
          <w:p w14:paraId="091BF1E3" w14:textId="77777777" w:rsidR="007B6643" w:rsidRPr="00263016" w:rsidRDefault="007B6643" w:rsidP="00A65F10">
            <w:r w:rsidRPr="00263016">
              <w:t>Pearson's R</w:t>
            </w:r>
          </w:p>
        </w:tc>
        <w:tc>
          <w:tcPr>
            <w:tcW w:w="972" w:type="dxa"/>
            <w:tcBorders>
              <w:top w:val="single" w:sz="8" w:space="0" w:color="AEAEAE"/>
              <w:left w:val="nil"/>
              <w:bottom w:val="nil"/>
              <w:right w:val="single" w:sz="8" w:space="0" w:color="E0E0E0"/>
            </w:tcBorders>
            <w:shd w:val="clear" w:color="auto" w:fill="FFFFFF"/>
          </w:tcPr>
          <w:p w14:paraId="101B4C5D" w14:textId="77777777" w:rsidR="007B6643" w:rsidRPr="00263016" w:rsidRDefault="007B6643" w:rsidP="00A65F10">
            <w:r w:rsidRPr="00263016">
              <w:t>-.114</w:t>
            </w:r>
          </w:p>
        </w:tc>
        <w:tc>
          <w:tcPr>
            <w:tcW w:w="1395" w:type="dxa"/>
            <w:tcBorders>
              <w:top w:val="single" w:sz="8" w:space="0" w:color="AEAEAE"/>
              <w:left w:val="single" w:sz="8" w:space="0" w:color="E0E0E0"/>
              <w:bottom w:val="nil"/>
              <w:right w:val="single" w:sz="8" w:space="0" w:color="E0E0E0"/>
            </w:tcBorders>
            <w:shd w:val="clear" w:color="auto" w:fill="FFFFFF"/>
          </w:tcPr>
          <w:p w14:paraId="024D366C" w14:textId="77777777" w:rsidR="007B6643" w:rsidRPr="00263016" w:rsidRDefault="007B6643" w:rsidP="00A65F10">
            <w:r w:rsidRPr="00263016">
              <w:t>.003</w:t>
            </w:r>
          </w:p>
        </w:tc>
        <w:tc>
          <w:tcPr>
            <w:tcW w:w="1395" w:type="dxa"/>
            <w:tcBorders>
              <w:top w:val="single" w:sz="8" w:space="0" w:color="AEAEAE"/>
              <w:left w:val="single" w:sz="8" w:space="0" w:color="E0E0E0"/>
              <w:bottom w:val="nil"/>
              <w:right w:val="single" w:sz="8" w:space="0" w:color="E0E0E0"/>
            </w:tcBorders>
            <w:shd w:val="clear" w:color="auto" w:fill="FFFFFF"/>
          </w:tcPr>
          <w:p w14:paraId="672D8E45" w14:textId="77777777" w:rsidR="007B6643" w:rsidRPr="00263016" w:rsidRDefault="007B6643" w:rsidP="00A65F10">
            <w:r w:rsidRPr="00263016">
              <w:t>-42.375</w:t>
            </w:r>
          </w:p>
        </w:tc>
        <w:tc>
          <w:tcPr>
            <w:tcW w:w="1397" w:type="dxa"/>
            <w:tcBorders>
              <w:top w:val="single" w:sz="8" w:space="0" w:color="AEAEAE"/>
              <w:left w:val="single" w:sz="8" w:space="0" w:color="E0E0E0"/>
              <w:bottom w:val="nil"/>
              <w:right w:val="nil"/>
            </w:tcBorders>
            <w:shd w:val="clear" w:color="auto" w:fill="FFFFFF"/>
          </w:tcPr>
          <w:p w14:paraId="59B7E062" w14:textId="7E334687" w:rsidR="007B6643" w:rsidRPr="00263016" w:rsidRDefault="007B6643" w:rsidP="00A65F10">
            <w:r w:rsidRPr="00263016">
              <w:t>.000</w:t>
            </w:r>
          </w:p>
        </w:tc>
      </w:tr>
      <w:tr w:rsidR="007B6643" w:rsidRPr="00263016" w14:paraId="543F5987" w14:textId="77777777" w:rsidTr="007B6643">
        <w:trPr>
          <w:cantSplit/>
          <w:trHeight w:val="106"/>
        </w:trPr>
        <w:tc>
          <w:tcPr>
            <w:tcW w:w="770" w:type="dxa"/>
            <w:vMerge/>
            <w:tcBorders>
              <w:top w:val="single" w:sz="8" w:space="0" w:color="AEAEAE"/>
              <w:left w:val="nil"/>
              <w:bottom w:val="single" w:sz="8" w:space="0" w:color="152935"/>
              <w:right w:val="nil"/>
            </w:tcBorders>
            <w:shd w:val="clear" w:color="auto" w:fill="E0E0E0"/>
          </w:tcPr>
          <w:p w14:paraId="5D081C27" w14:textId="77777777" w:rsidR="007B6643" w:rsidRPr="00263016" w:rsidRDefault="007B6643" w:rsidP="00A65F10"/>
        </w:tc>
        <w:tc>
          <w:tcPr>
            <w:tcW w:w="1701" w:type="dxa"/>
            <w:tcBorders>
              <w:top w:val="single" w:sz="8" w:space="0" w:color="AEAEAE"/>
              <w:left w:val="nil"/>
              <w:bottom w:val="nil"/>
              <w:right w:val="nil"/>
            </w:tcBorders>
            <w:shd w:val="clear" w:color="auto" w:fill="E0E0E0"/>
          </w:tcPr>
          <w:p w14:paraId="1B2CDF82" w14:textId="77777777" w:rsidR="007B6643" w:rsidRPr="00263016" w:rsidRDefault="007B6643" w:rsidP="00A65F10">
            <w:r w:rsidRPr="00263016">
              <w:t>Ordinal by Ordinal</w:t>
            </w:r>
          </w:p>
        </w:tc>
        <w:tc>
          <w:tcPr>
            <w:tcW w:w="2052" w:type="dxa"/>
            <w:tcBorders>
              <w:top w:val="single" w:sz="8" w:space="0" w:color="AEAEAE"/>
              <w:left w:val="nil"/>
              <w:bottom w:val="nil"/>
              <w:right w:val="nil"/>
            </w:tcBorders>
            <w:shd w:val="clear" w:color="auto" w:fill="E0E0E0"/>
          </w:tcPr>
          <w:p w14:paraId="238741D0" w14:textId="77777777" w:rsidR="007B6643" w:rsidRPr="00263016" w:rsidRDefault="007B6643" w:rsidP="00A65F10">
            <w:r w:rsidRPr="00263016">
              <w:t>Spearman Correlation</w:t>
            </w:r>
          </w:p>
        </w:tc>
        <w:tc>
          <w:tcPr>
            <w:tcW w:w="972" w:type="dxa"/>
            <w:tcBorders>
              <w:top w:val="single" w:sz="8" w:space="0" w:color="AEAEAE"/>
              <w:left w:val="nil"/>
              <w:bottom w:val="nil"/>
              <w:right w:val="single" w:sz="8" w:space="0" w:color="E0E0E0"/>
            </w:tcBorders>
            <w:shd w:val="clear" w:color="auto" w:fill="FFFFFF"/>
          </w:tcPr>
          <w:p w14:paraId="16F49C43" w14:textId="77777777" w:rsidR="007B6643" w:rsidRPr="00263016" w:rsidRDefault="007B6643" w:rsidP="00A65F10">
            <w:r w:rsidRPr="00263016">
              <w:t>-.114</w:t>
            </w:r>
          </w:p>
        </w:tc>
        <w:tc>
          <w:tcPr>
            <w:tcW w:w="1395" w:type="dxa"/>
            <w:tcBorders>
              <w:top w:val="single" w:sz="8" w:space="0" w:color="AEAEAE"/>
              <w:left w:val="single" w:sz="8" w:space="0" w:color="E0E0E0"/>
              <w:bottom w:val="nil"/>
              <w:right w:val="single" w:sz="8" w:space="0" w:color="E0E0E0"/>
            </w:tcBorders>
            <w:shd w:val="clear" w:color="auto" w:fill="FFFFFF"/>
          </w:tcPr>
          <w:p w14:paraId="411B65B2" w14:textId="77777777" w:rsidR="007B6643" w:rsidRPr="00263016" w:rsidRDefault="007B6643" w:rsidP="00A65F10">
            <w:r w:rsidRPr="00263016">
              <w:t>.003</w:t>
            </w:r>
          </w:p>
        </w:tc>
        <w:tc>
          <w:tcPr>
            <w:tcW w:w="1395" w:type="dxa"/>
            <w:tcBorders>
              <w:top w:val="single" w:sz="8" w:space="0" w:color="AEAEAE"/>
              <w:left w:val="single" w:sz="8" w:space="0" w:color="E0E0E0"/>
              <w:bottom w:val="nil"/>
              <w:right w:val="single" w:sz="8" w:space="0" w:color="E0E0E0"/>
            </w:tcBorders>
            <w:shd w:val="clear" w:color="auto" w:fill="FFFFFF"/>
          </w:tcPr>
          <w:p w14:paraId="53192FB6" w14:textId="77777777" w:rsidR="007B6643" w:rsidRPr="00263016" w:rsidRDefault="007B6643" w:rsidP="00A65F10">
            <w:r w:rsidRPr="00263016">
              <w:t>-42.452</w:t>
            </w:r>
          </w:p>
        </w:tc>
        <w:tc>
          <w:tcPr>
            <w:tcW w:w="1397" w:type="dxa"/>
            <w:tcBorders>
              <w:top w:val="single" w:sz="8" w:space="0" w:color="AEAEAE"/>
              <w:left w:val="single" w:sz="8" w:space="0" w:color="E0E0E0"/>
              <w:bottom w:val="nil"/>
              <w:right w:val="nil"/>
            </w:tcBorders>
            <w:shd w:val="clear" w:color="auto" w:fill="FFFFFF"/>
          </w:tcPr>
          <w:p w14:paraId="08482EFD" w14:textId="1025A2A8" w:rsidR="007B6643" w:rsidRPr="00263016" w:rsidRDefault="007B6643" w:rsidP="00A65F10">
            <w:r w:rsidRPr="00263016">
              <w:t>.000</w:t>
            </w:r>
          </w:p>
        </w:tc>
      </w:tr>
      <w:tr w:rsidR="007B6643" w:rsidRPr="00263016" w14:paraId="6562F538" w14:textId="77777777" w:rsidTr="007B6643">
        <w:trPr>
          <w:cantSplit/>
          <w:trHeight w:val="106"/>
        </w:trPr>
        <w:tc>
          <w:tcPr>
            <w:tcW w:w="770" w:type="dxa"/>
            <w:vMerge/>
            <w:tcBorders>
              <w:top w:val="single" w:sz="8" w:space="0" w:color="AEAEAE"/>
              <w:left w:val="nil"/>
              <w:bottom w:val="single" w:sz="8" w:space="0" w:color="152935"/>
              <w:right w:val="nil"/>
            </w:tcBorders>
            <w:shd w:val="clear" w:color="auto" w:fill="E0E0E0"/>
          </w:tcPr>
          <w:p w14:paraId="1D5A8409" w14:textId="77777777" w:rsidR="007B6643" w:rsidRPr="00263016" w:rsidRDefault="007B6643" w:rsidP="00A65F10"/>
        </w:tc>
        <w:tc>
          <w:tcPr>
            <w:tcW w:w="3754" w:type="dxa"/>
            <w:gridSpan w:val="2"/>
            <w:tcBorders>
              <w:top w:val="single" w:sz="8" w:space="0" w:color="AEAEAE"/>
              <w:left w:val="nil"/>
              <w:bottom w:val="single" w:sz="8" w:space="0" w:color="152935"/>
              <w:right w:val="nil"/>
            </w:tcBorders>
            <w:shd w:val="clear" w:color="auto" w:fill="E0E0E0"/>
          </w:tcPr>
          <w:p w14:paraId="348807A4" w14:textId="77777777" w:rsidR="007B6643" w:rsidRPr="00263016" w:rsidRDefault="007B6643" w:rsidP="00A65F10">
            <w:r w:rsidRPr="00263016">
              <w:t>N of Valid Cases</w:t>
            </w:r>
          </w:p>
        </w:tc>
        <w:tc>
          <w:tcPr>
            <w:tcW w:w="972" w:type="dxa"/>
            <w:tcBorders>
              <w:top w:val="single" w:sz="8" w:space="0" w:color="AEAEAE"/>
              <w:left w:val="nil"/>
              <w:bottom w:val="single" w:sz="8" w:space="0" w:color="152935"/>
              <w:right w:val="single" w:sz="8" w:space="0" w:color="E0E0E0"/>
            </w:tcBorders>
            <w:shd w:val="clear" w:color="auto" w:fill="FFFFFF"/>
          </w:tcPr>
          <w:p w14:paraId="6199E529" w14:textId="77777777" w:rsidR="007B6643" w:rsidRPr="00263016" w:rsidRDefault="007B6643" w:rsidP="00A65F10">
            <w:r w:rsidRPr="00263016">
              <w:t>136937</w:t>
            </w:r>
          </w:p>
        </w:tc>
        <w:tc>
          <w:tcPr>
            <w:tcW w:w="139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7F933C7" w14:textId="77777777" w:rsidR="007B6643" w:rsidRPr="00263016" w:rsidRDefault="007B6643" w:rsidP="00A65F10"/>
        </w:tc>
        <w:tc>
          <w:tcPr>
            <w:tcW w:w="139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E4449FC" w14:textId="77777777" w:rsidR="007B6643" w:rsidRPr="00263016" w:rsidRDefault="007B6643" w:rsidP="00A65F10"/>
        </w:tc>
        <w:tc>
          <w:tcPr>
            <w:tcW w:w="1397" w:type="dxa"/>
            <w:tcBorders>
              <w:top w:val="single" w:sz="8" w:space="0" w:color="AEAEAE"/>
              <w:left w:val="single" w:sz="8" w:space="0" w:color="E0E0E0"/>
              <w:bottom w:val="single" w:sz="8" w:space="0" w:color="152935"/>
              <w:right w:val="nil"/>
            </w:tcBorders>
            <w:shd w:val="clear" w:color="auto" w:fill="FFFFFF"/>
            <w:vAlign w:val="center"/>
          </w:tcPr>
          <w:p w14:paraId="7CD72993" w14:textId="77777777" w:rsidR="007B6643" w:rsidRPr="00263016" w:rsidRDefault="007B6643" w:rsidP="00A65F10"/>
        </w:tc>
      </w:tr>
      <w:tr w:rsidR="007B6643" w:rsidRPr="00263016" w14:paraId="117B12BE" w14:textId="77777777" w:rsidTr="007B6643">
        <w:trPr>
          <w:cantSplit/>
          <w:trHeight w:val="332"/>
        </w:trPr>
        <w:tc>
          <w:tcPr>
            <w:tcW w:w="9687" w:type="dxa"/>
            <w:gridSpan w:val="7"/>
            <w:tcBorders>
              <w:top w:val="nil"/>
              <w:left w:val="nil"/>
              <w:bottom w:val="nil"/>
              <w:right w:val="nil"/>
            </w:tcBorders>
            <w:shd w:val="clear" w:color="auto" w:fill="FFFFFF"/>
          </w:tcPr>
          <w:p w14:paraId="20665943" w14:textId="77777777" w:rsidR="007B6643" w:rsidRPr="00263016" w:rsidRDefault="007B6643" w:rsidP="00A65F10">
            <w:r w:rsidRPr="00263016">
              <w:t>a. Not assuming the null hypothesis.</w:t>
            </w:r>
          </w:p>
        </w:tc>
      </w:tr>
      <w:tr w:rsidR="007B6643" w:rsidRPr="00263016" w14:paraId="1D033615" w14:textId="77777777" w:rsidTr="007B6643">
        <w:trPr>
          <w:cantSplit/>
          <w:trHeight w:val="332"/>
        </w:trPr>
        <w:tc>
          <w:tcPr>
            <w:tcW w:w="9687" w:type="dxa"/>
            <w:gridSpan w:val="7"/>
            <w:tcBorders>
              <w:top w:val="nil"/>
              <w:left w:val="nil"/>
              <w:bottom w:val="nil"/>
              <w:right w:val="nil"/>
            </w:tcBorders>
            <w:shd w:val="clear" w:color="auto" w:fill="FFFFFF"/>
          </w:tcPr>
          <w:p w14:paraId="398ACDBA" w14:textId="77777777" w:rsidR="007B6643" w:rsidRPr="00263016" w:rsidRDefault="007B6643" w:rsidP="00A65F10">
            <w:r w:rsidRPr="00263016">
              <w:t>b. Using the asymptotic standard error assuming the null hypothesis.</w:t>
            </w:r>
          </w:p>
        </w:tc>
      </w:tr>
      <w:tr w:rsidR="007B6643" w:rsidRPr="00263016" w14:paraId="3E5FEAF5" w14:textId="77777777" w:rsidTr="007B6643">
        <w:trPr>
          <w:cantSplit/>
          <w:trHeight w:val="332"/>
        </w:trPr>
        <w:tc>
          <w:tcPr>
            <w:tcW w:w="9687" w:type="dxa"/>
            <w:gridSpan w:val="7"/>
            <w:tcBorders>
              <w:top w:val="nil"/>
              <w:left w:val="nil"/>
              <w:bottom w:val="nil"/>
              <w:right w:val="nil"/>
            </w:tcBorders>
            <w:shd w:val="clear" w:color="auto" w:fill="FFFFFF"/>
          </w:tcPr>
          <w:p w14:paraId="1F3E917B" w14:textId="77777777" w:rsidR="007B6643" w:rsidRPr="00263016" w:rsidRDefault="007B6643" w:rsidP="00A65F10">
            <w:r w:rsidRPr="00263016">
              <w:t>c. Based on normal approximation.</w:t>
            </w:r>
          </w:p>
        </w:tc>
      </w:tr>
    </w:tbl>
    <w:p w14:paraId="4F7C87D1" w14:textId="6C1D73FA" w:rsidR="00E34975" w:rsidRPr="0092779F" w:rsidRDefault="00E34975" w:rsidP="00C86BE7">
      <w:pPr>
        <w:spacing w:line="360" w:lineRule="auto"/>
        <w:rPr>
          <w:rFonts w:ascii="Times New Roman" w:hAnsi="Times New Roman" w:cs="Times New Roman"/>
          <w:b/>
          <w:bCs/>
          <w:i/>
          <w:iCs/>
          <w:sz w:val="24"/>
          <w:szCs w:val="24"/>
        </w:rPr>
      </w:pPr>
    </w:p>
    <w:p w14:paraId="777330EB" w14:textId="170B8FB5" w:rsidR="009B0E73"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The symmetric measures further confirm that gender is strongly associated with </w:t>
      </w:r>
      <w:r w:rsidR="0092779F">
        <w:rPr>
          <w:rFonts w:ascii="Times New Roman" w:hAnsi="Times New Roman" w:cs="Times New Roman"/>
          <w:sz w:val="24"/>
          <w:szCs w:val="24"/>
        </w:rPr>
        <w:t>access to digital devices</w:t>
      </w:r>
      <w:r w:rsidRPr="00851101">
        <w:rPr>
          <w:rFonts w:ascii="Times New Roman" w:hAnsi="Times New Roman" w:cs="Times New Roman"/>
          <w:sz w:val="24"/>
          <w:szCs w:val="24"/>
        </w:rPr>
        <w:t xml:space="preserve">. The </w:t>
      </w:r>
      <w:r w:rsidR="0092779F">
        <w:rPr>
          <w:rFonts w:ascii="Times New Roman" w:hAnsi="Times New Roman" w:cs="Times New Roman"/>
          <w:sz w:val="24"/>
          <w:szCs w:val="24"/>
        </w:rPr>
        <w:t xml:space="preserve">Pearson correlation coefficient between the two sectors is negative and </w:t>
      </w:r>
      <w:r w:rsidRPr="00851101">
        <w:rPr>
          <w:rFonts w:ascii="Times New Roman" w:hAnsi="Times New Roman" w:cs="Times New Roman"/>
          <w:sz w:val="24"/>
          <w:szCs w:val="24"/>
        </w:rPr>
        <w:t xml:space="preserve">statistically significant. In the rural sample, the </w:t>
      </w:r>
      <w:r w:rsidR="0092779F">
        <w:rPr>
          <w:rFonts w:ascii="Times New Roman" w:hAnsi="Times New Roman" w:cs="Times New Roman"/>
          <w:sz w:val="24"/>
          <w:szCs w:val="24"/>
        </w:rPr>
        <w:t>Pearson coefficient is -0.125 (p&lt;0.001), and in the urban sample, it</w:t>
      </w:r>
      <w:r w:rsidRPr="00851101">
        <w:rPr>
          <w:rFonts w:ascii="Times New Roman" w:hAnsi="Times New Roman" w:cs="Times New Roman"/>
          <w:sz w:val="24"/>
          <w:szCs w:val="24"/>
        </w:rPr>
        <w:t xml:space="preserve"> is -0.096 (p&lt;0.001). The median of the total sample for the Pearson coefficient was -0.114 (p&lt;0.001). The negative association suggests that </w:t>
      </w:r>
      <w:r w:rsidR="0092779F">
        <w:rPr>
          <w:rFonts w:ascii="Times New Roman" w:hAnsi="Times New Roman" w:cs="Times New Roman"/>
          <w:sz w:val="24"/>
          <w:szCs w:val="24"/>
        </w:rPr>
        <w:t xml:space="preserve">women have fewer opportunities than men to access </w:t>
      </w:r>
      <w:r w:rsidRPr="00851101">
        <w:rPr>
          <w:rFonts w:ascii="Times New Roman" w:hAnsi="Times New Roman" w:cs="Times New Roman"/>
          <w:sz w:val="24"/>
          <w:szCs w:val="24"/>
        </w:rPr>
        <w:t xml:space="preserve">devices. </w:t>
      </w:r>
    </w:p>
    <w:p w14:paraId="3194D3CB" w14:textId="77777777" w:rsidR="009B0E73" w:rsidRDefault="009B0E73">
      <w:pPr>
        <w:rPr>
          <w:rFonts w:ascii="Times New Roman" w:hAnsi="Times New Roman" w:cs="Times New Roman"/>
          <w:sz w:val="24"/>
          <w:szCs w:val="24"/>
        </w:rPr>
      </w:pPr>
      <w:r>
        <w:rPr>
          <w:rFonts w:ascii="Times New Roman" w:hAnsi="Times New Roman" w:cs="Times New Roman"/>
          <w:sz w:val="24"/>
          <w:szCs w:val="24"/>
        </w:rPr>
        <w:br w:type="page"/>
      </w:r>
    </w:p>
    <w:p w14:paraId="192898F7"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lastRenderedPageBreak/>
        <w:t>Also, the ANOVA test between access and gender is significant:</w:t>
      </w:r>
    </w:p>
    <w:p w14:paraId="0488E775" w14:textId="77777777" w:rsidR="009B0E73" w:rsidRPr="00851101" w:rsidRDefault="00E34975" w:rsidP="00C86BE7">
      <w:pPr>
        <w:spacing w:line="360" w:lineRule="auto"/>
        <w:rPr>
          <w:rFonts w:ascii="Times New Roman" w:hAnsi="Times New Roman" w:cs="Times New Roman"/>
          <w:sz w:val="24"/>
          <w:szCs w:val="24"/>
        </w:rPr>
      </w:pPr>
      <w:proofErr w:type="gramStart"/>
      <w:r w:rsidRPr="00851101">
        <w:rPr>
          <w:rFonts w:ascii="Times New Roman" w:hAnsi="Times New Roman" w:cs="Times New Roman"/>
          <w:sz w:val="24"/>
          <w:szCs w:val="24"/>
        </w:rPr>
        <w:t>F(</w:t>
      </w:r>
      <w:proofErr w:type="gramEnd"/>
      <w:r w:rsidRPr="00851101">
        <w:rPr>
          <w:rFonts w:ascii="Times New Roman" w:hAnsi="Times New Roman" w:cs="Times New Roman"/>
          <w:sz w:val="24"/>
          <w:szCs w:val="24"/>
        </w:rPr>
        <w:t>2,136934) = 901.792, p&lt;.001</w:t>
      </w:r>
      <w:r w:rsidR="009B0E73">
        <w:rPr>
          <w:rFonts w:ascii="Times New Roman" w:hAnsi="Times New Roman" w:cs="Times New Roman"/>
          <w:sz w:val="24"/>
          <w:szCs w:val="24"/>
        </w:rPr>
        <w:br/>
      </w:r>
    </w:p>
    <w:tbl>
      <w:tblPr>
        <w:tblW w:w="8779"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02"/>
        <w:gridCol w:w="1438"/>
        <w:gridCol w:w="1669"/>
        <w:gridCol w:w="675"/>
        <w:gridCol w:w="867"/>
        <w:gridCol w:w="1191"/>
        <w:gridCol w:w="552"/>
        <w:gridCol w:w="1185"/>
      </w:tblGrid>
      <w:tr w:rsidR="009B0E73" w:rsidRPr="00560EF3" w14:paraId="6D121BB0" w14:textId="77777777" w:rsidTr="00A65F10">
        <w:trPr>
          <w:cantSplit/>
          <w:trHeight w:val="405"/>
        </w:trPr>
        <w:tc>
          <w:tcPr>
            <w:tcW w:w="8779" w:type="dxa"/>
            <w:gridSpan w:val="8"/>
            <w:tcBorders>
              <w:top w:val="nil"/>
              <w:left w:val="nil"/>
              <w:bottom w:val="nil"/>
              <w:right w:val="nil"/>
            </w:tcBorders>
            <w:shd w:val="clear" w:color="auto" w:fill="FFFFFF"/>
            <w:vAlign w:val="center"/>
          </w:tcPr>
          <w:p w14:paraId="132427A8" w14:textId="77777777" w:rsidR="009B0E73" w:rsidRPr="00560EF3" w:rsidRDefault="009B0E73" w:rsidP="00A65F10">
            <w:r w:rsidRPr="00560EF3">
              <w:rPr>
                <w:b/>
                <w:bCs/>
              </w:rPr>
              <w:t>ANOVA Table</w:t>
            </w:r>
          </w:p>
        </w:tc>
      </w:tr>
      <w:tr w:rsidR="009B0E73" w:rsidRPr="00560EF3" w14:paraId="4BDDB492" w14:textId="77777777" w:rsidTr="00A65F10">
        <w:trPr>
          <w:cantSplit/>
          <w:trHeight w:val="679"/>
        </w:trPr>
        <w:tc>
          <w:tcPr>
            <w:tcW w:w="4309" w:type="dxa"/>
            <w:gridSpan w:val="3"/>
            <w:tcBorders>
              <w:top w:val="nil"/>
              <w:left w:val="nil"/>
              <w:bottom w:val="single" w:sz="8" w:space="0" w:color="152935"/>
              <w:right w:val="nil"/>
            </w:tcBorders>
            <w:shd w:val="clear" w:color="auto" w:fill="FFFFFF"/>
            <w:vAlign w:val="bottom"/>
          </w:tcPr>
          <w:p w14:paraId="6ABD2FF6" w14:textId="77777777" w:rsidR="009B0E73" w:rsidRPr="00560EF3" w:rsidRDefault="009B0E73" w:rsidP="00A65F10"/>
        </w:tc>
        <w:tc>
          <w:tcPr>
            <w:tcW w:w="675" w:type="dxa"/>
            <w:tcBorders>
              <w:top w:val="nil"/>
              <w:left w:val="nil"/>
              <w:bottom w:val="single" w:sz="8" w:space="0" w:color="152935"/>
              <w:right w:val="single" w:sz="8" w:space="0" w:color="E0E0E0"/>
            </w:tcBorders>
            <w:shd w:val="clear" w:color="auto" w:fill="FFFFFF"/>
            <w:vAlign w:val="bottom"/>
          </w:tcPr>
          <w:p w14:paraId="76E5E879" w14:textId="77777777" w:rsidR="009B0E73" w:rsidRPr="00560EF3" w:rsidRDefault="009B0E73" w:rsidP="00A65F10">
            <w:r w:rsidRPr="00560EF3">
              <w:t>Sum of Squares</w:t>
            </w:r>
          </w:p>
        </w:tc>
        <w:tc>
          <w:tcPr>
            <w:tcW w:w="867" w:type="dxa"/>
            <w:tcBorders>
              <w:top w:val="nil"/>
              <w:left w:val="single" w:sz="8" w:space="0" w:color="E0E0E0"/>
              <w:bottom w:val="single" w:sz="8" w:space="0" w:color="152935"/>
              <w:right w:val="single" w:sz="8" w:space="0" w:color="E0E0E0"/>
            </w:tcBorders>
            <w:shd w:val="clear" w:color="auto" w:fill="FFFFFF"/>
            <w:vAlign w:val="bottom"/>
          </w:tcPr>
          <w:p w14:paraId="6D1470AD" w14:textId="77777777" w:rsidR="009B0E73" w:rsidRPr="00560EF3" w:rsidRDefault="009B0E73" w:rsidP="00A65F10">
            <w:proofErr w:type="spellStart"/>
            <w:r w:rsidRPr="00560EF3">
              <w:t>df</w:t>
            </w:r>
            <w:proofErr w:type="spellEnd"/>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44338D77" w14:textId="77777777" w:rsidR="009B0E73" w:rsidRPr="00560EF3" w:rsidRDefault="009B0E73" w:rsidP="00A65F10">
            <w:r w:rsidRPr="00560EF3">
              <w:t>Mean Square</w:t>
            </w:r>
          </w:p>
        </w:tc>
        <w:tc>
          <w:tcPr>
            <w:tcW w:w="552" w:type="dxa"/>
            <w:tcBorders>
              <w:top w:val="nil"/>
              <w:left w:val="single" w:sz="8" w:space="0" w:color="E0E0E0"/>
              <w:bottom w:val="single" w:sz="8" w:space="0" w:color="152935"/>
              <w:right w:val="single" w:sz="8" w:space="0" w:color="E0E0E0"/>
            </w:tcBorders>
            <w:shd w:val="clear" w:color="auto" w:fill="FFFFFF"/>
            <w:vAlign w:val="bottom"/>
          </w:tcPr>
          <w:p w14:paraId="08C6E85F" w14:textId="77777777" w:rsidR="009B0E73" w:rsidRPr="00560EF3" w:rsidRDefault="009B0E73" w:rsidP="00A65F10">
            <w:r w:rsidRPr="00560EF3">
              <w:t>F</w:t>
            </w:r>
          </w:p>
        </w:tc>
        <w:tc>
          <w:tcPr>
            <w:tcW w:w="1182" w:type="dxa"/>
            <w:tcBorders>
              <w:top w:val="nil"/>
              <w:left w:val="single" w:sz="8" w:space="0" w:color="E0E0E0"/>
              <w:bottom w:val="single" w:sz="8" w:space="0" w:color="152935"/>
              <w:right w:val="nil"/>
            </w:tcBorders>
            <w:shd w:val="clear" w:color="auto" w:fill="FFFFFF"/>
            <w:vAlign w:val="bottom"/>
          </w:tcPr>
          <w:p w14:paraId="51CD4BB1" w14:textId="77777777" w:rsidR="009B0E73" w:rsidRPr="00560EF3" w:rsidRDefault="009B0E73" w:rsidP="00A65F10">
            <w:r w:rsidRPr="00560EF3">
              <w:t>Sig.</w:t>
            </w:r>
          </w:p>
        </w:tc>
      </w:tr>
      <w:tr w:rsidR="009B0E73" w:rsidRPr="00560EF3" w14:paraId="1EDA00CC" w14:textId="77777777" w:rsidTr="00A65F10">
        <w:trPr>
          <w:cantSplit/>
          <w:trHeight w:val="668"/>
        </w:trPr>
        <w:tc>
          <w:tcPr>
            <w:tcW w:w="1202" w:type="dxa"/>
            <w:vMerge w:val="restart"/>
            <w:tcBorders>
              <w:top w:val="single" w:sz="8" w:space="0" w:color="152935"/>
              <w:left w:val="nil"/>
              <w:bottom w:val="single" w:sz="8" w:space="0" w:color="152935"/>
              <w:right w:val="nil"/>
            </w:tcBorders>
            <w:shd w:val="clear" w:color="auto" w:fill="E0E0E0"/>
          </w:tcPr>
          <w:p w14:paraId="136514C4" w14:textId="77777777" w:rsidR="009B0E73" w:rsidRPr="00560EF3" w:rsidRDefault="009B0E73" w:rsidP="00A65F10">
            <w:r w:rsidRPr="00560EF3">
              <w:t>Access to any digital device * Gender</w:t>
            </w:r>
          </w:p>
        </w:tc>
        <w:tc>
          <w:tcPr>
            <w:tcW w:w="1438" w:type="dxa"/>
            <w:tcBorders>
              <w:top w:val="single" w:sz="8" w:space="0" w:color="152935"/>
              <w:left w:val="nil"/>
              <w:bottom w:val="nil"/>
              <w:right w:val="nil"/>
            </w:tcBorders>
            <w:shd w:val="clear" w:color="auto" w:fill="E0E0E0"/>
          </w:tcPr>
          <w:p w14:paraId="27DA60DF" w14:textId="77777777" w:rsidR="009B0E73" w:rsidRPr="00560EF3" w:rsidRDefault="009B0E73" w:rsidP="00A65F10">
            <w:r w:rsidRPr="00560EF3">
              <w:t>Between Groups</w:t>
            </w:r>
          </w:p>
        </w:tc>
        <w:tc>
          <w:tcPr>
            <w:tcW w:w="1668" w:type="dxa"/>
            <w:tcBorders>
              <w:top w:val="single" w:sz="8" w:space="0" w:color="152935"/>
              <w:left w:val="nil"/>
              <w:bottom w:val="nil"/>
              <w:right w:val="nil"/>
            </w:tcBorders>
            <w:shd w:val="clear" w:color="auto" w:fill="E0E0E0"/>
          </w:tcPr>
          <w:p w14:paraId="7FC3114A" w14:textId="77777777" w:rsidR="009B0E73" w:rsidRPr="00560EF3" w:rsidRDefault="009B0E73" w:rsidP="00A65F10">
            <w:r w:rsidRPr="00560EF3">
              <w:t>(Combined)</w:t>
            </w:r>
          </w:p>
        </w:tc>
        <w:tc>
          <w:tcPr>
            <w:tcW w:w="675" w:type="dxa"/>
            <w:tcBorders>
              <w:top w:val="single" w:sz="8" w:space="0" w:color="152935"/>
              <w:left w:val="nil"/>
              <w:bottom w:val="nil"/>
              <w:right w:val="single" w:sz="8" w:space="0" w:color="E0E0E0"/>
            </w:tcBorders>
            <w:shd w:val="clear" w:color="auto" w:fill="FFFFFF"/>
          </w:tcPr>
          <w:p w14:paraId="797B529E" w14:textId="77777777" w:rsidR="009B0E73" w:rsidRPr="00560EF3" w:rsidRDefault="009B0E73" w:rsidP="00A65F10">
            <w:r w:rsidRPr="00560EF3">
              <w:t>231.233</w:t>
            </w:r>
          </w:p>
        </w:tc>
        <w:tc>
          <w:tcPr>
            <w:tcW w:w="867" w:type="dxa"/>
            <w:tcBorders>
              <w:top w:val="single" w:sz="8" w:space="0" w:color="152935"/>
              <w:left w:val="single" w:sz="8" w:space="0" w:color="E0E0E0"/>
              <w:bottom w:val="nil"/>
              <w:right w:val="single" w:sz="8" w:space="0" w:color="E0E0E0"/>
            </w:tcBorders>
            <w:shd w:val="clear" w:color="auto" w:fill="FFFFFF"/>
          </w:tcPr>
          <w:p w14:paraId="0B1D78A7" w14:textId="77777777" w:rsidR="009B0E73" w:rsidRPr="00560EF3" w:rsidRDefault="009B0E73" w:rsidP="00A65F10">
            <w:r w:rsidRPr="00560EF3">
              <w:t>2</w:t>
            </w:r>
          </w:p>
        </w:tc>
        <w:tc>
          <w:tcPr>
            <w:tcW w:w="1191" w:type="dxa"/>
            <w:tcBorders>
              <w:top w:val="single" w:sz="8" w:space="0" w:color="152935"/>
              <w:left w:val="single" w:sz="8" w:space="0" w:color="E0E0E0"/>
              <w:bottom w:val="nil"/>
              <w:right w:val="single" w:sz="8" w:space="0" w:color="E0E0E0"/>
            </w:tcBorders>
            <w:shd w:val="clear" w:color="auto" w:fill="FFFFFF"/>
          </w:tcPr>
          <w:p w14:paraId="04AA5EE3" w14:textId="77777777" w:rsidR="009B0E73" w:rsidRPr="00560EF3" w:rsidRDefault="009B0E73" w:rsidP="00A65F10">
            <w:r w:rsidRPr="00560EF3">
              <w:t>115.616</w:t>
            </w:r>
          </w:p>
        </w:tc>
        <w:tc>
          <w:tcPr>
            <w:tcW w:w="552" w:type="dxa"/>
            <w:tcBorders>
              <w:top w:val="single" w:sz="8" w:space="0" w:color="152935"/>
              <w:left w:val="single" w:sz="8" w:space="0" w:color="E0E0E0"/>
              <w:bottom w:val="nil"/>
              <w:right w:val="single" w:sz="8" w:space="0" w:color="E0E0E0"/>
            </w:tcBorders>
            <w:shd w:val="clear" w:color="auto" w:fill="FFFFFF"/>
          </w:tcPr>
          <w:p w14:paraId="1706D121" w14:textId="77777777" w:rsidR="009B0E73" w:rsidRPr="00560EF3" w:rsidRDefault="009B0E73" w:rsidP="00A65F10">
            <w:r w:rsidRPr="00560EF3">
              <w:t>901.792</w:t>
            </w:r>
          </w:p>
        </w:tc>
        <w:tc>
          <w:tcPr>
            <w:tcW w:w="1182" w:type="dxa"/>
            <w:tcBorders>
              <w:top w:val="single" w:sz="8" w:space="0" w:color="152935"/>
              <w:left w:val="single" w:sz="8" w:space="0" w:color="E0E0E0"/>
              <w:bottom w:val="nil"/>
              <w:right w:val="nil"/>
            </w:tcBorders>
            <w:shd w:val="clear" w:color="auto" w:fill="FFFFFF"/>
          </w:tcPr>
          <w:p w14:paraId="7B91AE56" w14:textId="77777777" w:rsidR="009B0E73" w:rsidRPr="00560EF3" w:rsidRDefault="009B0E73" w:rsidP="00A65F10">
            <w:r w:rsidRPr="00560EF3">
              <w:t>.000</w:t>
            </w:r>
          </w:p>
        </w:tc>
      </w:tr>
      <w:tr w:rsidR="009B0E73" w:rsidRPr="00560EF3" w14:paraId="480AFB7B" w14:textId="77777777" w:rsidTr="00A65F10">
        <w:trPr>
          <w:cantSplit/>
          <w:trHeight w:val="131"/>
        </w:trPr>
        <w:tc>
          <w:tcPr>
            <w:tcW w:w="1202" w:type="dxa"/>
            <w:vMerge/>
            <w:tcBorders>
              <w:top w:val="single" w:sz="8" w:space="0" w:color="152935"/>
              <w:left w:val="nil"/>
              <w:bottom w:val="single" w:sz="8" w:space="0" w:color="152935"/>
              <w:right w:val="nil"/>
            </w:tcBorders>
            <w:shd w:val="clear" w:color="auto" w:fill="E0E0E0"/>
          </w:tcPr>
          <w:p w14:paraId="2C5D46C9" w14:textId="77777777" w:rsidR="009B0E73" w:rsidRPr="00560EF3" w:rsidRDefault="009B0E73" w:rsidP="00A65F10"/>
        </w:tc>
        <w:tc>
          <w:tcPr>
            <w:tcW w:w="3106" w:type="dxa"/>
            <w:gridSpan w:val="2"/>
            <w:tcBorders>
              <w:top w:val="single" w:sz="8" w:space="0" w:color="AEAEAE"/>
              <w:left w:val="nil"/>
              <w:bottom w:val="nil"/>
              <w:right w:val="nil"/>
            </w:tcBorders>
            <w:shd w:val="clear" w:color="auto" w:fill="E0E0E0"/>
          </w:tcPr>
          <w:p w14:paraId="11715B19" w14:textId="77777777" w:rsidR="009B0E73" w:rsidRPr="00560EF3" w:rsidRDefault="009B0E73" w:rsidP="00A65F10">
            <w:r w:rsidRPr="00560EF3">
              <w:t>Within Groups</w:t>
            </w:r>
          </w:p>
        </w:tc>
        <w:tc>
          <w:tcPr>
            <w:tcW w:w="675" w:type="dxa"/>
            <w:tcBorders>
              <w:top w:val="single" w:sz="8" w:space="0" w:color="AEAEAE"/>
              <w:left w:val="nil"/>
              <w:bottom w:val="nil"/>
              <w:right w:val="single" w:sz="8" w:space="0" w:color="E0E0E0"/>
            </w:tcBorders>
            <w:shd w:val="clear" w:color="auto" w:fill="FFFFFF"/>
          </w:tcPr>
          <w:p w14:paraId="44C08BE6" w14:textId="77777777" w:rsidR="009B0E73" w:rsidRPr="00560EF3" w:rsidRDefault="009B0E73" w:rsidP="00A65F10">
            <w:r w:rsidRPr="00560EF3">
              <w:t>17555.934</w:t>
            </w:r>
          </w:p>
        </w:tc>
        <w:tc>
          <w:tcPr>
            <w:tcW w:w="867" w:type="dxa"/>
            <w:tcBorders>
              <w:top w:val="single" w:sz="8" w:space="0" w:color="AEAEAE"/>
              <w:left w:val="single" w:sz="8" w:space="0" w:color="E0E0E0"/>
              <w:bottom w:val="nil"/>
              <w:right w:val="single" w:sz="8" w:space="0" w:color="E0E0E0"/>
            </w:tcBorders>
            <w:shd w:val="clear" w:color="auto" w:fill="FFFFFF"/>
          </w:tcPr>
          <w:p w14:paraId="29C3CAC7" w14:textId="77777777" w:rsidR="009B0E73" w:rsidRPr="00560EF3" w:rsidRDefault="009B0E73" w:rsidP="00A65F10">
            <w:r w:rsidRPr="00560EF3">
              <w:t>136934</w:t>
            </w:r>
          </w:p>
        </w:tc>
        <w:tc>
          <w:tcPr>
            <w:tcW w:w="1191" w:type="dxa"/>
            <w:tcBorders>
              <w:top w:val="single" w:sz="8" w:space="0" w:color="AEAEAE"/>
              <w:left w:val="single" w:sz="8" w:space="0" w:color="E0E0E0"/>
              <w:bottom w:val="nil"/>
              <w:right w:val="single" w:sz="8" w:space="0" w:color="E0E0E0"/>
            </w:tcBorders>
            <w:shd w:val="clear" w:color="auto" w:fill="FFFFFF"/>
          </w:tcPr>
          <w:p w14:paraId="5746EE10" w14:textId="77777777" w:rsidR="009B0E73" w:rsidRPr="00560EF3" w:rsidRDefault="009B0E73" w:rsidP="00A65F10">
            <w:r w:rsidRPr="00560EF3">
              <w:t>.128</w:t>
            </w:r>
          </w:p>
        </w:tc>
        <w:tc>
          <w:tcPr>
            <w:tcW w:w="552" w:type="dxa"/>
            <w:tcBorders>
              <w:top w:val="single" w:sz="8" w:space="0" w:color="AEAEAE"/>
              <w:left w:val="single" w:sz="8" w:space="0" w:color="E0E0E0"/>
              <w:bottom w:val="nil"/>
              <w:right w:val="single" w:sz="8" w:space="0" w:color="E0E0E0"/>
            </w:tcBorders>
            <w:shd w:val="clear" w:color="auto" w:fill="FFFFFF"/>
            <w:vAlign w:val="center"/>
          </w:tcPr>
          <w:p w14:paraId="5727B760" w14:textId="77777777" w:rsidR="009B0E73" w:rsidRPr="00560EF3" w:rsidRDefault="009B0E73" w:rsidP="00A65F10"/>
        </w:tc>
        <w:tc>
          <w:tcPr>
            <w:tcW w:w="1182" w:type="dxa"/>
            <w:tcBorders>
              <w:top w:val="single" w:sz="8" w:space="0" w:color="AEAEAE"/>
              <w:left w:val="single" w:sz="8" w:space="0" w:color="E0E0E0"/>
              <w:bottom w:val="nil"/>
              <w:right w:val="nil"/>
            </w:tcBorders>
            <w:shd w:val="clear" w:color="auto" w:fill="FFFFFF"/>
            <w:vAlign w:val="center"/>
          </w:tcPr>
          <w:p w14:paraId="29B2B65E" w14:textId="77777777" w:rsidR="009B0E73" w:rsidRPr="00560EF3" w:rsidRDefault="009B0E73" w:rsidP="00A65F10"/>
        </w:tc>
      </w:tr>
      <w:tr w:rsidR="009B0E73" w:rsidRPr="00560EF3" w14:paraId="7D65BA5C" w14:textId="77777777" w:rsidTr="00A65F10">
        <w:trPr>
          <w:cantSplit/>
          <w:trHeight w:val="131"/>
        </w:trPr>
        <w:tc>
          <w:tcPr>
            <w:tcW w:w="1202" w:type="dxa"/>
            <w:vMerge/>
            <w:tcBorders>
              <w:top w:val="single" w:sz="8" w:space="0" w:color="152935"/>
              <w:left w:val="nil"/>
              <w:bottom w:val="single" w:sz="8" w:space="0" w:color="152935"/>
              <w:right w:val="nil"/>
            </w:tcBorders>
            <w:shd w:val="clear" w:color="auto" w:fill="E0E0E0"/>
          </w:tcPr>
          <w:p w14:paraId="685E7486" w14:textId="77777777" w:rsidR="009B0E73" w:rsidRPr="00560EF3" w:rsidRDefault="009B0E73" w:rsidP="00A65F10"/>
        </w:tc>
        <w:tc>
          <w:tcPr>
            <w:tcW w:w="3106" w:type="dxa"/>
            <w:gridSpan w:val="2"/>
            <w:tcBorders>
              <w:top w:val="single" w:sz="8" w:space="0" w:color="AEAEAE"/>
              <w:left w:val="nil"/>
              <w:bottom w:val="single" w:sz="8" w:space="0" w:color="152935"/>
              <w:right w:val="nil"/>
            </w:tcBorders>
            <w:shd w:val="clear" w:color="auto" w:fill="E0E0E0"/>
          </w:tcPr>
          <w:p w14:paraId="0AA92687" w14:textId="77777777" w:rsidR="009B0E73" w:rsidRPr="00560EF3" w:rsidRDefault="009B0E73" w:rsidP="00A65F10">
            <w:r w:rsidRPr="00560EF3">
              <w:t>Total</w:t>
            </w:r>
          </w:p>
        </w:tc>
        <w:tc>
          <w:tcPr>
            <w:tcW w:w="675" w:type="dxa"/>
            <w:tcBorders>
              <w:top w:val="single" w:sz="8" w:space="0" w:color="AEAEAE"/>
              <w:left w:val="nil"/>
              <w:bottom w:val="single" w:sz="8" w:space="0" w:color="152935"/>
              <w:right w:val="single" w:sz="8" w:space="0" w:color="E0E0E0"/>
            </w:tcBorders>
            <w:shd w:val="clear" w:color="auto" w:fill="FFFFFF"/>
          </w:tcPr>
          <w:p w14:paraId="1637C776" w14:textId="77777777" w:rsidR="009B0E73" w:rsidRPr="00560EF3" w:rsidRDefault="009B0E73" w:rsidP="00A65F10">
            <w:r w:rsidRPr="00560EF3">
              <w:t>17787.166</w:t>
            </w:r>
          </w:p>
        </w:tc>
        <w:tc>
          <w:tcPr>
            <w:tcW w:w="867" w:type="dxa"/>
            <w:tcBorders>
              <w:top w:val="single" w:sz="8" w:space="0" w:color="AEAEAE"/>
              <w:left w:val="single" w:sz="8" w:space="0" w:color="E0E0E0"/>
              <w:bottom w:val="single" w:sz="8" w:space="0" w:color="152935"/>
              <w:right w:val="single" w:sz="8" w:space="0" w:color="E0E0E0"/>
            </w:tcBorders>
            <w:shd w:val="clear" w:color="auto" w:fill="FFFFFF"/>
          </w:tcPr>
          <w:p w14:paraId="74EBB91B" w14:textId="77777777" w:rsidR="009B0E73" w:rsidRPr="00560EF3" w:rsidRDefault="009B0E73" w:rsidP="00A65F10">
            <w:r w:rsidRPr="00560EF3">
              <w:t>136936</w:t>
            </w:r>
          </w:p>
        </w:tc>
        <w:tc>
          <w:tcPr>
            <w:tcW w:w="1191"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2292657" w14:textId="77777777" w:rsidR="009B0E73" w:rsidRPr="00560EF3" w:rsidRDefault="009B0E73" w:rsidP="00A65F10"/>
        </w:tc>
        <w:tc>
          <w:tcPr>
            <w:tcW w:w="55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FB08FE0" w14:textId="77777777" w:rsidR="009B0E73" w:rsidRPr="00560EF3" w:rsidRDefault="009B0E73" w:rsidP="00A65F10"/>
        </w:tc>
        <w:tc>
          <w:tcPr>
            <w:tcW w:w="1182" w:type="dxa"/>
            <w:tcBorders>
              <w:top w:val="single" w:sz="8" w:space="0" w:color="AEAEAE"/>
              <w:left w:val="single" w:sz="8" w:space="0" w:color="E0E0E0"/>
              <w:bottom w:val="single" w:sz="8" w:space="0" w:color="152935"/>
              <w:right w:val="nil"/>
            </w:tcBorders>
            <w:shd w:val="clear" w:color="auto" w:fill="FFFFFF"/>
            <w:vAlign w:val="center"/>
          </w:tcPr>
          <w:p w14:paraId="438C6E06" w14:textId="77777777" w:rsidR="009B0E73" w:rsidRPr="00560EF3" w:rsidRDefault="009B0E73" w:rsidP="00A65F10"/>
        </w:tc>
      </w:tr>
    </w:tbl>
    <w:p w14:paraId="4580FD4B" w14:textId="1ECB9E69" w:rsidR="00E34975" w:rsidRPr="00851101" w:rsidRDefault="00E34975" w:rsidP="00C86BE7">
      <w:pPr>
        <w:spacing w:line="360" w:lineRule="auto"/>
        <w:rPr>
          <w:rFonts w:ascii="Times New Roman" w:hAnsi="Times New Roman" w:cs="Times New Roman"/>
          <w:sz w:val="24"/>
          <w:szCs w:val="24"/>
        </w:rPr>
      </w:pPr>
    </w:p>
    <w:p w14:paraId="0081FD9E" w14:textId="5B7D3A85"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supports the conclusion that </w:t>
      </w:r>
      <w:r w:rsidR="0092779F">
        <w:rPr>
          <w:rFonts w:ascii="Times New Roman" w:hAnsi="Times New Roman" w:cs="Times New Roman"/>
          <w:sz w:val="24"/>
          <w:szCs w:val="24"/>
        </w:rPr>
        <w:t>gender differences</w:t>
      </w:r>
      <w:r w:rsidRPr="00851101">
        <w:rPr>
          <w:rFonts w:ascii="Times New Roman" w:hAnsi="Times New Roman" w:cs="Times New Roman"/>
          <w:sz w:val="24"/>
          <w:szCs w:val="24"/>
        </w:rPr>
        <w:t xml:space="preserve"> are not small or random.</w:t>
      </w:r>
    </w:p>
    <w:p w14:paraId="23CFBFEF" w14:textId="77777777" w:rsidR="007B6643" w:rsidRDefault="007B6643" w:rsidP="00C86BE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r>
    </w:p>
    <w:tbl>
      <w:tblPr>
        <w:tblpPr w:leftFromText="180" w:rightFromText="180" w:vertAnchor="text" w:horzAnchor="margin" w:tblpY="776"/>
        <w:tblW w:w="7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30"/>
        <w:gridCol w:w="1017"/>
        <w:gridCol w:w="782"/>
        <w:gridCol w:w="879"/>
        <w:gridCol w:w="614"/>
        <w:gridCol w:w="376"/>
        <w:gridCol w:w="1080"/>
        <w:gridCol w:w="620"/>
      </w:tblGrid>
      <w:tr w:rsidR="00D674FB" w:rsidRPr="00BF46E1" w14:paraId="61389B73" w14:textId="77777777" w:rsidTr="00D674FB">
        <w:trPr>
          <w:cantSplit/>
          <w:trHeight w:val="212"/>
        </w:trPr>
        <w:tc>
          <w:tcPr>
            <w:tcW w:w="7398" w:type="dxa"/>
            <w:gridSpan w:val="8"/>
            <w:tcBorders>
              <w:top w:val="nil"/>
              <w:left w:val="nil"/>
              <w:bottom w:val="nil"/>
              <w:right w:val="nil"/>
            </w:tcBorders>
            <w:shd w:val="clear" w:color="auto" w:fill="FFFFFF"/>
            <w:vAlign w:val="center"/>
          </w:tcPr>
          <w:p w14:paraId="54872F90" w14:textId="77777777" w:rsidR="00D674FB" w:rsidRPr="00BF46E1" w:rsidRDefault="00D674FB" w:rsidP="00D674FB">
            <w:r w:rsidRPr="00BF46E1">
              <w:rPr>
                <w:b/>
                <w:bCs/>
              </w:rPr>
              <w:t>ANOVA Table</w:t>
            </w:r>
          </w:p>
        </w:tc>
      </w:tr>
      <w:tr w:rsidR="00D674FB" w:rsidRPr="00BF46E1" w14:paraId="006BE69E" w14:textId="77777777" w:rsidTr="00D674FB">
        <w:trPr>
          <w:cantSplit/>
          <w:trHeight w:val="351"/>
        </w:trPr>
        <w:tc>
          <w:tcPr>
            <w:tcW w:w="3829" w:type="dxa"/>
            <w:gridSpan w:val="3"/>
            <w:tcBorders>
              <w:top w:val="nil"/>
              <w:left w:val="nil"/>
              <w:bottom w:val="single" w:sz="8" w:space="0" w:color="152935"/>
              <w:right w:val="nil"/>
            </w:tcBorders>
            <w:shd w:val="clear" w:color="auto" w:fill="FFFFFF"/>
            <w:vAlign w:val="bottom"/>
          </w:tcPr>
          <w:p w14:paraId="53B07972" w14:textId="77777777" w:rsidR="00D674FB" w:rsidRPr="00BF46E1" w:rsidRDefault="00D674FB" w:rsidP="00D674FB"/>
        </w:tc>
        <w:tc>
          <w:tcPr>
            <w:tcW w:w="879" w:type="dxa"/>
            <w:tcBorders>
              <w:top w:val="nil"/>
              <w:left w:val="nil"/>
              <w:bottom w:val="single" w:sz="8" w:space="0" w:color="152935"/>
              <w:right w:val="single" w:sz="8" w:space="0" w:color="E0E0E0"/>
            </w:tcBorders>
            <w:shd w:val="clear" w:color="auto" w:fill="FFFFFF"/>
            <w:vAlign w:val="bottom"/>
          </w:tcPr>
          <w:p w14:paraId="342FEF1E" w14:textId="77777777" w:rsidR="00D674FB" w:rsidRPr="00BF46E1" w:rsidRDefault="00D674FB" w:rsidP="00D674FB">
            <w:r w:rsidRPr="00BF46E1">
              <w:t>Sum of Squares</w:t>
            </w:r>
          </w:p>
        </w:tc>
        <w:tc>
          <w:tcPr>
            <w:tcW w:w="614" w:type="dxa"/>
            <w:tcBorders>
              <w:top w:val="nil"/>
              <w:left w:val="single" w:sz="8" w:space="0" w:color="E0E0E0"/>
              <w:bottom w:val="single" w:sz="8" w:space="0" w:color="152935"/>
              <w:right w:val="single" w:sz="8" w:space="0" w:color="E0E0E0"/>
            </w:tcBorders>
            <w:shd w:val="clear" w:color="auto" w:fill="FFFFFF"/>
            <w:vAlign w:val="bottom"/>
          </w:tcPr>
          <w:p w14:paraId="2DF53089" w14:textId="77777777" w:rsidR="00D674FB" w:rsidRPr="00BF46E1" w:rsidRDefault="00D674FB" w:rsidP="00D674FB">
            <w:proofErr w:type="spellStart"/>
            <w:r w:rsidRPr="00BF46E1">
              <w:t>df</w:t>
            </w:r>
            <w:proofErr w:type="spellEnd"/>
          </w:p>
        </w:tc>
        <w:tc>
          <w:tcPr>
            <w:tcW w:w="376" w:type="dxa"/>
            <w:tcBorders>
              <w:top w:val="nil"/>
              <w:left w:val="single" w:sz="8" w:space="0" w:color="E0E0E0"/>
              <w:bottom w:val="single" w:sz="8" w:space="0" w:color="152935"/>
              <w:right w:val="single" w:sz="8" w:space="0" w:color="E0E0E0"/>
            </w:tcBorders>
            <w:shd w:val="clear" w:color="auto" w:fill="FFFFFF"/>
            <w:vAlign w:val="bottom"/>
          </w:tcPr>
          <w:p w14:paraId="3253BB0E" w14:textId="77777777" w:rsidR="00D674FB" w:rsidRPr="00BF46E1" w:rsidRDefault="00D674FB" w:rsidP="00D674FB">
            <w:r w:rsidRPr="00BF46E1">
              <w:t>Mean Square</w:t>
            </w:r>
          </w:p>
        </w:tc>
        <w:tc>
          <w:tcPr>
            <w:tcW w:w="1080" w:type="dxa"/>
            <w:tcBorders>
              <w:top w:val="nil"/>
              <w:left w:val="single" w:sz="8" w:space="0" w:color="E0E0E0"/>
              <w:bottom w:val="single" w:sz="8" w:space="0" w:color="152935"/>
              <w:right w:val="single" w:sz="8" w:space="0" w:color="E0E0E0"/>
            </w:tcBorders>
            <w:shd w:val="clear" w:color="auto" w:fill="FFFFFF"/>
            <w:vAlign w:val="bottom"/>
          </w:tcPr>
          <w:p w14:paraId="513BE645" w14:textId="77777777" w:rsidR="00D674FB" w:rsidRPr="00BF46E1" w:rsidRDefault="00D674FB" w:rsidP="00D674FB">
            <w:r w:rsidRPr="00BF46E1">
              <w:t>F</w:t>
            </w:r>
          </w:p>
        </w:tc>
        <w:tc>
          <w:tcPr>
            <w:tcW w:w="620" w:type="dxa"/>
            <w:tcBorders>
              <w:top w:val="nil"/>
              <w:left w:val="single" w:sz="8" w:space="0" w:color="E0E0E0"/>
              <w:bottom w:val="single" w:sz="8" w:space="0" w:color="152935"/>
              <w:right w:val="nil"/>
            </w:tcBorders>
            <w:shd w:val="clear" w:color="auto" w:fill="FFFFFF"/>
            <w:vAlign w:val="bottom"/>
          </w:tcPr>
          <w:p w14:paraId="01FDCB46" w14:textId="77777777" w:rsidR="00D674FB" w:rsidRPr="00BF46E1" w:rsidRDefault="00D674FB" w:rsidP="00D674FB">
            <w:r w:rsidRPr="00BF46E1">
              <w:t>Sig.</w:t>
            </w:r>
          </w:p>
        </w:tc>
      </w:tr>
      <w:tr w:rsidR="00D674FB" w:rsidRPr="00BF46E1" w14:paraId="2EAC40D3" w14:textId="77777777" w:rsidTr="00D674FB">
        <w:trPr>
          <w:cantSplit/>
          <w:trHeight w:val="351"/>
        </w:trPr>
        <w:tc>
          <w:tcPr>
            <w:tcW w:w="2030" w:type="dxa"/>
            <w:vMerge w:val="restart"/>
            <w:tcBorders>
              <w:top w:val="single" w:sz="8" w:space="0" w:color="152935"/>
              <w:left w:val="nil"/>
              <w:bottom w:val="single" w:sz="8" w:space="0" w:color="152935"/>
              <w:right w:val="nil"/>
            </w:tcBorders>
            <w:shd w:val="clear" w:color="auto" w:fill="E0E0E0"/>
          </w:tcPr>
          <w:p w14:paraId="467AF8FE" w14:textId="77777777" w:rsidR="00D674FB" w:rsidRPr="00BF46E1" w:rsidRDefault="00D674FB" w:rsidP="00D674FB">
            <w:r w:rsidRPr="00BF46E1">
              <w:t>Religion Groupings * Access to any digital device</w:t>
            </w:r>
          </w:p>
        </w:tc>
        <w:tc>
          <w:tcPr>
            <w:tcW w:w="1017" w:type="dxa"/>
            <w:tcBorders>
              <w:top w:val="single" w:sz="8" w:space="0" w:color="152935"/>
              <w:left w:val="nil"/>
              <w:bottom w:val="nil"/>
              <w:right w:val="nil"/>
            </w:tcBorders>
            <w:shd w:val="clear" w:color="auto" w:fill="E0E0E0"/>
          </w:tcPr>
          <w:p w14:paraId="76AEFE95" w14:textId="77777777" w:rsidR="00D674FB" w:rsidRPr="00BF46E1" w:rsidRDefault="00D674FB" w:rsidP="00D674FB">
            <w:r w:rsidRPr="00BF46E1">
              <w:t>Between Groups</w:t>
            </w:r>
          </w:p>
        </w:tc>
        <w:tc>
          <w:tcPr>
            <w:tcW w:w="782" w:type="dxa"/>
            <w:tcBorders>
              <w:top w:val="single" w:sz="8" w:space="0" w:color="152935"/>
              <w:left w:val="nil"/>
              <w:bottom w:val="nil"/>
              <w:right w:val="nil"/>
            </w:tcBorders>
            <w:shd w:val="clear" w:color="auto" w:fill="E0E0E0"/>
          </w:tcPr>
          <w:p w14:paraId="326990D1" w14:textId="77777777" w:rsidR="00D674FB" w:rsidRPr="00BF46E1" w:rsidRDefault="00D674FB" w:rsidP="00D674FB">
            <w:r w:rsidRPr="00BF46E1">
              <w:t>(Combined)</w:t>
            </w:r>
          </w:p>
        </w:tc>
        <w:tc>
          <w:tcPr>
            <w:tcW w:w="879" w:type="dxa"/>
            <w:tcBorders>
              <w:top w:val="single" w:sz="8" w:space="0" w:color="152935"/>
              <w:left w:val="nil"/>
              <w:bottom w:val="nil"/>
              <w:right w:val="single" w:sz="8" w:space="0" w:color="E0E0E0"/>
            </w:tcBorders>
            <w:shd w:val="clear" w:color="auto" w:fill="FFFFFF"/>
          </w:tcPr>
          <w:p w14:paraId="16E570FA" w14:textId="77777777" w:rsidR="00D674FB" w:rsidRPr="00BF46E1" w:rsidRDefault="00D674FB" w:rsidP="00D674FB">
            <w:r w:rsidRPr="00BF46E1">
              <w:t>141.515</w:t>
            </w:r>
          </w:p>
        </w:tc>
        <w:tc>
          <w:tcPr>
            <w:tcW w:w="614" w:type="dxa"/>
            <w:tcBorders>
              <w:top w:val="single" w:sz="8" w:space="0" w:color="152935"/>
              <w:left w:val="single" w:sz="8" w:space="0" w:color="E0E0E0"/>
              <w:bottom w:val="nil"/>
              <w:right w:val="single" w:sz="8" w:space="0" w:color="E0E0E0"/>
            </w:tcBorders>
            <w:shd w:val="clear" w:color="auto" w:fill="FFFFFF"/>
          </w:tcPr>
          <w:p w14:paraId="7B2BF27F" w14:textId="77777777" w:rsidR="00D674FB" w:rsidRPr="00BF46E1" w:rsidRDefault="00D674FB" w:rsidP="00D674FB">
            <w:r w:rsidRPr="00BF46E1">
              <w:t>1</w:t>
            </w:r>
          </w:p>
        </w:tc>
        <w:tc>
          <w:tcPr>
            <w:tcW w:w="376" w:type="dxa"/>
            <w:tcBorders>
              <w:top w:val="single" w:sz="8" w:space="0" w:color="152935"/>
              <w:left w:val="single" w:sz="8" w:space="0" w:color="E0E0E0"/>
              <w:bottom w:val="nil"/>
              <w:right w:val="single" w:sz="8" w:space="0" w:color="E0E0E0"/>
            </w:tcBorders>
            <w:shd w:val="clear" w:color="auto" w:fill="FFFFFF"/>
          </w:tcPr>
          <w:p w14:paraId="6002DD82" w14:textId="77777777" w:rsidR="00D674FB" w:rsidRPr="00BF46E1" w:rsidRDefault="00D674FB" w:rsidP="00D674FB">
            <w:r w:rsidRPr="00BF46E1">
              <w:t>141.515</w:t>
            </w:r>
          </w:p>
        </w:tc>
        <w:tc>
          <w:tcPr>
            <w:tcW w:w="1080" w:type="dxa"/>
            <w:tcBorders>
              <w:top w:val="single" w:sz="8" w:space="0" w:color="152935"/>
              <w:left w:val="single" w:sz="8" w:space="0" w:color="E0E0E0"/>
              <w:bottom w:val="nil"/>
              <w:right w:val="single" w:sz="8" w:space="0" w:color="E0E0E0"/>
            </w:tcBorders>
            <w:shd w:val="clear" w:color="auto" w:fill="FFFFFF"/>
          </w:tcPr>
          <w:p w14:paraId="68F8A94D" w14:textId="77777777" w:rsidR="00D674FB" w:rsidRPr="00BF46E1" w:rsidRDefault="00D674FB" w:rsidP="00D674FB">
            <w:r w:rsidRPr="00BF46E1">
              <w:t>319.358</w:t>
            </w:r>
          </w:p>
        </w:tc>
        <w:tc>
          <w:tcPr>
            <w:tcW w:w="620" w:type="dxa"/>
            <w:tcBorders>
              <w:top w:val="single" w:sz="8" w:space="0" w:color="152935"/>
              <w:left w:val="single" w:sz="8" w:space="0" w:color="E0E0E0"/>
              <w:bottom w:val="nil"/>
              <w:right w:val="nil"/>
            </w:tcBorders>
            <w:shd w:val="clear" w:color="auto" w:fill="FFFFFF"/>
          </w:tcPr>
          <w:p w14:paraId="2683F073" w14:textId="77777777" w:rsidR="00D674FB" w:rsidRPr="00BF46E1" w:rsidRDefault="00D674FB" w:rsidP="00D674FB">
            <w:r w:rsidRPr="00BF46E1">
              <w:t>.000</w:t>
            </w:r>
          </w:p>
        </w:tc>
      </w:tr>
      <w:tr w:rsidR="00D674FB" w:rsidRPr="00BF46E1" w14:paraId="61D7499A" w14:textId="77777777" w:rsidTr="00D674FB">
        <w:trPr>
          <w:cantSplit/>
          <w:trHeight w:val="68"/>
        </w:trPr>
        <w:tc>
          <w:tcPr>
            <w:tcW w:w="2030" w:type="dxa"/>
            <w:vMerge/>
            <w:tcBorders>
              <w:top w:val="single" w:sz="8" w:space="0" w:color="152935"/>
              <w:left w:val="nil"/>
              <w:bottom w:val="single" w:sz="8" w:space="0" w:color="152935"/>
              <w:right w:val="nil"/>
            </w:tcBorders>
            <w:shd w:val="clear" w:color="auto" w:fill="E0E0E0"/>
          </w:tcPr>
          <w:p w14:paraId="213F9859" w14:textId="77777777" w:rsidR="00D674FB" w:rsidRPr="00BF46E1" w:rsidRDefault="00D674FB" w:rsidP="00D674FB"/>
        </w:tc>
        <w:tc>
          <w:tcPr>
            <w:tcW w:w="1799" w:type="dxa"/>
            <w:gridSpan w:val="2"/>
            <w:tcBorders>
              <w:top w:val="single" w:sz="8" w:space="0" w:color="AEAEAE"/>
              <w:left w:val="nil"/>
              <w:bottom w:val="nil"/>
              <w:right w:val="nil"/>
            </w:tcBorders>
            <w:shd w:val="clear" w:color="auto" w:fill="E0E0E0"/>
          </w:tcPr>
          <w:p w14:paraId="1FC462EE" w14:textId="77777777" w:rsidR="00D674FB" w:rsidRPr="00BF46E1" w:rsidRDefault="00D674FB" w:rsidP="00D674FB">
            <w:r w:rsidRPr="00BF46E1">
              <w:t>Within Groups</w:t>
            </w:r>
          </w:p>
        </w:tc>
        <w:tc>
          <w:tcPr>
            <w:tcW w:w="879" w:type="dxa"/>
            <w:tcBorders>
              <w:top w:val="single" w:sz="8" w:space="0" w:color="AEAEAE"/>
              <w:left w:val="nil"/>
              <w:bottom w:val="nil"/>
              <w:right w:val="single" w:sz="8" w:space="0" w:color="E0E0E0"/>
            </w:tcBorders>
            <w:shd w:val="clear" w:color="auto" w:fill="FFFFFF"/>
          </w:tcPr>
          <w:p w14:paraId="4C13FAB5" w14:textId="77777777" w:rsidR="00D674FB" w:rsidRPr="00BF46E1" w:rsidRDefault="00D674FB" w:rsidP="00D674FB">
            <w:r w:rsidRPr="00BF46E1">
              <w:t>60678.916</w:t>
            </w:r>
          </w:p>
        </w:tc>
        <w:tc>
          <w:tcPr>
            <w:tcW w:w="614" w:type="dxa"/>
            <w:tcBorders>
              <w:top w:val="single" w:sz="8" w:space="0" w:color="AEAEAE"/>
              <w:left w:val="single" w:sz="8" w:space="0" w:color="E0E0E0"/>
              <w:bottom w:val="nil"/>
              <w:right w:val="single" w:sz="8" w:space="0" w:color="E0E0E0"/>
            </w:tcBorders>
            <w:shd w:val="clear" w:color="auto" w:fill="FFFFFF"/>
          </w:tcPr>
          <w:p w14:paraId="3585DF13" w14:textId="77777777" w:rsidR="00D674FB" w:rsidRPr="00BF46E1" w:rsidRDefault="00D674FB" w:rsidP="00D674FB">
            <w:r w:rsidRPr="00BF46E1">
              <w:t>136935</w:t>
            </w:r>
          </w:p>
        </w:tc>
        <w:tc>
          <w:tcPr>
            <w:tcW w:w="376" w:type="dxa"/>
            <w:tcBorders>
              <w:top w:val="single" w:sz="8" w:space="0" w:color="AEAEAE"/>
              <w:left w:val="single" w:sz="8" w:space="0" w:color="E0E0E0"/>
              <w:bottom w:val="nil"/>
              <w:right w:val="single" w:sz="8" w:space="0" w:color="E0E0E0"/>
            </w:tcBorders>
            <w:shd w:val="clear" w:color="auto" w:fill="FFFFFF"/>
          </w:tcPr>
          <w:p w14:paraId="6BCBB643" w14:textId="77777777" w:rsidR="00D674FB" w:rsidRPr="00BF46E1" w:rsidRDefault="00D674FB" w:rsidP="00D674FB">
            <w:r w:rsidRPr="00BF46E1">
              <w:t>.443</w:t>
            </w:r>
          </w:p>
        </w:tc>
        <w:tc>
          <w:tcPr>
            <w:tcW w:w="1080" w:type="dxa"/>
            <w:tcBorders>
              <w:top w:val="single" w:sz="8" w:space="0" w:color="AEAEAE"/>
              <w:left w:val="single" w:sz="8" w:space="0" w:color="E0E0E0"/>
              <w:bottom w:val="nil"/>
              <w:right w:val="single" w:sz="8" w:space="0" w:color="E0E0E0"/>
            </w:tcBorders>
            <w:shd w:val="clear" w:color="auto" w:fill="FFFFFF"/>
            <w:vAlign w:val="center"/>
          </w:tcPr>
          <w:p w14:paraId="011C2ACB" w14:textId="77777777" w:rsidR="00D674FB" w:rsidRPr="00BF46E1" w:rsidRDefault="00D674FB" w:rsidP="00D674FB"/>
        </w:tc>
        <w:tc>
          <w:tcPr>
            <w:tcW w:w="620" w:type="dxa"/>
            <w:tcBorders>
              <w:top w:val="single" w:sz="8" w:space="0" w:color="AEAEAE"/>
              <w:left w:val="single" w:sz="8" w:space="0" w:color="E0E0E0"/>
              <w:bottom w:val="nil"/>
              <w:right w:val="nil"/>
            </w:tcBorders>
            <w:shd w:val="clear" w:color="auto" w:fill="FFFFFF"/>
            <w:vAlign w:val="center"/>
          </w:tcPr>
          <w:p w14:paraId="30A26A5D" w14:textId="77777777" w:rsidR="00D674FB" w:rsidRPr="00BF46E1" w:rsidRDefault="00D674FB" w:rsidP="00D674FB"/>
        </w:tc>
      </w:tr>
      <w:tr w:rsidR="00D674FB" w:rsidRPr="00BF46E1" w14:paraId="3684A748" w14:textId="77777777" w:rsidTr="00D674FB">
        <w:trPr>
          <w:cantSplit/>
          <w:trHeight w:val="68"/>
        </w:trPr>
        <w:tc>
          <w:tcPr>
            <w:tcW w:w="2030" w:type="dxa"/>
            <w:vMerge/>
            <w:tcBorders>
              <w:top w:val="single" w:sz="8" w:space="0" w:color="152935"/>
              <w:left w:val="nil"/>
              <w:bottom w:val="single" w:sz="8" w:space="0" w:color="152935"/>
              <w:right w:val="nil"/>
            </w:tcBorders>
            <w:shd w:val="clear" w:color="auto" w:fill="E0E0E0"/>
          </w:tcPr>
          <w:p w14:paraId="1B2F79CB" w14:textId="77777777" w:rsidR="00D674FB" w:rsidRPr="00BF46E1" w:rsidRDefault="00D674FB" w:rsidP="00D674FB"/>
        </w:tc>
        <w:tc>
          <w:tcPr>
            <w:tcW w:w="1799" w:type="dxa"/>
            <w:gridSpan w:val="2"/>
            <w:tcBorders>
              <w:top w:val="single" w:sz="8" w:space="0" w:color="AEAEAE"/>
              <w:left w:val="nil"/>
              <w:bottom w:val="single" w:sz="8" w:space="0" w:color="152935"/>
              <w:right w:val="nil"/>
            </w:tcBorders>
            <w:shd w:val="clear" w:color="auto" w:fill="E0E0E0"/>
          </w:tcPr>
          <w:p w14:paraId="07601EA4" w14:textId="77777777" w:rsidR="00D674FB" w:rsidRPr="00BF46E1" w:rsidRDefault="00D674FB" w:rsidP="00D674FB">
            <w:r w:rsidRPr="00BF46E1">
              <w:t>Total</w:t>
            </w:r>
          </w:p>
        </w:tc>
        <w:tc>
          <w:tcPr>
            <w:tcW w:w="879" w:type="dxa"/>
            <w:tcBorders>
              <w:top w:val="single" w:sz="8" w:space="0" w:color="AEAEAE"/>
              <w:left w:val="nil"/>
              <w:bottom w:val="single" w:sz="8" w:space="0" w:color="152935"/>
              <w:right w:val="single" w:sz="8" w:space="0" w:color="E0E0E0"/>
            </w:tcBorders>
            <w:shd w:val="clear" w:color="auto" w:fill="FFFFFF"/>
          </w:tcPr>
          <w:p w14:paraId="0D842E68" w14:textId="77777777" w:rsidR="00D674FB" w:rsidRPr="00BF46E1" w:rsidRDefault="00D674FB" w:rsidP="00D674FB">
            <w:r w:rsidRPr="00BF46E1">
              <w:t>60820.431</w:t>
            </w:r>
          </w:p>
        </w:tc>
        <w:tc>
          <w:tcPr>
            <w:tcW w:w="614" w:type="dxa"/>
            <w:tcBorders>
              <w:top w:val="single" w:sz="8" w:space="0" w:color="AEAEAE"/>
              <w:left w:val="single" w:sz="8" w:space="0" w:color="E0E0E0"/>
              <w:bottom w:val="single" w:sz="8" w:space="0" w:color="152935"/>
              <w:right w:val="single" w:sz="8" w:space="0" w:color="E0E0E0"/>
            </w:tcBorders>
            <w:shd w:val="clear" w:color="auto" w:fill="FFFFFF"/>
          </w:tcPr>
          <w:p w14:paraId="22F5016F" w14:textId="77777777" w:rsidR="00D674FB" w:rsidRPr="00BF46E1" w:rsidRDefault="00D674FB" w:rsidP="00D674FB">
            <w:r w:rsidRPr="00BF46E1">
              <w:t>136936</w:t>
            </w:r>
          </w:p>
        </w:tc>
        <w:tc>
          <w:tcPr>
            <w:tcW w:w="37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C44B4E6" w14:textId="77777777" w:rsidR="00D674FB" w:rsidRPr="00BF46E1" w:rsidRDefault="00D674FB" w:rsidP="00D674FB"/>
        </w:tc>
        <w:tc>
          <w:tcPr>
            <w:tcW w:w="108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2DCB086" w14:textId="77777777" w:rsidR="00D674FB" w:rsidRPr="00BF46E1" w:rsidRDefault="00D674FB" w:rsidP="00D674FB"/>
        </w:tc>
        <w:tc>
          <w:tcPr>
            <w:tcW w:w="620" w:type="dxa"/>
            <w:tcBorders>
              <w:top w:val="single" w:sz="8" w:space="0" w:color="AEAEAE"/>
              <w:left w:val="single" w:sz="8" w:space="0" w:color="E0E0E0"/>
              <w:bottom w:val="single" w:sz="8" w:space="0" w:color="152935"/>
              <w:right w:val="nil"/>
            </w:tcBorders>
            <w:shd w:val="clear" w:color="auto" w:fill="FFFFFF"/>
            <w:vAlign w:val="center"/>
          </w:tcPr>
          <w:p w14:paraId="476CDDC5" w14:textId="77777777" w:rsidR="00D674FB" w:rsidRPr="00BF46E1" w:rsidRDefault="00D674FB" w:rsidP="00D674FB"/>
        </w:tc>
      </w:tr>
    </w:tbl>
    <w:p w14:paraId="5FEC7272" w14:textId="16BB0C5B" w:rsidR="00D674FB" w:rsidRPr="0092779F" w:rsidRDefault="00E34975" w:rsidP="00C86BE7">
      <w:pPr>
        <w:spacing w:line="360" w:lineRule="auto"/>
        <w:rPr>
          <w:rFonts w:ascii="Times New Roman" w:hAnsi="Times New Roman" w:cs="Times New Roman"/>
          <w:b/>
          <w:bCs/>
          <w:i/>
          <w:iCs/>
          <w:sz w:val="24"/>
          <w:szCs w:val="24"/>
        </w:rPr>
      </w:pPr>
      <w:r w:rsidRPr="0092779F">
        <w:rPr>
          <w:rFonts w:ascii="Times New Roman" w:hAnsi="Times New Roman" w:cs="Times New Roman"/>
          <w:b/>
          <w:bCs/>
          <w:i/>
          <w:iCs/>
          <w:sz w:val="24"/>
          <w:szCs w:val="24"/>
        </w:rPr>
        <w:t>Religion shapes digital access</w:t>
      </w:r>
      <w:r w:rsidR="00235A5D">
        <w:rPr>
          <w:rFonts w:ascii="Times New Roman" w:hAnsi="Times New Roman" w:cs="Times New Roman"/>
          <w:b/>
          <w:bCs/>
          <w:i/>
          <w:iCs/>
          <w:sz w:val="24"/>
          <w:szCs w:val="24"/>
        </w:rPr>
        <w:t>.</w:t>
      </w:r>
      <w:r w:rsidR="00D674FB">
        <w:rPr>
          <w:rFonts w:ascii="Times New Roman" w:hAnsi="Times New Roman" w:cs="Times New Roman"/>
          <w:b/>
          <w:bCs/>
          <w:i/>
          <w:iCs/>
          <w:sz w:val="24"/>
          <w:szCs w:val="24"/>
        </w:rPr>
        <w:br/>
      </w:r>
    </w:p>
    <w:p w14:paraId="15EB41EF" w14:textId="31247D6C" w:rsidR="00E34975" w:rsidRPr="0092779F" w:rsidRDefault="00E34975" w:rsidP="00C86BE7">
      <w:pPr>
        <w:spacing w:line="360" w:lineRule="auto"/>
        <w:rPr>
          <w:rFonts w:ascii="Times New Roman" w:hAnsi="Times New Roman" w:cs="Times New Roman"/>
          <w:b/>
          <w:bCs/>
          <w:i/>
          <w:iCs/>
          <w:sz w:val="24"/>
          <w:szCs w:val="24"/>
        </w:rPr>
      </w:pPr>
    </w:p>
    <w:p w14:paraId="14034F0E" w14:textId="6646FFD3" w:rsidR="00080738" w:rsidRPr="00080738" w:rsidRDefault="00D674FB" w:rsidP="00C86BE7">
      <w:pPr>
        <w:spacing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00E34975" w:rsidRPr="00851101">
        <w:rPr>
          <w:rFonts w:ascii="Times New Roman" w:hAnsi="Times New Roman" w:cs="Times New Roman"/>
          <w:sz w:val="24"/>
          <w:szCs w:val="24"/>
        </w:rPr>
        <w:lastRenderedPageBreak/>
        <w:t xml:space="preserve">The ANOVA results show that religion </w:t>
      </w:r>
      <w:r w:rsidR="0092779F">
        <w:rPr>
          <w:rFonts w:ascii="Times New Roman" w:hAnsi="Times New Roman" w:cs="Times New Roman"/>
          <w:sz w:val="24"/>
          <w:szCs w:val="24"/>
        </w:rPr>
        <w:t>is significantly associated</w:t>
      </w:r>
      <w:r w:rsidR="00E34975" w:rsidRPr="00851101">
        <w:rPr>
          <w:rFonts w:ascii="Times New Roman" w:hAnsi="Times New Roman" w:cs="Times New Roman"/>
          <w:sz w:val="24"/>
          <w:szCs w:val="24"/>
        </w:rPr>
        <w:t xml:space="preserve"> with access to any digital device. The test result is </w:t>
      </w:r>
      <w:r w:rsidR="0092779F">
        <w:rPr>
          <w:rFonts w:ascii="Times New Roman" w:hAnsi="Times New Roman" w:cs="Times New Roman"/>
          <w:sz w:val="24"/>
          <w:szCs w:val="24"/>
        </w:rPr>
        <w:t>significant (F = 319.358, p &lt; .001), indicating that differences in digital access across religious groups</w:t>
      </w:r>
      <w:r w:rsidR="00E34975" w:rsidRPr="00851101">
        <w:rPr>
          <w:rFonts w:ascii="Times New Roman" w:hAnsi="Times New Roman" w:cs="Times New Roman"/>
          <w:sz w:val="24"/>
          <w:szCs w:val="24"/>
        </w:rPr>
        <w:t xml:space="preserve"> are not random. </w:t>
      </w:r>
      <w:r w:rsidR="00C13F27" w:rsidRPr="00C13F27">
        <w:rPr>
          <w:rFonts w:ascii="Times New Roman" w:hAnsi="Times New Roman" w:cs="Times New Roman"/>
          <w:sz w:val="24"/>
          <w:szCs w:val="24"/>
        </w:rPr>
        <w:t>This finding supports the inclusion of religion as a primary analytical variable, not just an ancillary characteristic, when examining the digital divide in India. In other words, Religion is a primary determinant of digital access/usage outcomes in India. The implications of this are that Religion does not in itself create exclusion; rather</w:t>
      </w:r>
      <w:r>
        <w:rPr>
          <w:rFonts w:ascii="Times New Roman" w:hAnsi="Times New Roman" w:cs="Times New Roman"/>
          <w:sz w:val="24"/>
          <w:szCs w:val="24"/>
        </w:rPr>
        <w:t>, it may represent an articulation of how broader social issues, including cultural attitudes, educational patterns, geographic dispersion, and socio-economic status,</w:t>
      </w:r>
      <w:r w:rsidR="00C13F27" w:rsidRPr="00C13F27">
        <w:rPr>
          <w:rFonts w:ascii="Times New Roman" w:hAnsi="Times New Roman" w:cs="Times New Roman"/>
          <w:sz w:val="24"/>
          <w:szCs w:val="24"/>
        </w:rPr>
        <w:t xml:space="preserve"> negatively impact or restrict Digital Access/Usage Opportunities for certain groups or individuals. Additionally, Religion may </w:t>
      </w:r>
      <w:r>
        <w:rPr>
          <w:rFonts w:ascii="Times New Roman" w:hAnsi="Times New Roman" w:cs="Times New Roman"/>
          <w:sz w:val="24"/>
          <w:szCs w:val="24"/>
        </w:rPr>
        <w:t>serve as a marker of how some families have different expectations or limitations on women's participation within</w:t>
      </w:r>
      <w:r w:rsidR="00C13F27" w:rsidRPr="00C13F27">
        <w:rPr>
          <w:rFonts w:ascii="Times New Roman" w:hAnsi="Times New Roman" w:cs="Times New Roman"/>
          <w:sz w:val="24"/>
          <w:szCs w:val="24"/>
        </w:rPr>
        <w:t xml:space="preserve"> their home-family structure. Thus, we must consider Religion as an essential element of Social Context that not only informs Digital Access/Usage Opportunities but also determines how Digital Inequality is experienced across different communities.</w:t>
      </w:r>
      <w:r w:rsidR="0092779F">
        <w:rPr>
          <w:rFonts w:ascii="Times New Roman" w:hAnsi="Times New Roman" w:cs="Times New Roman"/>
          <w:sz w:val="24"/>
          <w:szCs w:val="24"/>
        </w:rPr>
        <w:br/>
      </w:r>
      <w:r w:rsidR="0092779F">
        <w:rPr>
          <w:rFonts w:ascii="Times New Roman" w:hAnsi="Times New Roman" w:cs="Times New Roman"/>
          <w:sz w:val="24"/>
          <w:szCs w:val="24"/>
        </w:rPr>
        <w:br/>
      </w:r>
      <w:r w:rsidR="00080738">
        <w:rPr>
          <w:rFonts w:ascii="Times New Roman" w:hAnsi="Times New Roman" w:cs="Times New Roman"/>
          <w:sz w:val="24"/>
          <w:szCs w:val="24"/>
        </w:rPr>
        <w:br/>
      </w:r>
      <w:r w:rsidR="00E34975" w:rsidRPr="00066C80">
        <w:rPr>
          <w:rFonts w:ascii="Times New Roman" w:hAnsi="Times New Roman" w:cs="Times New Roman"/>
          <w:b/>
          <w:bCs/>
          <w:i/>
          <w:iCs/>
          <w:sz w:val="24"/>
          <w:szCs w:val="24"/>
        </w:rPr>
        <w:t>Urban benefit is not gender-neutral</w:t>
      </w:r>
      <w:r w:rsidR="00235A5D">
        <w:rPr>
          <w:rFonts w:ascii="Times New Roman" w:hAnsi="Times New Roman" w:cs="Times New Roman"/>
          <w:b/>
          <w:bCs/>
          <w:i/>
          <w:iCs/>
          <w:sz w:val="24"/>
          <w:szCs w:val="24"/>
        </w:rPr>
        <w:t>.</w:t>
      </w:r>
      <w:r w:rsidR="00080738">
        <w:rPr>
          <w:rFonts w:ascii="Times New Roman" w:hAnsi="Times New Roman" w:cs="Times New Roman"/>
          <w:b/>
          <w:bCs/>
          <w:i/>
          <w:iCs/>
          <w:sz w:val="24"/>
          <w:szCs w:val="24"/>
        </w:rPr>
        <w:br/>
      </w:r>
      <w:r w:rsidR="00080738">
        <w:rPr>
          <w:rFonts w:ascii="Times New Roman" w:hAnsi="Times New Roman" w:cs="Times New Roman"/>
          <w:b/>
          <w:bCs/>
          <w:i/>
          <w:iCs/>
          <w:sz w:val="24"/>
          <w:szCs w:val="24"/>
        </w:rPr>
        <w:br/>
      </w:r>
    </w:p>
    <w:tbl>
      <w:tblPr>
        <w:tblW w:w="9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1"/>
        <w:gridCol w:w="1368"/>
        <w:gridCol w:w="300"/>
        <w:gridCol w:w="1930"/>
        <w:gridCol w:w="561"/>
        <w:gridCol w:w="540"/>
        <w:gridCol w:w="649"/>
        <w:gridCol w:w="1862"/>
      </w:tblGrid>
      <w:tr w:rsidR="00080738" w:rsidRPr="00C35C50" w14:paraId="3E3D2060" w14:textId="77777777" w:rsidTr="00080738">
        <w:trPr>
          <w:cantSplit/>
          <w:trHeight w:val="352"/>
        </w:trPr>
        <w:tc>
          <w:tcPr>
            <w:tcW w:w="9551" w:type="dxa"/>
            <w:gridSpan w:val="8"/>
            <w:tcBorders>
              <w:top w:val="nil"/>
              <w:left w:val="nil"/>
              <w:bottom w:val="nil"/>
              <w:right w:val="nil"/>
            </w:tcBorders>
            <w:shd w:val="clear" w:color="auto" w:fill="FFFFFF"/>
            <w:vAlign w:val="center"/>
          </w:tcPr>
          <w:p w14:paraId="5DFC9716" w14:textId="77777777" w:rsidR="00080738" w:rsidRPr="00C35C50" w:rsidRDefault="00080738" w:rsidP="00A65F10">
            <w:r w:rsidRPr="00C35C50">
              <w:rPr>
                <w:b/>
                <w:bCs/>
              </w:rPr>
              <w:t>ANOVA Table</w:t>
            </w:r>
          </w:p>
        </w:tc>
      </w:tr>
      <w:tr w:rsidR="00080738" w:rsidRPr="00C35C50" w14:paraId="407A5AA8" w14:textId="77777777" w:rsidTr="00080738">
        <w:trPr>
          <w:cantSplit/>
          <w:trHeight w:val="586"/>
        </w:trPr>
        <w:tc>
          <w:tcPr>
            <w:tcW w:w="4009" w:type="dxa"/>
            <w:gridSpan w:val="3"/>
            <w:tcBorders>
              <w:top w:val="nil"/>
              <w:left w:val="nil"/>
              <w:bottom w:val="single" w:sz="8" w:space="0" w:color="152935"/>
              <w:right w:val="nil"/>
            </w:tcBorders>
            <w:shd w:val="clear" w:color="auto" w:fill="FFFFFF"/>
            <w:vAlign w:val="bottom"/>
          </w:tcPr>
          <w:p w14:paraId="4A0FE69B" w14:textId="77777777" w:rsidR="00080738" w:rsidRPr="00C35C50" w:rsidRDefault="00080738" w:rsidP="00A65F10"/>
        </w:tc>
        <w:tc>
          <w:tcPr>
            <w:tcW w:w="1930" w:type="dxa"/>
            <w:tcBorders>
              <w:top w:val="nil"/>
              <w:left w:val="nil"/>
              <w:bottom w:val="single" w:sz="8" w:space="0" w:color="152935"/>
              <w:right w:val="single" w:sz="8" w:space="0" w:color="E0E0E0"/>
            </w:tcBorders>
            <w:shd w:val="clear" w:color="auto" w:fill="FFFFFF"/>
            <w:vAlign w:val="bottom"/>
          </w:tcPr>
          <w:p w14:paraId="5F0E9914" w14:textId="77777777" w:rsidR="00080738" w:rsidRPr="00C35C50" w:rsidRDefault="00080738" w:rsidP="00A65F10">
            <w:r w:rsidRPr="00C35C50">
              <w:t>Sum of Squares</w:t>
            </w:r>
          </w:p>
        </w:tc>
        <w:tc>
          <w:tcPr>
            <w:tcW w:w="561" w:type="dxa"/>
            <w:tcBorders>
              <w:top w:val="nil"/>
              <w:left w:val="single" w:sz="8" w:space="0" w:color="E0E0E0"/>
              <w:bottom w:val="single" w:sz="8" w:space="0" w:color="152935"/>
              <w:right w:val="single" w:sz="8" w:space="0" w:color="E0E0E0"/>
            </w:tcBorders>
            <w:shd w:val="clear" w:color="auto" w:fill="FFFFFF"/>
            <w:vAlign w:val="bottom"/>
          </w:tcPr>
          <w:p w14:paraId="4E138D20" w14:textId="77777777" w:rsidR="00080738" w:rsidRPr="00C35C50" w:rsidRDefault="00080738" w:rsidP="00A65F10">
            <w:proofErr w:type="spellStart"/>
            <w:r w:rsidRPr="00C35C50">
              <w:t>df</w:t>
            </w:r>
            <w:proofErr w:type="spellEnd"/>
          </w:p>
        </w:tc>
        <w:tc>
          <w:tcPr>
            <w:tcW w:w="540" w:type="dxa"/>
            <w:tcBorders>
              <w:top w:val="nil"/>
              <w:left w:val="single" w:sz="8" w:space="0" w:color="E0E0E0"/>
              <w:bottom w:val="single" w:sz="8" w:space="0" w:color="152935"/>
              <w:right w:val="single" w:sz="8" w:space="0" w:color="E0E0E0"/>
            </w:tcBorders>
            <w:shd w:val="clear" w:color="auto" w:fill="FFFFFF"/>
            <w:vAlign w:val="bottom"/>
          </w:tcPr>
          <w:p w14:paraId="5F19DDF0" w14:textId="77777777" w:rsidR="00080738" w:rsidRPr="00C35C50" w:rsidRDefault="00080738" w:rsidP="00A65F10">
            <w:r w:rsidRPr="00C35C50">
              <w:t>Mean Square</w:t>
            </w:r>
          </w:p>
        </w:tc>
        <w:tc>
          <w:tcPr>
            <w:tcW w:w="649" w:type="dxa"/>
            <w:tcBorders>
              <w:top w:val="nil"/>
              <w:left w:val="single" w:sz="8" w:space="0" w:color="E0E0E0"/>
              <w:bottom w:val="single" w:sz="8" w:space="0" w:color="152935"/>
              <w:right w:val="single" w:sz="8" w:space="0" w:color="E0E0E0"/>
            </w:tcBorders>
            <w:shd w:val="clear" w:color="auto" w:fill="FFFFFF"/>
            <w:vAlign w:val="bottom"/>
          </w:tcPr>
          <w:p w14:paraId="7E642DCE" w14:textId="77777777" w:rsidR="00080738" w:rsidRPr="00C35C50" w:rsidRDefault="00080738" w:rsidP="00A65F10">
            <w:r w:rsidRPr="00C35C50">
              <w:t>F</w:t>
            </w:r>
          </w:p>
        </w:tc>
        <w:tc>
          <w:tcPr>
            <w:tcW w:w="1860" w:type="dxa"/>
            <w:tcBorders>
              <w:top w:val="nil"/>
              <w:left w:val="single" w:sz="8" w:space="0" w:color="E0E0E0"/>
              <w:bottom w:val="single" w:sz="8" w:space="0" w:color="152935"/>
              <w:right w:val="nil"/>
            </w:tcBorders>
            <w:shd w:val="clear" w:color="auto" w:fill="FFFFFF"/>
            <w:vAlign w:val="bottom"/>
          </w:tcPr>
          <w:p w14:paraId="643E2E12" w14:textId="77777777" w:rsidR="00080738" w:rsidRPr="00C35C50" w:rsidRDefault="00080738" w:rsidP="00A65F10">
            <w:r w:rsidRPr="00C35C50">
              <w:t>Sig.</w:t>
            </w:r>
          </w:p>
        </w:tc>
      </w:tr>
      <w:tr w:rsidR="00080738" w:rsidRPr="00C35C50" w14:paraId="65ECC07A" w14:textId="77777777" w:rsidTr="00080738">
        <w:trPr>
          <w:cantSplit/>
          <w:trHeight w:val="1042"/>
        </w:trPr>
        <w:tc>
          <w:tcPr>
            <w:tcW w:w="2341" w:type="dxa"/>
            <w:vMerge w:val="restart"/>
            <w:tcBorders>
              <w:top w:val="single" w:sz="8" w:space="0" w:color="152935"/>
              <w:left w:val="nil"/>
              <w:bottom w:val="single" w:sz="8" w:space="0" w:color="152935"/>
              <w:right w:val="nil"/>
            </w:tcBorders>
            <w:shd w:val="clear" w:color="auto" w:fill="E0E0E0"/>
          </w:tcPr>
          <w:p w14:paraId="30F4AB03" w14:textId="77777777" w:rsidR="00080738" w:rsidRPr="00C35C50" w:rsidRDefault="00080738" w:rsidP="00A65F10">
            <w:r w:rsidRPr="00C35C50">
              <w:t>Gender * Urban Benefit</w:t>
            </w:r>
          </w:p>
        </w:tc>
        <w:tc>
          <w:tcPr>
            <w:tcW w:w="1368" w:type="dxa"/>
            <w:tcBorders>
              <w:top w:val="single" w:sz="8" w:space="0" w:color="152935"/>
              <w:left w:val="nil"/>
              <w:bottom w:val="nil"/>
              <w:right w:val="nil"/>
            </w:tcBorders>
            <w:shd w:val="clear" w:color="auto" w:fill="E0E0E0"/>
          </w:tcPr>
          <w:p w14:paraId="35514C9C" w14:textId="77777777" w:rsidR="00080738" w:rsidRPr="00C35C50" w:rsidRDefault="00080738" w:rsidP="00A65F10">
            <w:r w:rsidRPr="00C35C50">
              <w:t>Between Groups</w:t>
            </w:r>
          </w:p>
        </w:tc>
        <w:tc>
          <w:tcPr>
            <w:tcW w:w="299" w:type="dxa"/>
            <w:tcBorders>
              <w:top w:val="single" w:sz="8" w:space="0" w:color="152935"/>
              <w:left w:val="nil"/>
              <w:bottom w:val="nil"/>
              <w:right w:val="nil"/>
            </w:tcBorders>
            <w:shd w:val="clear" w:color="auto" w:fill="E0E0E0"/>
          </w:tcPr>
          <w:p w14:paraId="0AF4D132" w14:textId="77777777" w:rsidR="00080738" w:rsidRPr="00C35C50" w:rsidRDefault="00080738" w:rsidP="00A65F10">
            <w:r w:rsidRPr="00C35C50">
              <w:t>(Combined)</w:t>
            </w:r>
          </w:p>
        </w:tc>
        <w:tc>
          <w:tcPr>
            <w:tcW w:w="1930" w:type="dxa"/>
            <w:tcBorders>
              <w:top w:val="single" w:sz="8" w:space="0" w:color="152935"/>
              <w:left w:val="nil"/>
              <w:bottom w:val="nil"/>
              <w:right w:val="single" w:sz="8" w:space="0" w:color="E0E0E0"/>
            </w:tcBorders>
            <w:shd w:val="clear" w:color="auto" w:fill="FFFFFF"/>
          </w:tcPr>
          <w:p w14:paraId="6D0A1A71" w14:textId="77777777" w:rsidR="00080738" w:rsidRPr="00C35C50" w:rsidRDefault="00080738" w:rsidP="00A65F10">
            <w:r w:rsidRPr="00C35C50">
              <w:t>34.786</w:t>
            </w:r>
          </w:p>
        </w:tc>
        <w:tc>
          <w:tcPr>
            <w:tcW w:w="561" w:type="dxa"/>
            <w:tcBorders>
              <w:top w:val="single" w:sz="8" w:space="0" w:color="152935"/>
              <w:left w:val="single" w:sz="8" w:space="0" w:color="E0E0E0"/>
              <w:bottom w:val="nil"/>
              <w:right w:val="single" w:sz="8" w:space="0" w:color="E0E0E0"/>
            </w:tcBorders>
            <w:shd w:val="clear" w:color="auto" w:fill="FFFFFF"/>
          </w:tcPr>
          <w:p w14:paraId="37A5527E" w14:textId="77777777" w:rsidR="00080738" w:rsidRPr="00C35C50" w:rsidRDefault="00080738" w:rsidP="00A65F10">
            <w:r w:rsidRPr="00C35C50">
              <w:t>1</w:t>
            </w:r>
          </w:p>
        </w:tc>
        <w:tc>
          <w:tcPr>
            <w:tcW w:w="540" w:type="dxa"/>
            <w:tcBorders>
              <w:top w:val="single" w:sz="8" w:space="0" w:color="152935"/>
              <w:left w:val="single" w:sz="8" w:space="0" w:color="E0E0E0"/>
              <w:bottom w:val="nil"/>
              <w:right w:val="single" w:sz="8" w:space="0" w:color="E0E0E0"/>
            </w:tcBorders>
            <w:shd w:val="clear" w:color="auto" w:fill="FFFFFF"/>
          </w:tcPr>
          <w:p w14:paraId="5C5A85E9" w14:textId="77777777" w:rsidR="00080738" w:rsidRPr="00C35C50" w:rsidRDefault="00080738" w:rsidP="00A65F10">
            <w:r w:rsidRPr="00C35C50">
              <w:t>34.786</w:t>
            </w:r>
          </w:p>
        </w:tc>
        <w:tc>
          <w:tcPr>
            <w:tcW w:w="649" w:type="dxa"/>
            <w:tcBorders>
              <w:top w:val="single" w:sz="8" w:space="0" w:color="152935"/>
              <w:left w:val="single" w:sz="8" w:space="0" w:color="E0E0E0"/>
              <w:bottom w:val="nil"/>
              <w:right w:val="single" w:sz="8" w:space="0" w:color="E0E0E0"/>
            </w:tcBorders>
            <w:shd w:val="clear" w:color="auto" w:fill="FFFFFF"/>
          </w:tcPr>
          <w:p w14:paraId="17D02931" w14:textId="77777777" w:rsidR="00080738" w:rsidRPr="00C35C50" w:rsidRDefault="00080738" w:rsidP="00A65F10">
            <w:r w:rsidRPr="00C35C50">
              <w:t>137.768</w:t>
            </w:r>
          </w:p>
        </w:tc>
        <w:tc>
          <w:tcPr>
            <w:tcW w:w="1860" w:type="dxa"/>
            <w:tcBorders>
              <w:top w:val="single" w:sz="8" w:space="0" w:color="152935"/>
              <w:left w:val="single" w:sz="8" w:space="0" w:color="E0E0E0"/>
              <w:bottom w:val="nil"/>
              <w:right w:val="nil"/>
            </w:tcBorders>
            <w:shd w:val="clear" w:color="auto" w:fill="FFFFFF"/>
          </w:tcPr>
          <w:p w14:paraId="27C905B5" w14:textId="77777777" w:rsidR="00080738" w:rsidRPr="00C35C50" w:rsidRDefault="00080738" w:rsidP="00A65F10">
            <w:r w:rsidRPr="00C35C50">
              <w:t>.000</w:t>
            </w:r>
          </w:p>
        </w:tc>
      </w:tr>
      <w:tr w:rsidR="00080738" w:rsidRPr="00C35C50" w14:paraId="3F07A95A" w14:textId="77777777" w:rsidTr="00080738">
        <w:trPr>
          <w:cantSplit/>
          <w:trHeight w:val="113"/>
        </w:trPr>
        <w:tc>
          <w:tcPr>
            <w:tcW w:w="2341" w:type="dxa"/>
            <w:vMerge/>
            <w:tcBorders>
              <w:top w:val="single" w:sz="8" w:space="0" w:color="152935"/>
              <w:left w:val="nil"/>
              <w:bottom w:val="single" w:sz="8" w:space="0" w:color="152935"/>
              <w:right w:val="nil"/>
            </w:tcBorders>
            <w:shd w:val="clear" w:color="auto" w:fill="E0E0E0"/>
          </w:tcPr>
          <w:p w14:paraId="46A0EC59" w14:textId="77777777" w:rsidR="00080738" w:rsidRPr="00C35C50" w:rsidRDefault="00080738" w:rsidP="00A65F10"/>
        </w:tc>
        <w:tc>
          <w:tcPr>
            <w:tcW w:w="1667" w:type="dxa"/>
            <w:gridSpan w:val="2"/>
            <w:tcBorders>
              <w:top w:val="single" w:sz="8" w:space="0" w:color="AEAEAE"/>
              <w:left w:val="nil"/>
              <w:bottom w:val="nil"/>
              <w:right w:val="nil"/>
            </w:tcBorders>
            <w:shd w:val="clear" w:color="auto" w:fill="E0E0E0"/>
          </w:tcPr>
          <w:p w14:paraId="2697FEFB" w14:textId="77777777" w:rsidR="00080738" w:rsidRPr="00C35C50" w:rsidRDefault="00080738" w:rsidP="00A65F10">
            <w:r w:rsidRPr="00C35C50">
              <w:t>Within Groups</w:t>
            </w:r>
          </w:p>
        </w:tc>
        <w:tc>
          <w:tcPr>
            <w:tcW w:w="1930" w:type="dxa"/>
            <w:tcBorders>
              <w:top w:val="single" w:sz="8" w:space="0" w:color="AEAEAE"/>
              <w:left w:val="nil"/>
              <w:bottom w:val="nil"/>
              <w:right w:val="single" w:sz="8" w:space="0" w:color="E0E0E0"/>
            </w:tcBorders>
            <w:shd w:val="clear" w:color="auto" w:fill="FFFFFF"/>
          </w:tcPr>
          <w:p w14:paraId="301DA532" w14:textId="77777777" w:rsidR="00080738" w:rsidRPr="00C35C50" w:rsidRDefault="00080738" w:rsidP="00A65F10">
            <w:r w:rsidRPr="00C35C50">
              <w:t>35394.411</w:t>
            </w:r>
          </w:p>
        </w:tc>
        <w:tc>
          <w:tcPr>
            <w:tcW w:w="561" w:type="dxa"/>
            <w:tcBorders>
              <w:top w:val="single" w:sz="8" w:space="0" w:color="AEAEAE"/>
              <w:left w:val="single" w:sz="8" w:space="0" w:color="E0E0E0"/>
              <w:bottom w:val="nil"/>
              <w:right w:val="single" w:sz="8" w:space="0" w:color="E0E0E0"/>
            </w:tcBorders>
            <w:shd w:val="clear" w:color="auto" w:fill="FFFFFF"/>
          </w:tcPr>
          <w:p w14:paraId="7C5749F9" w14:textId="77777777" w:rsidR="00080738" w:rsidRPr="00C35C50" w:rsidRDefault="00080738" w:rsidP="00A65F10">
            <w:r w:rsidRPr="00C35C50">
              <w:t>140179</w:t>
            </w:r>
          </w:p>
        </w:tc>
        <w:tc>
          <w:tcPr>
            <w:tcW w:w="540" w:type="dxa"/>
            <w:tcBorders>
              <w:top w:val="single" w:sz="8" w:space="0" w:color="AEAEAE"/>
              <w:left w:val="single" w:sz="8" w:space="0" w:color="E0E0E0"/>
              <w:bottom w:val="nil"/>
              <w:right w:val="single" w:sz="8" w:space="0" w:color="E0E0E0"/>
            </w:tcBorders>
            <w:shd w:val="clear" w:color="auto" w:fill="FFFFFF"/>
          </w:tcPr>
          <w:p w14:paraId="3BBDDB5B" w14:textId="77777777" w:rsidR="00080738" w:rsidRPr="00C35C50" w:rsidRDefault="00080738" w:rsidP="00A65F10">
            <w:r w:rsidRPr="00C35C50">
              <w:t>.252</w:t>
            </w:r>
          </w:p>
        </w:tc>
        <w:tc>
          <w:tcPr>
            <w:tcW w:w="649" w:type="dxa"/>
            <w:tcBorders>
              <w:top w:val="single" w:sz="8" w:space="0" w:color="AEAEAE"/>
              <w:left w:val="single" w:sz="8" w:space="0" w:color="E0E0E0"/>
              <w:bottom w:val="nil"/>
              <w:right w:val="single" w:sz="8" w:space="0" w:color="E0E0E0"/>
            </w:tcBorders>
            <w:shd w:val="clear" w:color="auto" w:fill="FFFFFF"/>
            <w:vAlign w:val="center"/>
          </w:tcPr>
          <w:p w14:paraId="7D94FC4F" w14:textId="77777777" w:rsidR="00080738" w:rsidRPr="00C35C50" w:rsidRDefault="00080738" w:rsidP="00A65F10"/>
        </w:tc>
        <w:tc>
          <w:tcPr>
            <w:tcW w:w="1860" w:type="dxa"/>
            <w:tcBorders>
              <w:top w:val="single" w:sz="8" w:space="0" w:color="AEAEAE"/>
              <w:left w:val="single" w:sz="8" w:space="0" w:color="E0E0E0"/>
              <w:bottom w:val="nil"/>
              <w:right w:val="nil"/>
            </w:tcBorders>
            <w:shd w:val="clear" w:color="auto" w:fill="FFFFFF"/>
            <w:vAlign w:val="center"/>
          </w:tcPr>
          <w:p w14:paraId="57A06320" w14:textId="77777777" w:rsidR="00080738" w:rsidRPr="00C35C50" w:rsidRDefault="00080738" w:rsidP="00A65F10"/>
        </w:tc>
      </w:tr>
      <w:tr w:rsidR="00080738" w:rsidRPr="00C35C50" w14:paraId="2AA20F7F" w14:textId="77777777" w:rsidTr="00080738">
        <w:trPr>
          <w:cantSplit/>
          <w:trHeight w:val="113"/>
        </w:trPr>
        <w:tc>
          <w:tcPr>
            <w:tcW w:w="2341" w:type="dxa"/>
            <w:vMerge/>
            <w:tcBorders>
              <w:top w:val="single" w:sz="8" w:space="0" w:color="152935"/>
              <w:left w:val="nil"/>
              <w:bottom w:val="single" w:sz="8" w:space="0" w:color="152935"/>
              <w:right w:val="nil"/>
            </w:tcBorders>
            <w:shd w:val="clear" w:color="auto" w:fill="E0E0E0"/>
          </w:tcPr>
          <w:p w14:paraId="23F8BCA9" w14:textId="77777777" w:rsidR="00080738" w:rsidRPr="00C35C50" w:rsidRDefault="00080738" w:rsidP="00A65F10"/>
        </w:tc>
        <w:tc>
          <w:tcPr>
            <w:tcW w:w="1667" w:type="dxa"/>
            <w:gridSpan w:val="2"/>
            <w:tcBorders>
              <w:top w:val="single" w:sz="8" w:space="0" w:color="AEAEAE"/>
              <w:left w:val="nil"/>
              <w:bottom w:val="single" w:sz="8" w:space="0" w:color="152935"/>
              <w:right w:val="nil"/>
            </w:tcBorders>
            <w:shd w:val="clear" w:color="auto" w:fill="E0E0E0"/>
          </w:tcPr>
          <w:p w14:paraId="186A6681" w14:textId="77777777" w:rsidR="00080738" w:rsidRPr="00C35C50" w:rsidRDefault="00080738" w:rsidP="00A65F10">
            <w:r w:rsidRPr="00C35C50">
              <w:t>Total</w:t>
            </w:r>
          </w:p>
        </w:tc>
        <w:tc>
          <w:tcPr>
            <w:tcW w:w="1930" w:type="dxa"/>
            <w:tcBorders>
              <w:top w:val="single" w:sz="8" w:space="0" w:color="AEAEAE"/>
              <w:left w:val="nil"/>
              <w:bottom w:val="single" w:sz="8" w:space="0" w:color="152935"/>
              <w:right w:val="single" w:sz="8" w:space="0" w:color="E0E0E0"/>
            </w:tcBorders>
            <w:shd w:val="clear" w:color="auto" w:fill="FFFFFF"/>
          </w:tcPr>
          <w:p w14:paraId="44EB24CD" w14:textId="77777777" w:rsidR="00080738" w:rsidRPr="00C35C50" w:rsidRDefault="00080738" w:rsidP="00A65F10">
            <w:r w:rsidRPr="00C35C50">
              <w:t>35429.197</w:t>
            </w:r>
          </w:p>
        </w:tc>
        <w:tc>
          <w:tcPr>
            <w:tcW w:w="561" w:type="dxa"/>
            <w:tcBorders>
              <w:top w:val="single" w:sz="8" w:space="0" w:color="AEAEAE"/>
              <w:left w:val="single" w:sz="8" w:space="0" w:color="E0E0E0"/>
              <w:bottom w:val="single" w:sz="8" w:space="0" w:color="152935"/>
              <w:right w:val="single" w:sz="8" w:space="0" w:color="E0E0E0"/>
            </w:tcBorders>
            <w:shd w:val="clear" w:color="auto" w:fill="FFFFFF"/>
          </w:tcPr>
          <w:p w14:paraId="0BEFA052" w14:textId="77777777" w:rsidR="00080738" w:rsidRPr="00C35C50" w:rsidRDefault="00080738" w:rsidP="00A65F10">
            <w:r w:rsidRPr="00C35C50">
              <w:t>140180</w:t>
            </w:r>
          </w:p>
        </w:tc>
        <w:tc>
          <w:tcPr>
            <w:tcW w:w="54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2E62716" w14:textId="77777777" w:rsidR="00080738" w:rsidRPr="00C35C50" w:rsidRDefault="00080738" w:rsidP="00A65F10"/>
        </w:tc>
        <w:tc>
          <w:tcPr>
            <w:tcW w:w="6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2761A6F" w14:textId="77777777" w:rsidR="00080738" w:rsidRPr="00C35C50" w:rsidRDefault="00080738" w:rsidP="00A65F10"/>
        </w:tc>
        <w:tc>
          <w:tcPr>
            <w:tcW w:w="1860" w:type="dxa"/>
            <w:tcBorders>
              <w:top w:val="single" w:sz="8" w:space="0" w:color="AEAEAE"/>
              <w:left w:val="single" w:sz="8" w:space="0" w:color="E0E0E0"/>
              <w:bottom w:val="single" w:sz="8" w:space="0" w:color="152935"/>
              <w:right w:val="nil"/>
            </w:tcBorders>
            <w:shd w:val="clear" w:color="auto" w:fill="FFFFFF"/>
            <w:vAlign w:val="center"/>
          </w:tcPr>
          <w:p w14:paraId="17E0EAF2" w14:textId="77777777" w:rsidR="00080738" w:rsidRPr="00C35C50" w:rsidRDefault="00080738" w:rsidP="00A65F10"/>
        </w:tc>
      </w:tr>
    </w:tbl>
    <w:p w14:paraId="161420D8" w14:textId="27D0E58E" w:rsidR="00E34975" w:rsidRPr="00066C80" w:rsidRDefault="00E34975" w:rsidP="00C86BE7">
      <w:pPr>
        <w:spacing w:line="360" w:lineRule="auto"/>
        <w:rPr>
          <w:rFonts w:ascii="Times New Roman" w:hAnsi="Times New Roman" w:cs="Times New Roman"/>
          <w:b/>
          <w:bCs/>
          <w:i/>
          <w:iCs/>
          <w:sz w:val="24"/>
          <w:szCs w:val="24"/>
        </w:rPr>
      </w:pPr>
    </w:p>
    <w:p w14:paraId="1D3CB3BF" w14:textId="19FCB2F2" w:rsidR="00E34975" w:rsidRPr="00851101" w:rsidRDefault="00D674FB" w:rsidP="00C86BE7">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E34975" w:rsidRPr="00851101">
        <w:rPr>
          <w:rFonts w:ascii="Times New Roman" w:hAnsi="Times New Roman" w:cs="Times New Roman"/>
          <w:sz w:val="24"/>
          <w:szCs w:val="24"/>
        </w:rPr>
        <w:t xml:space="preserve">ANOVA </w:t>
      </w:r>
      <w:r>
        <w:rPr>
          <w:rFonts w:ascii="Times New Roman" w:hAnsi="Times New Roman" w:cs="Times New Roman"/>
          <w:sz w:val="24"/>
          <w:szCs w:val="24"/>
        </w:rPr>
        <w:t xml:space="preserve">test </w:t>
      </w:r>
      <w:r w:rsidR="00E34975" w:rsidRPr="00851101">
        <w:rPr>
          <w:rFonts w:ascii="Times New Roman" w:hAnsi="Times New Roman" w:cs="Times New Roman"/>
          <w:sz w:val="24"/>
          <w:szCs w:val="24"/>
        </w:rPr>
        <w:t>shows "Gender × Urban Benefit" is significant:</w:t>
      </w:r>
    </w:p>
    <w:p w14:paraId="3CC85F7C"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F = 137.768, p&lt;.001</w:t>
      </w:r>
    </w:p>
    <w:p w14:paraId="6E03DB41"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lastRenderedPageBreak/>
        <w:t>Even without seeing the complete operational definition of "Urban Benefit," the significance suggests that:</w:t>
      </w:r>
    </w:p>
    <w:p w14:paraId="24FF4A32" w14:textId="520593EF" w:rsidR="00E34975" w:rsidRPr="00851101" w:rsidRDefault="00066C80" w:rsidP="00C86BE7">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w:t>
      </w:r>
      <w:r w:rsidR="00E34975" w:rsidRPr="00851101">
        <w:rPr>
          <w:rFonts w:ascii="Times New Roman" w:hAnsi="Times New Roman" w:cs="Times New Roman"/>
          <w:sz w:val="24"/>
          <w:szCs w:val="24"/>
        </w:rPr>
        <w:t xml:space="preserve"> advantage of being urban is not equal for all genders,</w:t>
      </w:r>
    </w:p>
    <w:p w14:paraId="70CE241F" w14:textId="77777777" w:rsidR="00E34975" w:rsidRPr="00851101" w:rsidRDefault="00E34975" w:rsidP="00C86BE7">
      <w:pPr>
        <w:numPr>
          <w:ilvl w:val="0"/>
          <w:numId w:val="13"/>
        </w:numPr>
        <w:spacing w:line="360" w:lineRule="auto"/>
        <w:rPr>
          <w:rFonts w:ascii="Times New Roman" w:hAnsi="Times New Roman" w:cs="Times New Roman"/>
          <w:sz w:val="24"/>
          <w:szCs w:val="24"/>
        </w:rPr>
      </w:pPr>
      <w:r w:rsidRPr="00851101">
        <w:rPr>
          <w:rFonts w:ascii="Times New Roman" w:hAnsi="Times New Roman" w:cs="Times New Roman"/>
          <w:sz w:val="24"/>
          <w:szCs w:val="24"/>
        </w:rPr>
        <w:t>and the urban context interacts with gender.</w:t>
      </w:r>
    </w:p>
    <w:p w14:paraId="2F4CAFCD"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aligns perfectly with the report's central question: whether urbanisation weakens gender gaps equally across groups.</w:t>
      </w:r>
    </w:p>
    <w:p w14:paraId="2C010CBD" w14:textId="350BF9B4" w:rsidR="00E34975" w:rsidRPr="00066C80" w:rsidRDefault="00E34975" w:rsidP="00C86BE7">
      <w:pPr>
        <w:spacing w:line="360" w:lineRule="auto"/>
        <w:rPr>
          <w:rFonts w:ascii="Times New Roman" w:hAnsi="Times New Roman" w:cs="Times New Roman"/>
          <w:b/>
          <w:bCs/>
          <w:i/>
          <w:iCs/>
          <w:sz w:val="24"/>
          <w:szCs w:val="24"/>
        </w:rPr>
      </w:pPr>
      <w:r w:rsidRPr="00066C80">
        <w:rPr>
          <w:rFonts w:ascii="Times New Roman" w:hAnsi="Times New Roman" w:cs="Times New Roman"/>
          <w:b/>
          <w:bCs/>
          <w:i/>
          <w:iCs/>
          <w:sz w:val="24"/>
          <w:szCs w:val="24"/>
        </w:rPr>
        <w:t xml:space="preserve">Gender × religion × Sector: The core interpretive result </w:t>
      </w:r>
    </w:p>
    <w:p w14:paraId="3F526A27" w14:textId="110FFF41"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Although the outputs shared so far do not yet include a full three-way crosstab table, the results clearly support the idea that digital access in India is shaped by the combined effect of gender, religion, and sector. The results suggest that there are differences in access to technology between rural and urban locations as a result of sector involvement. Additionally, this research highlighted the differences between males and females within the sector; females tend to have a higher rate of exclusion from digital devices than males, regardless of their rural or urban setting. This research also demonstrates that religion is an important factor in terms of access to digital devices, which implies that community context and cultural norms affect digital inclusion. The findings indicate that while benefits may accrue to those living in urban areas, they are not equally shared across genders; therefore, simply living in an urban area does not eliminate gender inequality. The findings taken together present a clear narrative regarding digital access in India, which reveals a social geography of inequality, with persistent gender gaps across all physical spaces and significant differences in access distribution by religious grouping. Thus, it is evident that if we are to develop policies for digital inclusion, it is essential to consider the intersection of gender, religion, and space rather than developing general or uniform approaches.</w:t>
      </w:r>
    </w:p>
    <w:p w14:paraId="57BF3C8C" w14:textId="579845E3" w:rsidR="00E34975" w:rsidRPr="00C439F9" w:rsidRDefault="00066C80" w:rsidP="00C439F9">
      <w:pPr>
        <w:rPr>
          <w:rFonts w:ascii="Times New Roman" w:hAnsi="Times New Roman" w:cs="Times New Roman"/>
          <w:sz w:val="24"/>
          <w:szCs w:val="24"/>
        </w:rPr>
      </w:pPr>
      <w:r>
        <w:rPr>
          <w:rFonts w:ascii="Times New Roman" w:hAnsi="Times New Roman" w:cs="Times New Roman"/>
          <w:sz w:val="24"/>
          <w:szCs w:val="24"/>
        </w:rPr>
        <w:br w:type="page"/>
      </w:r>
      <w:r w:rsidR="00E34975" w:rsidRPr="00C439F9">
        <w:rPr>
          <w:rFonts w:ascii="Times New Roman" w:hAnsi="Times New Roman" w:cs="Times New Roman"/>
          <w:b/>
          <w:bCs/>
          <w:sz w:val="24"/>
          <w:szCs w:val="24"/>
        </w:rPr>
        <w:lastRenderedPageBreak/>
        <w:t xml:space="preserve"> Discussion: Connecting Micro Evidence to Macro Debates </w:t>
      </w:r>
    </w:p>
    <w:p w14:paraId="573303FB" w14:textId="6D0250B6" w:rsidR="00E34975" w:rsidRPr="00C439F9" w:rsidRDefault="00E34975" w:rsidP="00C86BE7">
      <w:pPr>
        <w:spacing w:line="360" w:lineRule="auto"/>
        <w:rPr>
          <w:rFonts w:ascii="Times New Roman" w:hAnsi="Times New Roman" w:cs="Times New Roman"/>
          <w:b/>
          <w:bCs/>
          <w:i/>
          <w:iCs/>
          <w:sz w:val="24"/>
          <w:szCs w:val="24"/>
        </w:rPr>
      </w:pPr>
      <w:r w:rsidRPr="00851101">
        <w:rPr>
          <w:rFonts w:ascii="Times New Roman" w:hAnsi="Times New Roman" w:cs="Times New Roman"/>
          <w:sz w:val="24"/>
          <w:szCs w:val="24"/>
        </w:rPr>
        <w:t xml:space="preserve">This section links the results to broader processes. </w:t>
      </w:r>
      <w:r w:rsidR="00235A5D">
        <w:rPr>
          <w:rFonts w:ascii="Times New Roman" w:hAnsi="Times New Roman" w:cs="Times New Roman"/>
          <w:sz w:val="24"/>
          <w:szCs w:val="24"/>
        </w:rPr>
        <w:br/>
      </w:r>
      <w:r w:rsidR="00235A5D">
        <w:rPr>
          <w:rFonts w:ascii="Times New Roman" w:hAnsi="Times New Roman" w:cs="Times New Roman"/>
          <w:sz w:val="24"/>
          <w:szCs w:val="24"/>
        </w:rPr>
        <w:br/>
      </w:r>
      <w:r w:rsidRPr="00C439F9">
        <w:rPr>
          <w:rFonts w:ascii="Times New Roman" w:hAnsi="Times New Roman" w:cs="Times New Roman"/>
          <w:b/>
          <w:bCs/>
          <w:i/>
          <w:iCs/>
          <w:sz w:val="24"/>
          <w:szCs w:val="24"/>
        </w:rPr>
        <w:t xml:space="preserve">Why urbanisation does not erase gender inequality </w:t>
      </w:r>
    </w:p>
    <w:p w14:paraId="5B2C86C1"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A common assumption in development thinking is that urban life leads to modern attitudes and reduces traditional inequalities. Cities usually provide better opportunities, such as more jobs, better education, greater exposure to public spaces, and higher personal autonomy. Because of these advantages, it is often expected that women in urban areas will have more equal access to digital devices and technology. However, the results of this study show that a clear gender gap continues to exist even in cities. Female device exclusion remains high at 14.1%, while male exclusion is much lower at 8.1%. Urbanisation may increase total levels of access, but it does not eliminate the barriers faced by women as a result of their gender. Urbanisation also appears to allow families greater control over devices and technology used by their members and, therefore, to continue regulating the manner in which women use technology. Digital access may not always be a priority for women in urban areas, even if they reside in urban households. Therefore, gender inequality in digital access cannot be explained only through infrastructure and location. It is also closely connected to social power within families and communities.</w:t>
      </w:r>
    </w:p>
    <w:p w14:paraId="563A7A65" w14:textId="1D0B0F94" w:rsidR="00E34975" w:rsidRPr="00C439F9" w:rsidRDefault="00E34975" w:rsidP="00C86BE7">
      <w:pPr>
        <w:spacing w:line="360" w:lineRule="auto"/>
        <w:rPr>
          <w:rFonts w:ascii="Times New Roman" w:hAnsi="Times New Roman" w:cs="Times New Roman"/>
          <w:b/>
          <w:bCs/>
          <w:i/>
          <w:iCs/>
          <w:sz w:val="24"/>
          <w:szCs w:val="24"/>
        </w:rPr>
      </w:pPr>
      <w:r w:rsidRPr="00C439F9">
        <w:rPr>
          <w:rFonts w:ascii="Times New Roman" w:hAnsi="Times New Roman" w:cs="Times New Roman"/>
          <w:b/>
          <w:bCs/>
          <w:i/>
          <w:iCs/>
          <w:sz w:val="24"/>
          <w:szCs w:val="24"/>
        </w:rPr>
        <w:t>Religion as a modifier of gender norms</w:t>
      </w:r>
    </w:p>
    <w:p w14:paraId="1C765E31"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Religion matters because it relates to:</w:t>
      </w:r>
    </w:p>
    <w:p w14:paraId="04084E0E" w14:textId="77777777" w:rsidR="00E34975" w:rsidRPr="00851101" w:rsidRDefault="00E34975" w:rsidP="00C86BE7">
      <w:pPr>
        <w:numPr>
          <w:ilvl w:val="0"/>
          <w:numId w:val="14"/>
        </w:numPr>
        <w:spacing w:line="360" w:lineRule="auto"/>
        <w:rPr>
          <w:rFonts w:ascii="Times New Roman" w:hAnsi="Times New Roman" w:cs="Times New Roman"/>
          <w:sz w:val="24"/>
          <w:szCs w:val="24"/>
        </w:rPr>
      </w:pPr>
      <w:r w:rsidRPr="00851101">
        <w:rPr>
          <w:rFonts w:ascii="Times New Roman" w:hAnsi="Times New Roman" w:cs="Times New Roman"/>
          <w:sz w:val="24"/>
          <w:szCs w:val="24"/>
        </w:rPr>
        <w:t>community structures,</w:t>
      </w:r>
    </w:p>
    <w:p w14:paraId="4DA710CE" w14:textId="77777777" w:rsidR="00E34975" w:rsidRPr="00851101" w:rsidRDefault="00E34975" w:rsidP="00C86BE7">
      <w:pPr>
        <w:numPr>
          <w:ilvl w:val="0"/>
          <w:numId w:val="14"/>
        </w:numPr>
        <w:spacing w:line="360" w:lineRule="auto"/>
        <w:rPr>
          <w:rFonts w:ascii="Times New Roman" w:hAnsi="Times New Roman" w:cs="Times New Roman"/>
          <w:sz w:val="24"/>
          <w:szCs w:val="24"/>
        </w:rPr>
      </w:pPr>
      <w:r w:rsidRPr="00851101">
        <w:rPr>
          <w:rFonts w:ascii="Times New Roman" w:hAnsi="Times New Roman" w:cs="Times New Roman"/>
          <w:sz w:val="24"/>
          <w:szCs w:val="24"/>
        </w:rPr>
        <w:t>family expectations,</w:t>
      </w:r>
    </w:p>
    <w:p w14:paraId="1D3C7EA3" w14:textId="77777777" w:rsidR="00E34975" w:rsidRPr="00851101" w:rsidRDefault="00E34975" w:rsidP="00C86BE7">
      <w:pPr>
        <w:numPr>
          <w:ilvl w:val="0"/>
          <w:numId w:val="14"/>
        </w:numPr>
        <w:spacing w:line="360" w:lineRule="auto"/>
        <w:rPr>
          <w:rFonts w:ascii="Times New Roman" w:hAnsi="Times New Roman" w:cs="Times New Roman"/>
          <w:sz w:val="24"/>
          <w:szCs w:val="24"/>
        </w:rPr>
      </w:pPr>
      <w:r w:rsidRPr="00851101">
        <w:rPr>
          <w:rFonts w:ascii="Times New Roman" w:hAnsi="Times New Roman" w:cs="Times New Roman"/>
          <w:sz w:val="24"/>
          <w:szCs w:val="24"/>
        </w:rPr>
        <w:t>and women's mobility norms.</w:t>
      </w:r>
    </w:p>
    <w:p w14:paraId="34D2F7DA" w14:textId="0537E62E"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In some contexts, women's phone use may be seen as unsafe or inappropriate. Families may fear social </w:t>
      </w:r>
      <w:r w:rsidR="00235A5D">
        <w:rPr>
          <w:rFonts w:ascii="Times New Roman" w:hAnsi="Times New Roman" w:cs="Times New Roman"/>
          <w:sz w:val="24"/>
          <w:szCs w:val="24"/>
        </w:rPr>
        <w:t>judgment</w:t>
      </w:r>
      <w:r w:rsidRPr="00851101">
        <w:rPr>
          <w:rFonts w:ascii="Times New Roman" w:hAnsi="Times New Roman" w:cs="Times New Roman"/>
          <w:sz w:val="24"/>
          <w:szCs w:val="24"/>
        </w:rPr>
        <w:t>. They may also fear women communicating freely. In such situations, technology access becomes linked to control.</w:t>
      </w:r>
    </w:p>
    <w:p w14:paraId="1C7B285C" w14:textId="54D064E0" w:rsidR="00C439F9"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is why religion is important. It shapes the "rules" around women's behaviour. These rules may persist even in cities.</w:t>
      </w:r>
    </w:p>
    <w:p w14:paraId="4FA700A4" w14:textId="31C3C824" w:rsidR="00E34975" w:rsidRPr="00851101" w:rsidRDefault="00C439F9" w:rsidP="00C439F9">
      <w:pPr>
        <w:rPr>
          <w:rFonts w:ascii="Times New Roman" w:hAnsi="Times New Roman" w:cs="Times New Roman"/>
          <w:sz w:val="24"/>
          <w:szCs w:val="24"/>
        </w:rPr>
      </w:pPr>
      <w:r>
        <w:rPr>
          <w:rFonts w:ascii="Times New Roman" w:hAnsi="Times New Roman" w:cs="Times New Roman"/>
          <w:sz w:val="24"/>
          <w:szCs w:val="24"/>
        </w:rPr>
        <w:br w:type="page"/>
      </w:r>
    </w:p>
    <w:p w14:paraId="3BC813CF" w14:textId="5C068632" w:rsidR="00E34975" w:rsidRPr="00C439F9" w:rsidRDefault="00E34975" w:rsidP="00C86BE7">
      <w:pPr>
        <w:spacing w:line="360" w:lineRule="auto"/>
        <w:rPr>
          <w:rFonts w:ascii="Times New Roman" w:hAnsi="Times New Roman" w:cs="Times New Roman"/>
          <w:b/>
          <w:bCs/>
          <w:i/>
          <w:iCs/>
          <w:sz w:val="24"/>
          <w:szCs w:val="24"/>
        </w:rPr>
      </w:pPr>
      <w:r w:rsidRPr="00C439F9">
        <w:rPr>
          <w:rFonts w:ascii="Times New Roman" w:hAnsi="Times New Roman" w:cs="Times New Roman"/>
          <w:b/>
          <w:bCs/>
          <w:i/>
          <w:iCs/>
          <w:sz w:val="24"/>
          <w:szCs w:val="24"/>
        </w:rPr>
        <w:lastRenderedPageBreak/>
        <w:t xml:space="preserve"> Digital inequality is cultural inequality</w:t>
      </w:r>
      <w:r w:rsidR="00235A5D">
        <w:rPr>
          <w:rFonts w:ascii="Times New Roman" w:hAnsi="Times New Roman" w:cs="Times New Roman"/>
          <w:b/>
          <w:bCs/>
          <w:i/>
          <w:iCs/>
          <w:sz w:val="24"/>
          <w:szCs w:val="24"/>
        </w:rPr>
        <w:t>.</w:t>
      </w:r>
    </w:p>
    <w:p w14:paraId="05ACC37F"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A key contribution of this report is that it treats digital exclusion as a cultural issue. Most studies treat it as economic or infrastructural. But culture matters too. Even if a household can afford a device, the device may not be given to women.</w:t>
      </w:r>
    </w:p>
    <w:p w14:paraId="1AF36852" w14:textId="331A0EDB"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This creates an important micro–macro implication:</w:t>
      </w:r>
      <w:r w:rsidR="008A6FC2">
        <w:rPr>
          <w:rFonts w:ascii="Times New Roman" w:hAnsi="Times New Roman" w:cs="Times New Roman"/>
          <w:sz w:val="24"/>
          <w:szCs w:val="24"/>
        </w:rPr>
        <w:t xml:space="preserve"> </w:t>
      </w:r>
      <w:r w:rsidRPr="00851101">
        <w:rPr>
          <w:rFonts w:ascii="Times New Roman" w:hAnsi="Times New Roman" w:cs="Times New Roman"/>
          <w:sz w:val="24"/>
          <w:szCs w:val="24"/>
        </w:rPr>
        <w:t>Digitisation can deepen inequality if access is socially controlled</w:t>
      </w:r>
      <w:r w:rsidR="008A6FC2">
        <w:rPr>
          <w:rFonts w:ascii="Times New Roman" w:hAnsi="Times New Roman" w:cs="Times New Roman"/>
          <w:sz w:val="24"/>
          <w:szCs w:val="24"/>
        </w:rPr>
        <w:t xml:space="preserve">. </w:t>
      </w:r>
      <w:r w:rsidRPr="00851101">
        <w:rPr>
          <w:rFonts w:ascii="Times New Roman" w:hAnsi="Times New Roman" w:cs="Times New Roman"/>
          <w:sz w:val="24"/>
          <w:szCs w:val="24"/>
        </w:rPr>
        <w:t>Women may lose out on digital welfare systems,</w:t>
      </w:r>
      <w:r w:rsidR="008A6FC2">
        <w:rPr>
          <w:rFonts w:ascii="Times New Roman" w:hAnsi="Times New Roman" w:cs="Times New Roman"/>
          <w:sz w:val="24"/>
          <w:szCs w:val="24"/>
        </w:rPr>
        <w:t xml:space="preserve"> </w:t>
      </w:r>
      <w:r w:rsidRPr="00851101">
        <w:rPr>
          <w:rFonts w:ascii="Times New Roman" w:hAnsi="Times New Roman" w:cs="Times New Roman"/>
          <w:sz w:val="24"/>
          <w:szCs w:val="24"/>
        </w:rPr>
        <w:t>and labour markets may reward digitally connected groups.</w:t>
      </w:r>
      <w:r w:rsidR="008A6FC2">
        <w:rPr>
          <w:rFonts w:ascii="Times New Roman" w:hAnsi="Times New Roman" w:cs="Times New Roman"/>
          <w:sz w:val="24"/>
          <w:szCs w:val="24"/>
        </w:rPr>
        <w:br/>
      </w:r>
    </w:p>
    <w:p w14:paraId="06F5C173" w14:textId="476C180D" w:rsidR="00E34975" w:rsidRPr="008A6FC2" w:rsidRDefault="00E34975" w:rsidP="00C86BE7">
      <w:pPr>
        <w:spacing w:line="360" w:lineRule="auto"/>
        <w:rPr>
          <w:rFonts w:ascii="Times New Roman" w:hAnsi="Times New Roman" w:cs="Times New Roman"/>
          <w:b/>
          <w:bCs/>
          <w:i/>
          <w:iCs/>
          <w:sz w:val="24"/>
          <w:szCs w:val="24"/>
        </w:rPr>
      </w:pPr>
      <w:r w:rsidRPr="008A6FC2">
        <w:rPr>
          <w:rFonts w:ascii="Times New Roman" w:hAnsi="Times New Roman" w:cs="Times New Roman"/>
          <w:b/>
          <w:bCs/>
          <w:i/>
          <w:iCs/>
          <w:sz w:val="24"/>
          <w:szCs w:val="24"/>
        </w:rPr>
        <w:t xml:space="preserve"> Policy implication: One-size-fits-all digital inclusion will fail </w:t>
      </w:r>
    </w:p>
    <w:p w14:paraId="1D0AF9F9" w14:textId="6B3BFBAA"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Many digital inclusion programmes are based on the assumption that if devices are distributed and connectivity is improved, people will automatically start using digital services equally. However, the results of this study suggest that such a one-size-fits-all approach will not work. Even when urban infrastructure is better, the gender gap in digital access still remains, showing that women continue to face problems. The findings also show that digital access differs across religious groups, which suggests that cultural norms and community contexts may influence who gets to use technology and how freely they can use it. This means that a sector alone, such as shifting from rural to urban areas, does not fully solve inequality. Therefore, digital inclusion policies need to be more targeted and socially aware. Policy efforts should support women's independent access to devices, design digital literacy programmes in a culturally sensitive way, and create safe and accessible spaces where women can learn and use digital tools without fear or restriction. Community-level support and local outreach are also important so that inclusion efforts can address real social barriers, not only technical ones.</w:t>
      </w:r>
      <w:r w:rsidR="008A6FC2">
        <w:rPr>
          <w:rFonts w:ascii="Times New Roman" w:hAnsi="Times New Roman" w:cs="Times New Roman"/>
          <w:sz w:val="24"/>
          <w:szCs w:val="24"/>
        </w:rPr>
        <w:br/>
      </w:r>
    </w:p>
    <w:p w14:paraId="49248AD7" w14:textId="18E38397" w:rsidR="00E34975" w:rsidRPr="008A6FC2" w:rsidRDefault="00E34975" w:rsidP="00C86BE7">
      <w:pPr>
        <w:spacing w:line="360" w:lineRule="auto"/>
        <w:rPr>
          <w:rFonts w:ascii="Times New Roman" w:hAnsi="Times New Roman" w:cs="Times New Roman"/>
          <w:b/>
          <w:bCs/>
          <w:sz w:val="24"/>
          <w:szCs w:val="24"/>
        </w:rPr>
      </w:pPr>
      <w:r w:rsidRPr="008A6FC2">
        <w:rPr>
          <w:rFonts w:ascii="Times New Roman" w:hAnsi="Times New Roman" w:cs="Times New Roman"/>
          <w:b/>
          <w:bCs/>
          <w:sz w:val="24"/>
          <w:szCs w:val="24"/>
        </w:rPr>
        <w:t xml:space="preserve">Conclusion and Policy Implications </w:t>
      </w:r>
    </w:p>
    <w:p w14:paraId="19EF3B97"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report examined digital access in India using the NSSO 80th Round Modular Telecom Survey. The main purpose was to understand how digital access is shaped by gender and rural–urban differences, also by religion and social norms. Most studies on the digital divide treat gender and location separately. In contrast, this report used an intersectional approach and focused on the combined effect of gender, religion, and sector. The central research </w:t>
      </w:r>
      <w:r w:rsidRPr="00851101">
        <w:rPr>
          <w:rFonts w:ascii="Times New Roman" w:hAnsi="Times New Roman" w:cs="Times New Roman"/>
          <w:sz w:val="24"/>
          <w:szCs w:val="24"/>
        </w:rPr>
        <w:lastRenderedPageBreak/>
        <w:t>question asked whether urbanisation reduces gender inequality equally across religious groups. The findings clearly suggest that it does not.</w:t>
      </w:r>
    </w:p>
    <w:p w14:paraId="09CDCF66" w14:textId="6396F098" w:rsidR="00E34975" w:rsidRPr="00851101" w:rsidRDefault="00981401" w:rsidP="00C86BE7">
      <w:pPr>
        <w:spacing w:line="360" w:lineRule="auto"/>
        <w:rPr>
          <w:rFonts w:ascii="Times New Roman" w:hAnsi="Times New Roman" w:cs="Times New Roman"/>
          <w:sz w:val="24"/>
          <w:szCs w:val="24"/>
        </w:rPr>
      </w:pPr>
      <w:r w:rsidRPr="00981401">
        <w:rPr>
          <w:rFonts w:ascii="Times New Roman" w:hAnsi="Times New Roman" w:cs="Times New Roman"/>
          <w:sz w:val="24"/>
          <w:szCs w:val="24"/>
        </w:rPr>
        <w:t>Given the scale of India’s telecom sector and the policy focus on connectivity and service delivery, closing gendered and community-based access gaps should be treated as part of mainstream telecom inclusion policy</w:t>
      </w:r>
      <w:r w:rsidR="005D76B3">
        <w:rPr>
          <w:rFonts w:ascii="Times New Roman" w:hAnsi="Times New Roman" w:cs="Times New Roman"/>
          <w:sz w:val="24"/>
          <w:szCs w:val="24"/>
        </w:rPr>
        <w:t xml:space="preserve"> </w:t>
      </w:r>
      <w:r w:rsidRPr="00981401">
        <w:rPr>
          <w:rFonts w:ascii="Times New Roman" w:hAnsi="Times New Roman" w:cs="Times New Roman"/>
          <w:sz w:val="24"/>
          <w:szCs w:val="24"/>
        </w:rPr>
        <w:t>(Telecom Regulatory Authority of India, 2026)</w:t>
      </w:r>
      <w:r w:rsidR="005D76B3">
        <w:rPr>
          <w:rFonts w:ascii="Times New Roman" w:hAnsi="Times New Roman" w:cs="Times New Roman"/>
          <w:sz w:val="24"/>
          <w:szCs w:val="24"/>
        </w:rPr>
        <w:t xml:space="preserve">. </w:t>
      </w:r>
      <w:r w:rsidR="00E34975" w:rsidRPr="00851101">
        <w:rPr>
          <w:rFonts w:ascii="Times New Roman" w:hAnsi="Times New Roman" w:cs="Times New Roman"/>
          <w:sz w:val="24"/>
          <w:szCs w:val="24"/>
        </w:rPr>
        <w:t>The results show that rural–urban differences remain important, especially in access to advanced digital resources such as computers. Rural individuals are more likely to have no access to any digital device, and urban individuals are more likely to have access to both mobile and computer devices. This shows that infrastructure, market access, and economic opportunity still matter for digital inclusion. The most important finding of the report is that gender inequality is present in both rural and urban areas. Women are more likely than men to lack access to any digital device, and this gap is noticeable even in cities. While urbanisation reduces overall hardship, it does not eliminate gender-based exclusion. This shows that access to technology depends not just on having internet and money. It is also influenced by power within the household, mobility, and cultural norms.</w:t>
      </w:r>
    </w:p>
    <w:p w14:paraId="379A30BB"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There is a demonstration of a clear relationship between religion and the way women access technology. This is important as religion can often serve as an important source of norms, social expectations, and lifestyle patterns within a specific community, which may affect the way that women have access to or control over using technology. The report does not state that religion is a cause of digital exclusion of women; rather, religion may provide a social context for the ways that gender roles and restrictions are applied. When looking at the information regarding the gender and sector, it is clear that digital inclusion in India is defined by a geography of social inequality. Women continue to experience barriers to access due to a combination of other barriers, such as being poor or living in rural areas, as well as due to gender roles within their respective cultures and communities. These findings hold significant implications for how we develop policies towards increasing digital inclusion. Many digital inclusion policymakers believe that simply increasing available broadband internet and distributing devices will result in equitable use of technology.</w:t>
      </w:r>
    </w:p>
    <w:p w14:paraId="314C4403"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The evidence from this report suggests that such approaches are incomplete. Digital access is not only an individual choice. It is often a household decision, and for women, it can be a socially controlled resource. Policymaking needs to take into account the distinct barriers that women face when it comes to accessing digital technology. For instance, policies must </w:t>
      </w:r>
      <w:r w:rsidRPr="00851101">
        <w:rPr>
          <w:rFonts w:ascii="Times New Roman" w:hAnsi="Times New Roman" w:cs="Times New Roman"/>
          <w:sz w:val="24"/>
          <w:szCs w:val="24"/>
        </w:rPr>
        <w:lastRenderedPageBreak/>
        <w:t>incorporate ways to increase women's access to devices, as well as develop and implement digital literacy programs that specifically include women, and create safe spaces where women can learn how to utilise digital tools. Policies should also be created keeping in mind the cultural and social context in which women live. In regions/countries where women are prohibited from using technologies, community-based approaches, local facilitators, and outreach that respect cultural differences will likely need to be employed.</w:t>
      </w:r>
    </w:p>
    <w:p w14:paraId="55D9E4E8" w14:textId="7777777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Furthermore, as India continues to develop, digitise and modernise its processes and systems, it is important to view digital exclusion as a contributor to social exclusion. If welfare services, education, and job opportunities increasingly shift online, groups that remain digitally excluded may face greater inequality. In this sense, digital access should be understood as a key capability needed for participation in modern society. Ensuring digital inclusion is therefore not only a technological or economic goal. It is also a gender justice and social justice goal.</w:t>
      </w:r>
    </w:p>
    <w:p w14:paraId="232F6C81" w14:textId="5FED1B67" w:rsidR="00E34975" w:rsidRPr="00851101" w:rsidRDefault="00E34975" w:rsidP="00C86BE7">
      <w:pPr>
        <w:spacing w:line="360" w:lineRule="auto"/>
        <w:rPr>
          <w:rFonts w:ascii="Times New Roman" w:hAnsi="Times New Roman" w:cs="Times New Roman"/>
          <w:sz w:val="24"/>
          <w:szCs w:val="24"/>
        </w:rPr>
      </w:pPr>
      <w:r w:rsidRPr="00851101">
        <w:rPr>
          <w:rFonts w:ascii="Times New Roman" w:hAnsi="Times New Roman" w:cs="Times New Roman"/>
          <w:sz w:val="24"/>
          <w:szCs w:val="24"/>
        </w:rPr>
        <w:t xml:space="preserve">This report also has strong publication potential because it provides a culturally grounded and intersectional explanation of digital inequality, which is still rare in the Indian digital divide literature. Future research can build on this study by using interaction-based regression models and creating a detailed index to measure digital access and use. It can also look into how religion interacts with other identity factors like caste and education. More studies should find out if differences arise mainly from affordability, digital literacy, or social restrictions. Overall, this study strongly shows that urbanisation alone </w:t>
      </w:r>
      <w:r w:rsidR="00235A5D">
        <w:rPr>
          <w:rFonts w:ascii="Times New Roman" w:hAnsi="Times New Roman" w:cs="Times New Roman"/>
          <w:sz w:val="24"/>
          <w:szCs w:val="24"/>
        </w:rPr>
        <w:t>will not</w:t>
      </w:r>
      <w:r w:rsidRPr="00851101">
        <w:rPr>
          <w:rFonts w:ascii="Times New Roman" w:hAnsi="Times New Roman" w:cs="Times New Roman"/>
          <w:sz w:val="24"/>
          <w:szCs w:val="24"/>
        </w:rPr>
        <w:t xml:space="preserve"> solve gender-based digital exclusion. To achieve real digital inclusion, India needs policies that close infrastructure gaps and challenge social norms. This way, technology can promote equality </w:t>
      </w:r>
      <w:r w:rsidR="008A6FC2">
        <w:rPr>
          <w:rFonts w:ascii="Times New Roman" w:hAnsi="Times New Roman" w:cs="Times New Roman"/>
          <w:sz w:val="24"/>
          <w:szCs w:val="24"/>
        </w:rPr>
        <w:t>rather than create</w:t>
      </w:r>
      <w:r w:rsidRPr="00851101">
        <w:rPr>
          <w:rFonts w:ascii="Times New Roman" w:hAnsi="Times New Roman" w:cs="Times New Roman"/>
          <w:sz w:val="24"/>
          <w:szCs w:val="24"/>
        </w:rPr>
        <w:t xml:space="preserve"> more inequality.</w:t>
      </w:r>
      <w:r w:rsidR="000E5A64">
        <w:rPr>
          <w:rFonts w:ascii="Times New Roman" w:hAnsi="Times New Roman" w:cs="Times New Roman"/>
          <w:sz w:val="24"/>
          <w:szCs w:val="24"/>
        </w:rPr>
        <w:br/>
      </w:r>
      <w:r w:rsidR="000E5A64">
        <w:rPr>
          <w:rFonts w:ascii="Times New Roman" w:hAnsi="Times New Roman" w:cs="Times New Roman"/>
          <w:sz w:val="24"/>
          <w:szCs w:val="24"/>
        </w:rPr>
        <w:br/>
      </w:r>
      <w:r w:rsidR="000E5A64" w:rsidRPr="008B5782">
        <w:rPr>
          <w:rFonts w:ascii="Times New Roman" w:hAnsi="Times New Roman" w:cs="Times New Roman"/>
          <w:b/>
          <w:bCs/>
          <w:sz w:val="24"/>
          <w:szCs w:val="24"/>
        </w:rPr>
        <w:t>Declaration of AI Usage Statement</w:t>
      </w:r>
    </w:p>
    <w:p w14:paraId="113B619E" w14:textId="2CFF726A" w:rsidR="000E5A64" w:rsidRDefault="003B56E4" w:rsidP="008B5782">
      <w:pPr>
        <w:spacing w:line="360" w:lineRule="auto"/>
        <w:rPr>
          <w:rFonts w:ascii="Times New Roman" w:hAnsi="Times New Roman" w:cs="Times New Roman"/>
          <w:sz w:val="24"/>
          <w:szCs w:val="24"/>
        </w:rPr>
      </w:pPr>
      <w:r w:rsidRPr="003B56E4">
        <w:rPr>
          <w:rFonts w:ascii="Times New Roman" w:hAnsi="Times New Roman" w:cs="Times New Roman"/>
          <w:sz w:val="24"/>
          <w:szCs w:val="24"/>
        </w:rPr>
        <w:t>ChatGPT</w:t>
      </w:r>
      <w:r>
        <w:rPr>
          <w:rFonts w:ascii="Times New Roman" w:hAnsi="Times New Roman" w:cs="Times New Roman"/>
          <w:sz w:val="24"/>
          <w:szCs w:val="24"/>
        </w:rPr>
        <w:t xml:space="preserve"> </w:t>
      </w:r>
      <w:r w:rsidRPr="003B56E4">
        <w:rPr>
          <w:rFonts w:ascii="Times New Roman" w:hAnsi="Times New Roman" w:cs="Times New Roman"/>
          <w:sz w:val="24"/>
          <w:szCs w:val="24"/>
        </w:rPr>
        <w:t xml:space="preserve">was used to improve sentence structure and organise sections according to the required format. AI was not used to generate survey data, perform statistical analysis, or fabricate results. </w:t>
      </w:r>
      <w:r>
        <w:rPr>
          <w:rFonts w:ascii="Times New Roman" w:hAnsi="Times New Roman" w:cs="Times New Roman"/>
          <w:sz w:val="24"/>
          <w:szCs w:val="24"/>
        </w:rPr>
        <w:t xml:space="preserve">All AI-assisted content was </w:t>
      </w:r>
      <w:r w:rsidRPr="003B56E4">
        <w:rPr>
          <w:rFonts w:ascii="Times New Roman" w:hAnsi="Times New Roman" w:cs="Times New Roman"/>
          <w:sz w:val="24"/>
          <w:szCs w:val="24"/>
        </w:rPr>
        <w:t>verified and edited before final submission.</w:t>
      </w:r>
      <w:r w:rsidR="009E1838">
        <w:rPr>
          <w:rFonts w:ascii="Times New Roman" w:hAnsi="Times New Roman" w:cs="Times New Roman"/>
          <w:sz w:val="24"/>
          <w:szCs w:val="24"/>
        </w:rPr>
        <w:br/>
      </w:r>
      <w:r w:rsidR="009E1838">
        <w:rPr>
          <w:rFonts w:ascii="Times New Roman" w:hAnsi="Times New Roman" w:cs="Times New Roman"/>
          <w:sz w:val="24"/>
          <w:szCs w:val="24"/>
        </w:rPr>
        <w:br/>
      </w:r>
      <w:r w:rsidR="009E1838">
        <w:rPr>
          <w:rFonts w:ascii="Times New Roman" w:hAnsi="Times New Roman" w:cs="Times New Roman"/>
          <w:sz w:val="24"/>
          <w:szCs w:val="24"/>
        </w:rPr>
        <w:br/>
      </w:r>
      <w:r w:rsidR="009E1838">
        <w:rPr>
          <w:rFonts w:ascii="Times New Roman" w:hAnsi="Times New Roman" w:cs="Times New Roman"/>
          <w:sz w:val="24"/>
          <w:szCs w:val="24"/>
        </w:rPr>
        <w:br/>
      </w:r>
    </w:p>
    <w:p w14:paraId="2063C0C4" w14:textId="473458EF" w:rsidR="006F2E91" w:rsidRPr="0043491C" w:rsidRDefault="009E1838" w:rsidP="008B5782">
      <w:pPr>
        <w:spacing w:line="360" w:lineRule="auto"/>
        <w:rPr>
          <w:rFonts w:ascii="Times New Roman" w:hAnsi="Times New Roman" w:cs="Times New Roman"/>
          <w:sz w:val="24"/>
          <w:szCs w:val="24"/>
        </w:rPr>
      </w:pPr>
      <w:r w:rsidRPr="009E1838">
        <w:rPr>
          <w:rFonts w:ascii="Times New Roman" w:hAnsi="Times New Roman" w:cs="Times New Roman"/>
          <w:b/>
          <w:bCs/>
          <w:sz w:val="24"/>
          <w:szCs w:val="24"/>
        </w:rPr>
        <w:lastRenderedPageBreak/>
        <w:t>References</w:t>
      </w:r>
      <w:r>
        <w:rPr>
          <w:rFonts w:ascii="Times New Roman" w:hAnsi="Times New Roman" w:cs="Times New Roman"/>
          <w:b/>
          <w:bCs/>
          <w:sz w:val="24"/>
          <w:szCs w:val="24"/>
        </w:rPr>
        <w:br/>
      </w:r>
      <w:r w:rsidR="000B6B66">
        <w:rPr>
          <w:rFonts w:ascii="Times New Roman" w:hAnsi="Times New Roman" w:cs="Times New Roman"/>
          <w:sz w:val="24"/>
          <w:szCs w:val="24"/>
        </w:rPr>
        <w:br/>
      </w:r>
      <w:r w:rsidR="000B6B66" w:rsidRPr="000B6B66">
        <w:rPr>
          <w:rFonts w:ascii="Times New Roman" w:hAnsi="Times New Roman" w:cs="Times New Roman"/>
          <w:sz w:val="24"/>
          <w:szCs w:val="24"/>
        </w:rPr>
        <w:t xml:space="preserve">Antonio, A., &amp; Tuffley, D. (2014). The gender digital divide in developing countries. </w:t>
      </w:r>
      <w:r w:rsidR="000B6B66" w:rsidRPr="000B6B66">
        <w:rPr>
          <w:rFonts w:ascii="Times New Roman" w:hAnsi="Times New Roman" w:cs="Times New Roman"/>
          <w:i/>
          <w:iCs/>
          <w:sz w:val="24"/>
          <w:szCs w:val="24"/>
        </w:rPr>
        <w:t>Future Internet, 6</w:t>
      </w:r>
      <w:r w:rsidR="000B6B66" w:rsidRPr="000B6B66">
        <w:rPr>
          <w:rFonts w:ascii="Times New Roman" w:hAnsi="Times New Roman" w:cs="Times New Roman"/>
          <w:sz w:val="24"/>
          <w:szCs w:val="24"/>
        </w:rPr>
        <w:t xml:space="preserve">(4), 673–687. </w:t>
      </w:r>
      <w:r w:rsidR="00DE6EAC">
        <w:rPr>
          <w:rFonts w:ascii="Times New Roman" w:hAnsi="Times New Roman" w:cs="Times New Roman"/>
          <w:sz w:val="24"/>
          <w:szCs w:val="24"/>
        </w:rPr>
        <w:br/>
      </w:r>
      <w:hyperlink r:id="rId11" w:history="1">
        <w:r w:rsidR="00DE6EAC" w:rsidRPr="00523DDB">
          <w:rPr>
            <w:rStyle w:val="Hyperlink"/>
            <w:rFonts w:ascii="Times New Roman" w:hAnsi="Times New Roman" w:cs="Times New Roman"/>
            <w:sz w:val="24"/>
            <w:szCs w:val="24"/>
          </w:rPr>
          <w:t>https://doi.org/10.3390/fi6040673</w:t>
        </w:r>
      </w:hyperlink>
      <w:r w:rsidR="000B6B66" w:rsidRPr="000B6B66">
        <w:rPr>
          <w:rFonts w:ascii="Times New Roman" w:hAnsi="Times New Roman" w:cs="Times New Roman"/>
          <w:sz w:val="24"/>
          <w:szCs w:val="24"/>
        </w:rPr>
        <w:t xml:space="preserve"> </w:t>
      </w:r>
      <w:r w:rsidR="000509E5">
        <w:rPr>
          <w:rFonts w:ascii="Times New Roman" w:hAnsi="Times New Roman" w:cs="Times New Roman"/>
          <w:sz w:val="24"/>
          <w:szCs w:val="24"/>
        </w:rPr>
        <w:br/>
      </w:r>
      <w:r w:rsidR="000509E5">
        <w:rPr>
          <w:rFonts w:ascii="Times New Roman" w:hAnsi="Times New Roman" w:cs="Times New Roman"/>
          <w:sz w:val="24"/>
          <w:szCs w:val="24"/>
        </w:rPr>
        <w:br/>
      </w:r>
      <w:r w:rsidR="00DE6EAC" w:rsidRPr="00DE6EAC">
        <w:rPr>
          <w:rFonts w:ascii="Times New Roman" w:hAnsi="Times New Roman" w:cs="Times New Roman"/>
          <w:sz w:val="24"/>
          <w:szCs w:val="24"/>
        </w:rPr>
        <w:t xml:space="preserve">Dubey, A., Sinha, A., &amp; Raj, A. (2024). </w:t>
      </w:r>
      <w:r w:rsidR="00DE6EAC" w:rsidRPr="00DE6EAC">
        <w:rPr>
          <w:rFonts w:ascii="Times New Roman" w:hAnsi="Times New Roman" w:cs="Times New Roman"/>
          <w:i/>
          <w:iCs/>
          <w:sz w:val="24"/>
          <w:szCs w:val="24"/>
        </w:rPr>
        <w:t>Navigating the digital divide in India: A comprehensive guide</w:t>
      </w:r>
      <w:r w:rsidR="00DE6EAC" w:rsidRPr="00DE6EAC">
        <w:rPr>
          <w:rFonts w:ascii="Times New Roman" w:hAnsi="Times New Roman" w:cs="Times New Roman"/>
          <w:sz w:val="24"/>
          <w:szCs w:val="24"/>
        </w:rPr>
        <w:t xml:space="preserve">. Humanities &amp; Social Sciences Reviews, 12(2), 16–24. </w:t>
      </w:r>
      <w:hyperlink r:id="rId12" w:tgtFrame="_new" w:history="1">
        <w:r w:rsidR="00DE6EAC" w:rsidRPr="00DE6EAC">
          <w:rPr>
            <w:rStyle w:val="Hyperlink"/>
            <w:rFonts w:ascii="Times New Roman" w:hAnsi="Times New Roman" w:cs="Times New Roman"/>
            <w:sz w:val="24"/>
            <w:szCs w:val="24"/>
          </w:rPr>
          <w:t>https://doi.org/10.18510/hssr.2024.1223</w:t>
        </w:r>
      </w:hyperlink>
      <w:r w:rsidR="00EC687E">
        <w:rPr>
          <w:rFonts w:ascii="Times New Roman" w:hAnsi="Times New Roman" w:cs="Times New Roman"/>
          <w:sz w:val="24"/>
          <w:szCs w:val="24"/>
        </w:rPr>
        <w:br/>
      </w:r>
      <w:r w:rsidR="00EC687E">
        <w:rPr>
          <w:rFonts w:ascii="Times New Roman" w:hAnsi="Times New Roman" w:cs="Times New Roman"/>
          <w:sz w:val="24"/>
          <w:szCs w:val="24"/>
        </w:rPr>
        <w:br/>
      </w:r>
      <w:r w:rsidR="00EC687E" w:rsidRPr="00EC687E">
        <w:rPr>
          <w:rFonts w:ascii="Times New Roman" w:hAnsi="Times New Roman" w:cs="Times New Roman"/>
          <w:sz w:val="24"/>
          <w:szCs w:val="24"/>
        </w:rPr>
        <w:t xml:space="preserve">Singh, S., &amp; Singh, G. A. (2021). Assessing the impact of the digital divide on Indian society: A study of social exclusion. </w:t>
      </w:r>
      <w:r w:rsidR="00EC687E" w:rsidRPr="00EC687E">
        <w:rPr>
          <w:rFonts w:ascii="Times New Roman" w:hAnsi="Times New Roman" w:cs="Times New Roman"/>
          <w:i/>
          <w:iCs/>
          <w:sz w:val="24"/>
          <w:szCs w:val="24"/>
        </w:rPr>
        <w:t>Research in Social Change, 13</w:t>
      </w:r>
      <w:r w:rsidR="00EC687E" w:rsidRPr="00EC687E">
        <w:rPr>
          <w:rFonts w:ascii="Times New Roman" w:hAnsi="Times New Roman" w:cs="Times New Roman"/>
          <w:sz w:val="24"/>
          <w:szCs w:val="24"/>
        </w:rPr>
        <w:t xml:space="preserve">(s1), 181–190. </w:t>
      </w:r>
      <w:hyperlink r:id="rId13" w:history="1">
        <w:r w:rsidR="00EC687E" w:rsidRPr="00DE6EAC">
          <w:rPr>
            <w:rStyle w:val="Hyperlink"/>
            <w:rFonts w:ascii="Times New Roman" w:hAnsi="Times New Roman" w:cs="Times New Roman"/>
            <w:sz w:val="24"/>
            <w:szCs w:val="24"/>
          </w:rPr>
          <w:t>https://doi.org/10.2478/rsc-2021-0018</w:t>
        </w:r>
      </w:hyperlink>
      <w:r w:rsidR="00EC687E" w:rsidRPr="00EC687E">
        <w:rPr>
          <w:rFonts w:ascii="Times New Roman" w:hAnsi="Times New Roman" w:cs="Times New Roman"/>
          <w:sz w:val="24"/>
          <w:szCs w:val="24"/>
        </w:rPr>
        <w:t xml:space="preserve"> </w:t>
      </w:r>
      <w:r w:rsidR="00AC7BFB">
        <w:rPr>
          <w:rFonts w:ascii="Times New Roman" w:hAnsi="Times New Roman" w:cs="Times New Roman"/>
          <w:sz w:val="24"/>
          <w:szCs w:val="24"/>
        </w:rPr>
        <w:br/>
      </w:r>
      <w:r w:rsidR="00AC7BFB">
        <w:rPr>
          <w:rFonts w:ascii="Times New Roman" w:hAnsi="Times New Roman" w:cs="Times New Roman"/>
          <w:sz w:val="24"/>
          <w:szCs w:val="24"/>
        </w:rPr>
        <w:br/>
      </w:r>
      <w:r w:rsidR="00AC7BFB" w:rsidRPr="00814A02">
        <w:rPr>
          <w:rFonts w:ascii="Times New Roman" w:hAnsi="Times New Roman" w:cs="Times New Roman"/>
          <w:sz w:val="24"/>
          <w:szCs w:val="24"/>
        </w:rPr>
        <w:t>Laskar, M. H. (2023)</w:t>
      </w:r>
      <w:r w:rsidR="00AC7BFB">
        <w:rPr>
          <w:rFonts w:ascii="Times New Roman" w:hAnsi="Times New Roman" w:cs="Times New Roman"/>
          <w:sz w:val="24"/>
          <w:szCs w:val="24"/>
        </w:rPr>
        <w:t>.</w:t>
      </w:r>
      <w:r w:rsidR="00AC7BFB" w:rsidRPr="00814A02">
        <w:rPr>
          <w:rFonts w:ascii="Times New Roman" w:hAnsi="Times New Roman" w:cs="Times New Roman"/>
          <w:sz w:val="24"/>
          <w:szCs w:val="24"/>
        </w:rPr>
        <w:t xml:space="preserve">  </w:t>
      </w:r>
      <w:r w:rsidR="00AC7BFB" w:rsidRPr="00814A02">
        <w:rPr>
          <w:rFonts w:ascii="Times New Roman" w:hAnsi="Times New Roman" w:cs="Times New Roman"/>
          <w:i/>
          <w:iCs/>
          <w:sz w:val="24"/>
          <w:szCs w:val="24"/>
        </w:rPr>
        <w:t>Frontiers in Sociology</w:t>
      </w:r>
      <w:r w:rsidR="00AC7BFB" w:rsidRPr="00814A02">
        <w:rPr>
          <w:rFonts w:ascii="Times New Roman" w:hAnsi="Times New Roman" w:cs="Times New Roman"/>
          <w:sz w:val="24"/>
          <w:szCs w:val="24"/>
        </w:rPr>
        <w:t xml:space="preserve"> Title: </w:t>
      </w:r>
      <w:r w:rsidR="00AC7BFB" w:rsidRPr="00814A02">
        <w:rPr>
          <w:rFonts w:ascii="Times New Roman" w:hAnsi="Times New Roman" w:cs="Times New Roman"/>
          <w:i/>
          <w:iCs/>
          <w:sz w:val="24"/>
          <w:szCs w:val="24"/>
        </w:rPr>
        <w:t>Examining the emergence of digital society and the digital divide in India: A comparative evaluation between urban and rural areas</w:t>
      </w:r>
      <w:r w:rsidR="00AC7BFB" w:rsidRPr="00814A02">
        <w:rPr>
          <w:rFonts w:ascii="Times New Roman" w:hAnsi="Times New Roman" w:cs="Times New Roman"/>
          <w:sz w:val="24"/>
          <w:szCs w:val="24"/>
        </w:rPr>
        <w:br/>
        <w:t>DOI: 10.3389/fsoc.2023.1145221</w:t>
      </w:r>
      <w:r w:rsidR="004E295E">
        <w:rPr>
          <w:rFonts w:ascii="Times New Roman" w:hAnsi="Times New Roman" w:cs="Times New Roman"/>
          <w:sz w:val="24"/>
          <w:szCs w:val="24"/>
        </w:rPr>
        <w:br/>
      </w:r>
      <w:r w:rsidR="00D4524A">
        <w:rPr>
          <w:rFonts w:ascii="Times New Roman" w:hAnsi="Times New Roman" w:cs="Times New Roman"/>
          <w:sz w:val="24"/>
          <w:szCs w:val="24"/>
        </w:rPr>
        <w:br/>
      </w:r>
      <w:r w:rsidR="004E295E" w:rsidRPr="004E295E">
        <w:rPr>
          <w:rFonts w:ascii="Times New Roman" w:hAnsi="Times New Roman" w:cs="Times New Roman"/>
          <w:sz w:val="24"/>
          <w:szCs w:val="24"/>
        </w:rPr>
        <w:t xml:space="preserve">Uppal, C. (2017). Digital divide, diasporic identity and a spiritual upgrade. In M. Balaji (Ed.), </w:t>
      </w:r>
      <w:r w:rsidR="004E295E" w:rsidRPr="004E295E">
        <w:rPr>
          <w:rFonts w:ascii="Times New Roman" w:hAnsi="Times New Roman" w:cs="Times New Roman"/>
          <w:i/>
          <w:iCs/>
          <w:sz w:val="24"/>
          <w:szCs w:val="24"/>
        </w:rPr>
        <w:t>Digital Hinduism: Dharma and discourse in the age of new media</w:t>
      </w:r>
      <w:r w:rsidR="004E295E" w:rsidRPr="004E295E">
        <w:rPr>
          <w:rFonts w:ascii="Times New Roman" w:hAnsi="Times New Roman" w:cs="Times New Roman"/>
          <w:sz w:val="24"/>
          <w:szCs w:val="24"/>
        </w:rPr>
        <w:t xml:space="preserve"> (pp. 129–148). Lexington Books.</w:t>
      </w:r>
      <w:r w:rsidR="004E295E">
        <w:rPr>
          <w:rFonts w:ascii="Times New Roman" w:hAnsi="Times New Roman" w:cs="Times New Roman"/>
          <w:sz w:val="24"/>
          <w:szCs w:val="24"/>
        </w:rPr>
        <w:br/>
      </w:r>
      <w:r w:rsidR="00814A02">
        <w:rPr>
          <w:rFonts w:ascii="Times New Roman" w:hAnsi="Times New Roman" w:cs="Times New Roman"/>
          <w:sz w:val="24"/>
          <w:szCs w:val="24"/>
        </w:rPr>
        <w:br/>
      </w:r>
      <w:r w:rsidR="00F76E26" w:rsidRPr="00F76E26">
        <w:rPr>
          <w:rFonts w:ascii="Times New Roman" w:hAnsi="Times New Roman" w:cs="Times New Roman"/>
          <w:sz w:val="24"/>
          <w:szCs w:val="24"/>
        </w:rPr>
        <w:t xml:space="preserve">Dutta, A. (2026, January </w:t>
      </w:r>
      <w:r w:rsidR="006F2E91">
        <w:rPr>
          <w:rFonts w:ascii="Times New Roman" w:hAnsi="Times New Roman" w:cs="Times New Roman"/>
          <w:sz w:val="24"/>
          <w:szCs w:val="24"/>
        </w:rPr>
        <w:t>9</w:t>
      </w:r>
      <w:r w:rsidR="00F76E26" w:rsidRPr="00F76E26">
        <w:rPr>
          <w:rFonts w:ascii="Times New Roman" w:hAnsi="Times New Roman" w:cs="Times New Roman"/>
          <w:sz w:val="24"/>
          <w:szCs w:val="24"/>
        </w:rPr>
        <w:t xml:space="preserve">). </w:t>
      </w:r>
      <w:r w:rsidR="006F2E91" w:rsidRPr="006F2E91">
        <w:rPr>
          <w:rFonts w:ascii="Times New Roman" w:hAnsi="Times New Roman" w:cs="Times New Roman"/>
          <w:i/>
          <w:iCs/>
          <w:sz w:val="24"/>
          <w:szCs w:val="24"/>
        </w:rPr>
        <w:t>Women in Rajasthan’s Jalore</w:t>
      </w:r>
      <w:r w:rsidR="00235A5D">
        <w:rPr>
          <w:rFonts w:ascii="Times New Roman" w:hAnsi="Times New Roman" w:cs="Times New Roman"/>
          <w:i/>
          <w:iCs/>
          <w:sz w:val="24"/>
          <w:szCs w:val="24"/>
        </w:rPr>
        <w:t xml:space="preserve"> are</w:t>
      </w:r>
      <w:r w:rsidR="006F2E91" w:rsidRPr="006F2E91">
        <w:rPr>
          <w:rFonts w:ascii="Times New Roman" w:hAnsi="Times New Roman" w:cs="Times New Roman"/>
          <w:i/>
          <w:iCs/>
          <w:sz w:val="24"/>
          <w:szCs w:val="24"/>
        </w:rPr>
        <w:t xml:space="preserve"> almost disconnected</w:t>
      </w:r>
    </w:p>
    <w:p w14:paraId="4D8E0609" w14:textId="1043B2EF" w:rsidR="00F40BFA" w:rsidRPr="00F40BFA" w:rsidRDefault="00D432BE" w:rsidP="008B5782">
      <w:pPr>
        <w:spacing w:line="360" w:lineRule="auto"/>
        <w:rPr>
          <w:b/>
          <w:bCs/>
        </w:rPr>
      </w:pPr>
      <w:hyperlink r:id="rId14" w:history="1">
        <w:r w:rsidRPr="00523DDB">
          <w:rPr>
            <w:rStyle w:val="Hyperlink"/>
            <w:rFonts w:ascii="Times New Roman" w:hAnsi="Times New Roman" w:cs="Times New Roman"/>
            <w:sz w:val="24"/>
            <w:szCs w:val="24"/>
          </w:rPr>
          <w:t>https://www.thehindu.com/news/national/rajasthan/rajasthan-jalore-women-smartphone-ban-chaudhury-community/article70477467.ece</w:t>
        </w:r>
      </w:hyperlink>
      <w:r w:rsidR="004E295E">
        <w:rPr>
          <w:rFonts w:ascii="Times New Roman" w:hAnsi="Times New Roman" w:cs="Times New Roman"/>
          <w:sz w:val="24"/>
          <w:szCs w:val="24"/>
        </w:rPr>
        <w:br/>
      </w:r>
      <w:r w:rsidR="004E295E">
        <w:rPr>
          <w:rFonts w:ascii="Times New Roman" w:hAnsi="Times New Roman" w:cs="Times New Roman"/>
          <w:sz w:val="24"/>
          <w:szCs w:val="24"/>
        </w:rPr>
        <w:br/>
      </w:r>
      <w:r w:rsidR="008B5782" w:rsidRPr="00F40BFA">
        <w:rPr>
          <w:rFonts w:ascii="Times New Roman" w:hAnsi="Times New Roman" w:cs="Times New Roman"/>
          <w:sz w:val="24"/>
          <w:szCs w:val="24"/>
        </w:rPr>
        <w:t xml:space="preserve">Telecom Regulatory Authority of India. (2026). </w:t>
      </w:r>
      <w:r w:rsidR="008B5782" w:rsidRPr="00F40BFA">
        <w:rPr>
          <w:rFonts w:ascii="Times New Roman" w:hAnsi="Times New Roman" w:cs="Times New Roman"/>
          <w:i/>
          <w:iCs/>
          <w:sz w:val="24"/>
          <w:szCs w:val="24"/>
        </w:rPr>
        <w:t>TRAI annual report 2024–25</w:t>
      </w:r>
      <w:r w:rsidR="008B5782" w:rsidRPr="00F40BFA">
        <w:rPr>
          <w:rFonts w:ascii="Times New Roman" w:hAnsi="Times New Roman" w:cs="Times New Roman"/>
          <w:sz w:val="24"/>
          <w:szCs w:val="24"/>
        </w:rPr>
        <w:t xml:space="preserve"> [Annual report]. </w:t>
      </w:r>
      <w:hyperlink r:id="rId15" w:tgtFrame="_new" w:history="1">
        <w:r w:rsidR="008B5782" w:rsidRPr="00F40BFA">
          <w:rPr>
            <w:rStyle w:val="Hyperlink"/>
            <w:rFonts w:ascii="Times New Roman" w:hAnsi="Times New Roman" w:cs="Times New Roman"/>
            <w:sz w:val="24"/>
            <w:szCs w:val="24"/>
          </w:rPr>
          <w:t>https://www.trai.gov.in/sites/default/files/2026-01/Annual_Report_06012026.pdf</w:t>
        </w:r>
      </w:hyperlink>
      <w:r w:rsidR="008B5782">
        <w:rPr>
          <w:rFonts w:ascii="Times New Roman" w:hAnsi="Times New Roman" w:cs="Times New Roman"/>
          <w:sz w:val="24"/>
          <w:szCs w:val="24"/>
        </w:rPr>
        <w:br/>
      </w:r>
      <w:r w:rsidR="00BC5A2B" w:rsidRPr="00BC5A2B">
        <w:rPr>
          <w:rFonts w:ascii="Times New Roman" w:hAnsi="Times New Roman" w:cs="Times New Roman"/>
          <w:b/>
          <w:bCs/>
          <w:sz w:val="24"/>
          <w:szCs w:val="24"/>
        </w:rPr>
        <w:br/>
      </w:r>
      <w:r w:rsidR="00BC5A2B" w:rsidRPr="00F40BFA">
        <w:rPr>
          <w:rFonts w:ascii="Times New Roman" w:hAnsi="Times New Roman" w:cs="Times New Roman"/>
          <w:sz w:val="24"/>
          <w:szCs w:val="24"/>
        </w:rPr>
        <w:t xml:space="preserve">Press Information Bureau. (2025, May 29). </w:t>
      </w:r>
      <w:r w:rsidR="00BC5A2B" w:rsidRPr="00F40BFA">
        <w:rPr>
          <w:rFonts w:ascii="Times New Roman" w:hAnsi="Times New Roman" w:cs="Times New Roman"/>
          <w:i/>
          <w:iCs/>
          <w:sz w:val="24"/>
          <w:szCs w:val="24"/>
        </w:rPr>
        <w:t>Results of Comprehensive Modular Survey: Telecom, 2025 (January–March 2025)</w:t>
      </w:r>
      <w:r w:rsidR="00BC5A2B" w:rsidRPr="00F40BFA">
        <w:rPr>
          <w:rFonts w:ascii="Times New Roman" w:hAnsi="Times New Roman" w:cs="Times New Roman"/>
          <w:sz w:val="24"/>
          <w:szCs w:val="24"/>
        </w:rPr>
        <w:t xml:space="preserve"> [Press release]. Government of India. </w:t>
      </w:r>
      <w:hyperlink r:id="rId16" w:tgtFrame="_new" w:history="1">
        <w:r w:rsidR="00BC5A2B" w:rsidRPr="00F40BFA">
          <w:rPr>
            <w:rStyle w:val="Hyperlink"/>
            <w:rFonts w:ascii="Times New Roman" w:hAnsi="Times New Roman" w:cs="Times New Roman"/>
            <w:sz w:val="24"/>
            <w:szCs w:val="24"/>
          </w:rPr>
          <w:t>https://www.pib.gov.in/PressReleasePage.aspx?PRID=2132330</w:t>
        </w:r>
      </w:hyperlink>
      <w:r w:rsidR="00F40BFA">
        <w:rPr>
          <w:rFonts w:ascii="Times New Roman" w:hAnsi="Times New Roman" w:cs="Times New Roman"/>
          <w:b/>
          <w:bCs/>
          <w:sz w:val="24"/>
          <w:szCs w:val="24"/>
        </w:rPr>
        <w:br/>
      </w:r>
      <w:r w:rsidR="008B5782" w:rsidRPr="00CB2759">
        <w:rPr>
          <w:rFonts w:ascii="Times New Roman" w:hAnsi="Times New Roman" w:cs="Times New Roman"/>
          <w:sz w:val="24"/>
          <w:szCs w:val="24"/>
        </w:rPr>
        <w:lastRenderedPageBreak/>
        <w:t xml:space="preserve">Ministry of Statistics and Programme Implementation. (2025). </w:t>
      </w:r>
      <w:r w:rsidR="008B5782" w:rsidRPr="00CB2759">
        <w:rPr>
          <w:rFonts w:ascii="Times New Roman" w:hAnsi="Times New Roman" w:cs="Times New Roman"/>
          <w:i/>
          <w:iCs/>
          <w:sz w:val="24"/>
          <w:szCs w:val="24"/>
        </w:rPr>
        <w:t>Comprehensive Modular Survey: Telecom (NSS 80th Round, January–March 2025) [Data set].</w:t>
      </w:r>
      <w:r w:rsidR="008B5782" w:rsidRPr="00CB2759">
        <w:rPr>
          <w:rFonts w:ascii="Times New Roman" w:hAnsi="Times New Roman" w:cs="Times New Roman"/>
          <w:sz w:val="24"/>
          <w:szCs w:val="24"/>
        </w:rPr>
        <w:t xml:space="preserve"> Government of India.</w:t>
      </w:r>
      <w:r w:rsidR="008B5782">
        <w:rPr>
          <w:rFonts w:ascii="Times New Roman" w:hAnsi="Times New Roman" w:cs="Times New Roman"/>
          <w:sz w:val="24"/>
          <w:szCs w:val="24"/>
        </w:rPr>
        <w:br/>
      </w:r>
      <w:r w:rsidR="00F40BFA" w:rsidRPr="00F40BFA">
        <w:rPr>
          <w:b/>
          <w:bCs/>
        </w:rPr>
        <w:t xml:space="preserve"> </w:t>
      </w:r>
    </w:p>
    <w:p w14:paraId="14354999" w14:textId="5C8A6C6C" w:rsidR="0089523A" w:rsidRPr="009E1838" w:rsidRDefault="0089523A" w:rsidP="008B5782">
      <w:pPr>
        <w:spacing w:line="360" w:lineRule="auto"/>
        <w:rPr>
          <w:rFonts w:ascii="Times New Roman" w:hAnsi="Times New Roman" w:cs="Times New Roman"/>
          <w:b/>
          <w:bCs/>
          <w:sz w:val="24"/>
          <w:szCs w:val="24"/>
        </w:rPr>
      </w:pPr>
    </w:p>
    <w:sectPr w:rsidR="0089523A" w:rsidRPr="009E1838" w:rsidSect="005C198E">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47E2" w14:textId="77777777" w:rsidR="00883D19" w:rsidRDefault="00883D19" w:rsidP="00286A92">
      <w:pPr>
        <w:spacing w:after="0" w:line="240" w:lineRule="auto"/>
      </w:pPr>
      <w:r>
        <w:separator/>
      </w:r>
    </w:p>
  </w:endnote>
  <w:endnote w:type="continuationSeparator" w:id="0">
    <w:p w14:paraId="64D3137E" w14:textId="77777777" w:rsidR="00883D19" w:rsidRDefault="00883D19" w:rsidP="00286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698189"/>
      <w:docPartObj>
        <w:docPartGallery w:val="Page Numbers (Bottom of Page)"/>
        <w:docPartUnique/>
      </w:docPartObj>
    </w:sdtPr>
    <w:sdtEndPr>
      <w:rPr>
        <w:noProof/>
      </w:rPr>
    </w:sdtEndPr>
    <w:sdtContent>
      <w:p w14:paraId="603944F1" w14:textId="50F36A6A" w:rsidR="005C198E" w:rsidRDefault="005C19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C7A758" w14:textId="77777777" w:rsidR="00286A92" w:rsidRDefault="00286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EAF9" w14:textId="77777777" w:rsidR="00883D19" w:rsidRDefault="00883D19" w:rsidP="00286A92">
      <w:pPr>
        <w:spacing w:after="0" w:line="240" w:lineRule="auto"/>
      </w:pPr>
      <w:r>
        <w:separator/>
      </w:r>
    </w:p>
  </w:footnote>
  <w:footnote w:type="continuationSeparator" w:id="0">
    <w:p w14:paraId="596EC989" w14:textId="77777777" w:rsidR="00883D19" w:rsidRDefault="00883D19" w:rsidP="00286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890"/>
    <w:multiLevelType w:val="multilevel"/>
    <w:tmpl w:val="2ED0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90EAA"/>
    <w:multiLevelType w:val="multilevel"/>
    <w:tmpl w:val="A28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2105A"/>
    <w:multiLevelType w:val="multilevel"/>
    <w:tmpl w:val="080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E77F1"/>
    <w:multiLevelType w:val="multilevel"/>
    <w:tmpl w:val="3CE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14ECD"/>
    <w:multiLevelType w:val="multilevel"/>
    <w:tmpl w:val="8F6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F4A00"/>
    <w:multiLevelType w:val="multilevel"/>
    <w:tmpl w:val="6F8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E3588"/>
    <w:multiLevelType w:val="multilevel"/>
    <w:tmpl w:val="B2F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30CC3"/>
    <w:multiLevelType w:val="multilevel"/>
    <w:tmpl w:val="B10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01875"/>
    <w:multiLevelType w:val="multilevel"/>
    <w:tmpl w:val="F02A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5088E"/>
    <w:multiLevelType w:val="multilevel"/>
    <w:tmpl w:val="B4A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D762D"/>
    <w:multiLevelType w:val="multilevel"/>
    <w:tmpl w:val="BAAE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62731"/>
    <w:multiLevelType w:val="hybridMultilevel"/>
    <w:tmpl w:val="82128E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CDE312A"/>
    <w:multiLevelType w:val="multilevel"/>
    <w:tmpl w:val="AE4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80575"/>
    <w:multiLevelType w:val="multilevel"/>
    <w:tmpl w:val="0A1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0242E"/>
    <w:multiLevelType w:val="multilevel"/>
    <w:tmpl w:val="83A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476625">
    <w:abstractNumId w:val="10"/>
  </w:num>
  <w:num w:numId="2" w16cid:durableId="1551765750">
    <w:abstractNumId w:val="5"/>
  </w:num>
  <w:num w:numId="3" w16cid:durableId="31462253">
    <w:abstractNumId w:val="9"/>
  </w:num>
  <w:num w:numId="4" w16cid:durableId="1908875090">
    <w:abstractNumId w:val="13"/>
  </w:num>
  <w:num w:numId="5" w16cid:durableId="1556358662">
    <w:abstractNumId w:val="6"/>
  </w:num>
  <w:num w:numId="6" w16cid:durableId="710885219">
    <w:abstractNumId w:val="12"/>
  </w:num>
  <w:num w:numId="7" w16cid:durableId="1230337547">
    <w:abstractNumId w:val="0"/>
  </w:num>
  <w:num w:numId="8" w16cid:durableId="601037378">
    <w:abstractNumId w:val="8"/>
  </w:num>
  <w:num w:numId="9" w16cid:durableId="2046633463">
    <w:abstractNumId w:val="1"/>
  </w:num>
  <w:num w:numId="10" w16cid:durableId="1650136897">
    <w:abstractNumId w:val="2"/>
  </w:num>
  <w:num w:numId="11" w16cid:durableId="1096629930">
    <w:abstractNumId w:val="3"/>
  </w:num>
  <w:num w:numId="12" w16cid:durableId="48462060">
    <w:abstractNumId w:val="4"/>
  </w:num>
  <w:num w:numId="13" w16cid:durableId="51002548">
    <w:abstractNumId w:val="7"/>
  </w:num>
  <w:num w:numId="14" w16cid:durableId="2130590615">
    <w:abstractNumId w:val="14"/>
  </w:num>
  <w:num w:numId="15" w16cid:durableId="15858724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23"/>
    <w:rsid w:val="0001752F"/>
    <w:rsid w:val="000247F4"/>
    <w:rsid w:val="00042F6F"/>
    <w:rsid w:val="000509E5"/>
    <w:rsid w:val="0005778F"/>
    <w:rsid w:val="00066C80"/>
    <w:rsid w:val="00080738"/>
    <w:rsid w:val="000A6634"/>
    <w:rsid w:val="000B6B66"/>
    <w:rsid w:val="000E1F59"/>
    <w:rsid w:val="000E5A64"/>
    <w:rsid w:val="001145B6"/>
    <w:rsid w:val="001402C1"/>
    <w:rsid w:val="00183218"/>
    <w:rsid w:val="001A4C41"/>
    <w:rsid w:val="00206AE9"/>
    <w:rsid w:val="00207EF9"/>
    <w:rsid w:val="00226D78"/>
    <w:rsid w:val="00235A5D"/>
    <w:rsid w:val="00247053"/>
    <w:rsid w:val="00247623"/>
    <w:rsid w:val="00286A92"/>
    <w:rsid w:val="002A4EE4"/>
    <w:rsid w:val="002E104E"/>
    <w:rsid w:val="00313AAA"/>
    <w:rsid w:val="00343468"/>
    <w:rsid w:val="003434E9"/>
    <w:rsid w:val="0036261E"/>
    <w:rsid w:val="003866F5"/>
    <w:rsid w:val="003A2EBC"/>
    <w:rsid w:val="003B56E4"/>
    <w:rsid w:val="003E6136"/>
    <w:rsid w:val="003E7039"/>
    <w:rsid w:val="0041181C"/>
    <w:rsid w:val="0041658E"/>
    <w:rsid w:val="0043491C"/>
    <w:rsid w:val="004471F8"/>
    <w:rsid w:val="00464AC2"/>
    <w:rsid w:val="004809AE"/>
    <w:rsid w:val="0048417B"/>
    <w:rsid w:val="00485EBF"/>
    <w:rsid w:val="0049187E"/>
    <w:rsid w:val="00492E30"/>
    <w:rsid w:val="004B6F31"/>
    <w:rsid w:val="004E295E"/>
    <w:rsid w:val="004F5726"/>
    <w:rsid w:val="004F6FCB"/>
    <w:rsid w:val="00511550"/>
    <w:rsid w:val="005175B2"/>
    <w:rsid w:val="00540791"/>
    <w:rsid w:val="0059680D"/>
    <w:rsid w:val="005C198E"/>
    <w:rsid w:val="005C4E45"/>
    <w:rsid w:val="005C65B9"/>
    <w:rsid w:val="005C69D8"/>
    <w:rsid w:val="005D35C3"/>
    <w:rsid w:val="005D76B3"/>
    <w:rsid w:val="00616CE7"/>
    <w:rsid w:val="00651D73"/>
    <w:rsid w:val="006F2E91"/>
    <w:rsid w:val="006F79C4"/>
    <w:rsid w:val="00710E1E"/>
    <w:rsid w:val="007805F6"/>
    <w:rsid w:val="007B6643"/>
    <w:rsid w:val="007C3437"/>
    <w:rsid w:val="007F0A8B"/>
    <w:rsid w:val="00810C64"/>
    <w:rsid w:val="00814A02"/>
    <w:rsid w:val="008265F0"/>
    <w:rsid w:val="00851101"/>
    <w:rsid w:val="00883D19"/>
    <w:rsid w:val="0089523A"/>
    <w:rsid w:val="008A6FC2"/>
    <w:rsid w:val="008B5782"/>
    <w:rsid w:val="008D74A9"/>
    <w:rsid w:val="0091707E"/>
    <w:rsid w:val="00924DBC"/>
    <w:rsid w:val="00924E97"/>
    <w:rsid w:val="0092779F"/>
    <w:rsid w:val="00941D4D"/>
    <w:rsid w:val="0097699D"/>
    <w:rsid w:val="00981401"/>
    <w:rsid w:val="009929B1"/>
    <w:rsid w:val="009B0E73"/>
    <w:rsid w:val="009B54E8"/>
    <w:rsid w:val="009C18B7"/>
    <w:rsid w:val="009C2381"/>
    <w:rsid w:val="009E1838"/>
    <w:rsid w:val="00A06BB8"/>
    <w:rsid w:val="00A07F5C"/>
    <w:rsid w:val="00A2391C"/>
    <w:rsid w:val="00A40654"/>
    <w:rsid w:val="00A42423"/>
    <w:rsid w:val="00A629E1"/>
    <w:rsid w:val="00AC7BFB"/>
    <w:rsid w:val="00AD0C9C"/>
    <w:rsid w:val="00B00C0C"/>
    <w:rsid w:val="00B35FD7"/>
    <w:rsid w:val="00B4666E"/>
    <w:rsid w:val="00B9105E"/>
    <w:rsid w:val="00BB2A1D"/>
    <w:rsid w:val="00BC5A2B"/>
    <w:rsid w:val="00C13F27"/>
    <w:rsid w:val="00C15020"/>
    <w:rsid w:val="00C16EE3"/>
    <w:rsid w:val="00C27923"/>
    <w:rsid w:val="00C439F9"/>
    <w:rsid w:val="00C86BE7"/>
    <w:rsid w:val="00CB2759"/>
    <w:rsid w:val="00CC0933"/>
    <w:rsid w:val="00CD1A9F"/>
    <w:rsid w:val="00CD4018"/>
    <w:rsid w:val="00D24215"/>
    <w:rsid w:val="00D432BE"/>
    <w:rsid w:val="00D4524A"/>
    <w:rsid w:val="00D5110C"/>
    <w:rsid w:val="00D674FB"/>
    <w:rsid w:val="00D71CF1"/>
    <w:rsid w:val="00D95A81"/>
    <w:rsid w:val="00DD209A"/>
    <w:rsid w:val="00DE1E8F"/>
    <w:rsid w:val="00DE6EAC"/>
    <w:rsid w:val="00E07C5A"/>
    <w:rsid w:val="00E34975"/>
    <w:rsid w:val="00E6443C"/>
    <w:rsid w:val="00EC2C35"/>
    <w:rsid w:val="00EC687E"/>
    <w:rsid w:val="00ED3C33"/>
    <w:rsid w:val="00F04848"/>
    <w:rsid w:val="00F40BFA"/>
    <w:rsid w:val="00F76E26"/>
    <w:rsid w:val="00F842F9"/>
    <w:rsid w:val="00F94898"/>
    <w:rsid w:val="00FE1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4C586"/>
  <w15:chartTrackingRefBased/>
  <w15:docId w15:val="{54BA4D8E-E9E9-4B61-9AC4-2D4895400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206AE9"/>
    <w:pPr>
      <w:spacing w:after="0" w:line="360" w:lineRule="auto"/>
      <w:jc w:val="both"/>
    </w:pPr>
    <w:rPr>
      <w:rFonts w:ascii="Times New Roman" w:hAnsi="Times New Roman"/>
      <w:sz w:val="24"/>
    </w:rPr>
  </w:style>
  <w:style w:type="character" w:customStyle="1" w:styleId="bodyChar">
    <w:name w:val="body Char"/>
    <w:basedOn w:val="DefaultParagraphFont"/>
    <w:link w:val="body"/>
    <w:rsid w:val="00206AE9"/>
    <w:rPr>
      <w:rFonts w:ascii="Times New Roman" w:hAnsi="Times New Roman"/>
      <w:sz w:val="24"/>
    </w:rPr>
  </w:style>
  <w:style w:type="character" w:customStyle="1" w:styleId="Heading1Char">
    <w:name w:val="Heading 1 Char"/>
    <w:basedOn w:val="DefaultParagraphFont"/>
    <w:link w:val="Heading1"/>
    <w:uiPriority w:val="9"/>
    <w:rsid w:val="002476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6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6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6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6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623"/>
    <w:rPr>
      <w:rFonts w:eastAsiaTheme="majorEastAsia" w:cstheme="majorBidi"/>
      <w:color w:val="272727" w:themeColor="text1" w:themeTint="D8"/>
    </w:rPr>
  </w:style>
  <w:style w:type="paragraph" w:styleId="Title">
    <w:name w:val="Title"/>
    <w:basedOn w:val="Normal"/>
    <w:next w:val="Normal"/>
    <w:link w:val="TitleChar"/>
    <w:uiPriority w:val="10"/>
    <w:qFormat/>
    <w:rsid w:val="00247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23"/>
    <w:pPr>
      <w:spacing w:before="160"/>
      <w:jc w:val="center"/>
    </w:pPr>
    <w:rPr>
      <w:i/>
      <w:iCs/>
      <w:color w:val="404040" w:themeColor="text1" w:themeTint="BF"/>
    </w:rPr>
  </w:style>
  <w:style w:type="character" w:customStyle="1" w:styleId="QuoteChar">
    <w:name w:val="Quote Char"/>
    <w:basedOn w:val="DefaultParagraphFont"/>
    <w:link w:val="Quote"/>
    <w:uiPriority w:val="29"/>
    <w:rsid w:val="00247623"/>
    <w:rPr>
      <w:i/>
      <w:iCs/>
      <w:color w:val="404040" w:themeColor="text1" w:themeTint="BF"/>
    </w:rPr>
  </w:style>
  <w:style w:type="paragraph" w:styleId="ListParagraph">
    <w:name w:val="List Paragraph"/>
    <w:basedOn w:val="Normal"/>
    <w:uiPriority w:val="34"/>
    <w:qFormat/>
    <w:rsid w:val="00247623"/>
    <w:pPr>
      <w:ind w:left="720"/>
      <w:contextualSpacing/>
    </w:pPr>
  </w:style>
  <w:style w:type="character" w:styleId="IntenseEmphasis">
    <w:name w:val="Intense Emphasis"/>
    <w:basedOn w:val="DefaultParagraphFont"/>
    <w:uiPriority w:val="21"/>
    <w:qFormat/>
    <w:rsid w:val="00247623"/>
    <w:rPr>
      <w:i/>
      <w:iCs/>
      <w:color w:val="2F5496" w:themeColor="accent1" w:themeShade="BF"/>
    </w:rPr>
  </w:style>
  <w:style w:type="paragraph" w:styleId="IntenseQuote">
    <w:name w:val="Intense Quote"/>
    <w:basedOn w:val="Normal"/>
    <w:next w:val="Normal"/>
    <w:link w:val="IntenseQuoteChar"/>
    <w:uiPriority w:val="30"/>
    <w:qFormat/>
    <w:rsid w:val="00247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623"/>
    <w:rPr>
      <w:i/>
      <w:iCs/>
      <w:color w:val="2F5496" w:themeColor="accent1" w:themeShade="BF"/>
    </w:rPr>
  </w:style>
  <w:style w:type="character" w:styleId="IntenseReference">
    <w:name w:val="Intense Reference"/>
    <w:basedOn w:val="DefaultParagraphFont"/>
    <w:uiPriority w:val="32"/>
    <w:qFormat/>
    <w:rsid w:val="00247623"/>
    <w:rPr>
      <w:b/>
      <w:bCs/>
      <w:smallCaps/>
      <w:color w:val="2F5496" w:themeColor="accent1" w:themeShade="BF"/>
      <w:spacing w:val="5"/>
    </w:rPr>
  </w:style>
  <w:style w:type="paragraph" w:styleId="NormalWeb">
    <w:name w:val="Normal (Web)"/>
    <w:basedOn w:val="Normal"/>
    <w:uiPriority w:val="99"/>
    <w:semiHidden/>
    <w:unhideWhenUsed/>
    <w:rsid w:val="005C4E45"/>
    <w:rPr>
      <w:rFonts w:ascii="Times New Roman" w:hAnsi="Times New Roman" w:cs="Times New Roman"/>
      <w:sz w:val="24"/>
      <w:szCs w:val="24"/>
    </w:rPr>
  </w:style>
  <w:style w:type="paragraph" w:styleId="Header">
    <w:name w:val="header"/>
    <w:basedOn w:val="Normal"/>
    <w:link w:val="HeaderChar"/>
    <w:uiPriority w:val="99"/>
    <w:unhideWhenUsed/>
    <w:rsid w:val="00286A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A92"/>
  </w:style>
  <w:style w:type="paragraph" w:styleId="Footer">
    <w:name w:val="footer"/>
    <w:basedOn w:val="Normal"/>
    <w:link w:val="FooterChar"/>
    <w:uiPriority w:val="99"/>
    <w:unhideWhenUsed/>
    <w:rsid w:val="00286A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A92"/>
  </w:style>
  <w:style w:type="paragraph" w:styleId="Caption">
    <w:name w:val="caption"/>
    <w:basedOn w:val="Normal"/>
    <w:next w:val="Normal"/>
    <w:uiPriority w:val="35"/>
    <w:semiHidden/>
    <w:unhideWhenUsed/>
    <w:qFormat/>
    <w:rsid w:val="00B35FD7"/>
    <w:pPr>
      <w:spacing w:after="200" w:line="240" w:lineRule="auto"/>
    </w:pPr>
    <w:rPr>
      <w:i/>
      <w:iCs/>
      <w:color w:val="44546A" w:themeColor="text2"/>
      <w:sz w:val="18"/>
      <w:szCs w:val="18"/>
    </w:rPr>
  </w:style>
  <w:style w:type="character" w:styleId="Hyperlink">
    <w:name w:val="Hyperlink"/>
    <w:basedOn w:val="DefaultParagraphFont"/>
    <w:uiPriority w:val="99"/>
    <w:unhideWhenUsed/>
    <w:rsid w:val="00D432BE"/>
    <w:rPr>
      <w:color w:val="0563C1" w:themeColor="hyperlink"/>
      <w:u w:val="single"/>
    </w:rPr>
  </w:style>
  <w:style w:type="character" w:styleId="UnresolvedMention">
    <w:name w:val="Unresolved Mention"/>
    <w:basedOn w:val="DefaultParagraphFont"/>
    <w:uiPriority w:val="99"/>
    <w:semiHidden/>
    <w:unhideWhenUsed/>
    <w:rsid w:val="00D43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478/rsc-2021-0018%2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510/hssr.2024.122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pib.gov.in/PressReleasePage.aspx?PRID=2132330&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fi6040673" TargetMode="External"/><Relationship Id="rId5" Type="http://schemas.openxmlformats.org/officeDocument/2006/relationships/webSettings" Target="webSettings.xml"/><Relationship Id="rId15" Type="http://schemas.openxmlformats.org/officeDocument/2006/relationships/hyperlink" Target="https://www.trai.gov.in/sites/default/files/2026-01/Annual_Report_06012026.pdf?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hehindu.com/news/national/rajasthan/rajasthan-jalore-women-smartphone-ban-chaudhury-community/article70477467.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1C3C5-AF21-4898-A9D9-544F8CC06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5854</Words>
  <Characters>33370</Characters>
  <Application>Microsoft Office Word</Application>
  <DocSecurity>0</DocSecurity>
  <Lines>278</Lines>
  <Paragraphs>78</Paragraphs>
  <ScaleCrop>false</ScaleCrop>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Mitra</dc:creator>
  <cp:keywords/>
  <dc:description/>
  <cp:lastModifiedBy>Krisha Mitra</cp:lastModifiedBy>
  <cp:revision>3</cp:revision>
  <cp:lastPrinted>2026-01-13T13:22:00Z</cp:lastPrinted>
  <dcterms:created xsi:type="dcterms:W3CDTF">2026-01-17T16:20:00Z</dcterms:created>
  <dcterms:modified xsi:type="dcterms:W3CDTF">2026-01-17T16:21:00Z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794274c2-aac9-46fb-a9ea-5ed30cce3605</vt:lpwstr>
  </property>
</Properties>
</file>