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FEF47" w14:textId="5889B7BF" w:rsidR="00E10F7C" w:rsidRDefault="00E10F7C" w:rsidP="00E10F7C">
      <w:pPr>
        <w:jc w:val="center"/>
        <w:rPr>
          <w:b/>
          <w:bCs/>
          <w:sz w:val="48"/>
          <w:szCs w:val="48"/>
        </w:rPr>
      </w:pPr>
      <w:r w:rsidRPr="00E10F7C">
        <w:rPr>
          <w:b/>
          <w:bCs/>
          <w:sz w:val="48"/>
          <w:szCs w:val="48"/>
        </w:rPr>
        <w:t>RL Project</w:t>
      </w:r>
    </w:p>
    <w:p w14:paraId="48EF9793" w14:textId="77777777" w:rsidR="00E10F7C" w:rsidRPr="00E10F7C" w:rsidRDefault="00E10F7C" w:rsidP="00E10F7C">
      <w:pPr>
        <w:jc w:val="center"/>
        <w:rPr>
          <w:b/>
          <w:bCs/>
          <w:sz w:val="28"/>
          <w:szCs w:val="28"/>
        </w:rPr>
      </w:pPr>
      <w:r w:rsidRPr="00E10F7C">
        <w:rPr>
          <w:b/>
          <w:bCs/>
          <w:sz w:val="28"/>
          <w:szCs w:val="28"/>
        </w:rPr>
        <w:t>AI-Driven Alert Governance for False Positive Reduction in AML Systems</w:t>
      </w:r>
    </w:p>
    <w:p w14:paraId="659253F7" w14:textId="77777777" w:rsidR="00E10F7C" w:rsidRPr="00E10F7C" w:rsidRDefault="00E10F7C" w:rsidP="00E10F7C">
      <w:pPr>
        <w:rPr>
          <w:b/>
          <w:bCs/>
          <w:sz w:val="32"/>
          <w:szCs w:val="32"/>
        </w:rPr>
      </w:pPr>
      <w:r w:rsidRPr="00E10F7C">
        <w:rPr>
          <w:b/>
          <w:bCs/>
          <w:sz w:val="32"/>
          <w:szCs w:val="32"/>
        </w:rPr>
        <w:t>1. Introduction</w:t>
      </w:r>
    </w:p>
    <w:p w14:paraId="39AC2996" w14:textId="77777777" w:rsidR="00E10F7C" w:rsidRPr="00E10F7C" w:rsidRDefault="00E10F7C" w:rsidP="00E10F7C">
      <w:pPr>
        <w:rPr>
          <w:sz w:val="28"/>
          <w:szCs w:val="28"/>
        </w:rPr>
      </w:pPr>
      <w:r w:rsidRPr="00E10F7C">
        <w:rPr>
          <w:sz w:val="28"/>
          <w:szCs w:val="28"/>
        </w:rPr>
        <w:t>Financial institutions rely on automated monitoring systems to detect suspicious transactions as part of Anti-Money Laundering (AML) and fraud prevention frameworks. These systems typically employ rule-based triggers or predictive models to flag potentially suspicious activities for human review. While effective at capturing suspicious behavior, such systems intentionally prioritize high detection sensitivity, which leads to excessive alert generation.</w:t>
      </w:r>
    </w:p>
    <w:p w14:paraId="1CC426D4" w14:textId="77777777" w:rsidR="00E10F7C" w:rsidRPr="00E10F7C" w:rsidRDefault="00E10F7C" w:rsidP="00E10F7C">
      <w:pPr>
        <w:rPr>
          <w:sz w:val="28"/>
          <w:szCs w:val="28"/>
        </w:rPr>
      </w:pPr>
      <w:r w:rsidRPr="00E10F7C">
        <w:rPr>
          <w:sz w:val="28"/>
          <w:szCs w:val="28"/>
        </w:rPr>
        <w:t>Empirical observations show that approximately 90–97% of generated alerts are false positives. This results in analysts spending significant time reviewing benign transactions, increasing operational cost and reducing workflow efficiency. Additionally, customer experience can be negatively impacted through unnecessary transaction interruptions.</w:t>
      </w:r>
    </w:p>
    <w:p w14:paraId="2C12437F" w14:textId="77777777" w:rsidR="00E10F7C" w:rsidRPr="00E10F7C" w:rsidRDefault="00E10F7C" w:rsidP="00E10F7C">
      <w:pPr>
        <w:rPr>
          <w:sz w:val="28"/>
          <w:szCs w:val="28"/>
        </w:rPr>
      </w:pPr>
      <w:r w:rsidRPr="00E10F7C">
        <w:rPr>
          <w:sz w:val="28"/>
          <w:szCs w:val="28"/>
        </w:rPr>
        <w:t>A further inefficiency arises because analyst review outcomes — particularly dismissed alerts — are recorded but rarely utilized as learning signals. Consequently, benign transaction patterns repeatedly trigger alerts without system adaptation.</w:t>
      </w:r>
    </w:p>
    <w:p w14:paraId="53B4269E" w14:textId="77777777" w:rsidR="00E10F7C" w:rsidRPr="00E10F7C" w:rsidRDefault="00E10F7C" w:rsidP="00E10F7C">
      <w:pPr>
        <w:rPr>
          <w:sz w:val="28"/>
          <w:szCs w:val="28"/>
        </w:rPr>
      </w:pPr>
      <w:r w:rsidRPr="00E10F7C">
        <w:rPr>
          <w:sz w:val="28"/>
          <w:szCs w:val="28"/>
        </w:rPr>
        <w:t>This project aims to address this inefficiency by designing an AI-driven alert governance system capable of learning from analyst feedback and optimizing alert handling decisions while preserving fraud detection recall.</w:t>
      </w:r>
    </w:p>
    <w:p w14:paraId="3F2C0FBF" w14:textId="77777777" w:rsidR="00E10F7C" w:rsidRPr="00E10F7C" w:rsidRDefault="00E10F7C" w:rsidP="00E10F7C">
      <w:pPr>
        <w:rPr>
          <w:b/>
          <w:bCs/>
          <w:sz w:val="32"/>
          <w:szCs w:val="32"/>
        </w:rPr>
      </w:pPr>
      <w:r w:rsidRPr="00E10F7C">
        <w:rPr>
          <w:b/>
          <w:bCs/>
          <w:sz w:val="32"/>
          <w:szCs w:val="32"/>
        </w:rPr>
        <w:t>2. Problem Statement</w:t>
      </w:r>
    </w:p>
    <w:p w14:paraId="1864DCCB" w14:textId="77777777" w:rsidR="00E10F7C" w:rsidRPr="00E10F7C" w:rsidRDefault="00E10F7C" w:rsidP="00E10F7C">
      <w:pPr>
        <w:rPr>
          <w:sz w:val="28"/>
          <w:szCs w:val="28"/>
        </w:rPr>
      </w:pPr>
      <w:r w:rsidRPr="00E10F7C">
        <w:rPr>
          <w:sz w:val="28"/>
          <w:szCs w:val="28"/>
        </w:rPr>
        <w:t>The core problem addressed in this project is:</w:t>
      </w:r>
    </w:p>
    <w:p w14:paraId="70771961" w14:textId="77777777" w:rsidR="00E10F7C" w:rsidRPr="00E10F7C" w:rsidRDefault="00E10F7C" w:rsidP="00E10F7C">
      <w:pPr>
        <w:ind w:left="720"/>
        <w:rPr>
          <w:sz w:val="28"/>
          <w:szCs w:val="28"/>
        </w:rPr>
      </w:pPr>
      <w:r w:rsidRPr="00E10F7C">
        <w:rPr>
          <w:sz w:val="28"/>
          <w:szCs w:val="28"/>
        </w:rPr>
        <w:t>How can false positive alerts in AML monitoring systems be safely reduced by learning from analyst dismissals without increasing the risk of missing real financial crime?</w:t>
      </w:r>
    </w:p>
    <w:p w14:paraId="2415A2F0" w14:textId="77777777" w:rsidR="00E10F7C" w:rsidRPr="00E10F7C" w:rsidRDefault="00E10F7C" w:rsidP="00E10F7C">
      <w:pPr>
        <w:rPr>
          <w:sz w:val="28"/>
          <w:szCs w:val="28"/>
        </w:rPr>
      </w:pPr>
      <w:r w:rsidRPr="00E10F7C">
        <w:rPr>
          <w:sz w:val="28"/>
          <w:szCs w:val="28"/>
        </w:rPr>
        <w:lastRenderedPageBreak/>
        <w:t>Unlike traditional fraud detection research, the objective is not to improve detection accuracy itself but to optimize the decision-making workflow governing alert escalation.</w:t>
      </w:r>
    </w:p>
    <w:p w14:paraId="6D189F09" w14:textId="77777777" w:rsidR="00E10F7C" w:rsidRPr="00E10F7C" w:rsidRDefault="00E10F7C" w:rsidP="00E10F7C">
      <w:pPr>
        <w:rPr>
          <w:sz w:val="28"/>
          <w:szCs w:val="28"/>
        </w:rPr>
      </w:pPr>
      <w:r w:rsidRPr="00E10F7C">
        <w:rPr>
          <w:sz w:val="28"/>
          <w:szCs w:val="28"/>
        </w:rPr>
        <w:t>The system must operate under realistic constraints:</w:t>
      </w:r>
    </w:p>
    <w:p w14:paraId="649A11E8" w14:textId="77777777" w:rsidR="00E10F7C" w:rsidRPr="00E10F7C" w:rsidRDefault="00E10F7C" w:rsidP="00E10F7C">
      <w:pPr>
        <w:numPr>
          <w:ilvl w:val="0"/>
          <w:numId w:val="1"/>
        </w:numPr>
        <w:rPr>
          <w:sz w:val="28"/>
          <w:szCs w:val="28"/>
        </w:rPr>
      </w:pPr>
      <w:r w:rsidRPr="00E10F7C">
        <w:rPr>
          <w:sz w:val="28"/>
          <w:szCs w:val="28"/>
        </w:rPr>
        <w:t>Conservative decisioning</w:t>
      </w:r>
    </w:p>
    <w:p w14:paraId="05ADD204" w14:textId="77777777" w:rsidR="00E10F7C" w:rsidRPr="00E10F7C" w:rsidRDefault="00E10F7C" w:rsidP="00E10F7C">
      <w:pPr>
        <w:numPr>
          <w:ilvl w:val="0"/>
          <w:numId w:val="1"/>
        </w:numPr>
        <w:rPr>
          <w:sz w:val="28"/>
          <w:szCs w:val="28"/>
        </w:rPr>
      </w:pPr>
      <w:r w:rsidRPr="00E10F7C">
        <w:rPr>
          <w:sz w:val="28"/>
          <w:szCs w:val="28"/>
        </w:rPr>
        <w:t>No increase in false negatives</w:t>
      </w:r>
    </w:p>
    <w:p w14:paraId="785EAA08" w14:textId="77777777" w:rsidR="00E10F7C" w:rsidRPr="00E10F7C" w:rsidRDefault="00E10F7C" w:rsidP="00E10F7C">
      <w:pPr>
        <w:numPr>
          <w:ilvl w:val="0"/>
          <w:numId w:val="1"/>
        </w:numPr>
        <w:rPr>
          <w:sz w:val="28"/>
          <w:szCs w:val="28"/>
        </w:rPr>
      </w:pPr>
      <w:r w:rsidRPr="00E10F7C">
        <w:rPr>
          <w:sz w:val="28"/>
          <w:szCs w:val="28"/>
        </w:rPr>
        <w:t>Escalation under uncertainty</w:t>
      </w:r>
    </w:p>
    <w:p w14:paraId="62ADF927" w14:textId="77777777" w:rsidR="00E10F7C" w:rsidRPr="00E10F7C" w:rsidRDefault="00E10F7C" w:rsidP="00E10F7C">
      <w:pPr>
        <w:numPr>
          <w:ilvl w:val="0"/>
          <w:numId w:val="1"/>
        </w:numPr>
        <w:rPr>
          <w:sz w:val="28"/>
          <w:szCs w:val="28"/>
        </w:rPr>
      </w:pPr>
      <w:r w:rsidRPr="00E10F7C">
        <w:rPr>
          <w:sz w:val="28"/>
          <w:szCs w:val="28"/>
        </w:rPr>
        <w:t>Explainability for compliance</w:t>
      </w:r>
    </w:p>
    <w:p w14:paraId="473C3DEF" w14:textId="77777777" w:rsidR="00E10F7C" w:rsidRPr="00E10F7C" w:rsidRDefault="00E10F7C" w:rsidP="00E10F7C">
      <w:pPr>
        <w:numPr>
          <w:ilvl w:val="0"/>
          <w:numId w:val="1"/>
        </w:numPr>
        <w:rPr>
          <w:sz w:val="28"/>
          <w:szCs w:val="28"/>
        </w:rPr>
      </w:pPr>
      <w:r w:rsidRPr="00E10F7C">
        <w:rPr>
          <w:sz w:val="28"/>
          <w:szCs w:val="28"/>
        </w:rPr>
        <w:t>Use of synthetic or public datasets</w:t>
      </w:r>
    </w:p>
    <w:p w14:paraId="6D20E1D2" w14:textId="77777777" w:rsidR="00E10F7C" w:rsidRPr="00E10F7C" w:rsidRDefault="00E10F7C" w:rsidP="00E10F7C">
      <w:pPr>
        <w:rPr>
          <w:sz w:val="28"/>
          <w:szCs w:val="28"/>
        </w:rPr>
      </w:pPr>
      <w:r w:rsidRPr="00E10F7C">
        <w:rPr>
          <w:sz w:val="28"/>
          <w:szCs w:val="28"/>
        </w:rPr>
        <w:t>This transforms the challenge into a risk-constrained operational decision optimization problem rather than a classification problem.</w:t>
      </w:r>
    </w:p>
    <w:p w14:paraId="01703E18" w14:textId="77777777" w:rsidR="00E10F7C" w:rsidRPr="00E10F7C" w:rsidRDefault="00E10F7C" w:rsidP="00E10F7C">
      <w:pPr>
        <w:rPr>
          <w:b/>
          <w:bCs/>
          <w:sz w:val="32"/>
          <w:szCs w:val="32"/>
        </w:rPr>
      </w:pPr>
      <w:r w:rsidRPr="00E10F7C">
        <w:rPr>
          <w:b/>
          <w:bCs/>
          <w:sz w:val="32"/>
          <w:szCs w:val="32"/>
        </w:rPr>
        <w:t>3. Objectives</w:t>
      </w:r>
    </w:p>
    <w:p w14:paraId="4A0ADE68" w14:textId="77777777" w:rsidR="00E10F7C" w:rsidRPr="00E10F7C" w:rsidRDefault="00E10F7C" w:rsidP="00E10F7C">
      <w:pPr>
        <w:rPr>
          <w:sz w:val="28"/>
          <w:szCs w:val="28"/>
        </w:rPr>
      </w:pPr>
      <w:r w:rsidRPr="00E10F7C">
        <w:rPr>
          <w:sz w:val="28"/>
          <w:szCs w:val="28"/>
        </w:rPr>
        <w:t>The project seeks to:</w:t>
      </w:r>
    </w:p>
    <w:p w14:paraId="1E0324C2" w14:textId="77777777" w:rsidR="00E10F7C" w:rsidRPr="00E10F7C" w:rsidRDefault="00E10F7C" w:rsidP="00E10F7C">
      <w:pPr>
        <w:numPr>
          <w:ilvl w:val="0"/>
          <w:numId w:val="2"/>
        </w:numPr>
        <w:rPr>
          <w:sz w:val="28"/>
          <w:szCs w:val="28"/>
        </w:rPr>
      </w:pPr>
      <w:r w:rsidRPr="00E10F7C">
        <w:rPr>
          <w:sz w:val="28"/>
          <w:szCs w:val="28"/>
        </w:rPr>
        <w:t>Simulate realistic AML alert workflows</w:t>
      </w:r>
    </w:p>
    <w:p w14:paraId="79A5F7C5" w14:textId="77777777" w:rsidR="00E10F7C" w:rsidRPr="00E10F7C" w:rsidRDefault="00E10F7C" w:rsidP="00E10F7C">
      <w:pPr>
        <w:numPr>
          <w:ilvl w:val="0"/>
          <w:numId w:val="2"/>
        </w:numPr>
        <w:rPr>
          <w:sz w:val="28"/>
          <w:szCs w:val="28"/>
        </w:rPr>
      </w:pPr>
      <w:r w:rsidRPr="00E10F7C">
        <w:rPr>
          <w:sz w:val="28"/>
          <w:szCs w:val="28"/>
        </w:rPr>
        <w:t>Model analyst feedback as a learning signal</w:t>
      </w:r>
    </w:p>
    <w:p w14:paraId="6F1F43D7" w14:textId="77777777" w:rsidR="00E10F7C" w:rsidRPr="00E10F7C" w:rsidRDefault="00E10F7C" w:rsidP="00E10F7C">
      <w:pPr>
        <w:numPr>
          <w:ilvl w:val="0"/>
          <w:numId w:val="2"/>
        </w:numPr>
        <w:rPr>
          <w:sz w:val="28"/>
          <w:szCs w:val="28"/>
        </w:rPr>
      </w:pPr>
      <w:r w:rsidRPr="00E10F7C">
        <w:rPr>
          <w:sz w:val="28"/>
          <w:szCs w:val="28"/>
        </w:rPr>
        <w:t>Predict alert suppressibility using supervised learning</w:t>
      </w:r>
    </w:p>
    <w:p w14:paraId="1D7A71F0" w14:textId="77777777" w:rsidR="00E10F7C" w:rsidRPr="00E10F7C" w:rsidRDefault="00E10F7C" w:rsidP="00E10F7C">
      <w:pPr>
        <w:numPr>
          <w:ilvl w:val="0"/>
          <w:numId w:val="2"/>
        </w:numPr>
        <w:rPr>
          <w:sz w:val="28"/>
          <w:szCs w:val="28"/>
        </w:rPr>
      </w:pPr>
      <w:r w:rsidRPr="00E10F7C">
        <w:rPr>
          <w:sz w:val="28"/>
          <w:szCs w:val="28"/>
        </w:rPr>
        <w:t>Optimize escalation decisions using reinforcement learning</w:t>
      </w:r>
    </w:p>
    <w:p w14:paraId="7D71CE23" w14:textId="77777777" w:rsidR="00E10F7C" w:rsidRPr="00E10F7C" w:rsidRDefault="00E10F7C" w:rsidP="00E10F7C">
      <w:pPr>
        <w:numPr>
          <w:ilvl w:val="0"/>
          <w:numId w:val="2"/>
        </w:numPr>
        <w:rPr>
          <w:sz w:val="28"/>
          <w:szCs w:val="28"/>
        </w:rPr>
      </w:pPr>
      <w:r w:rsidRPr="00E10F7C">
        <w:rPr>
          <w:sz w:val="28"/>
          <w:szCs w:val="28"/>
        </w:rPr>
        <w:t>Adapt decisions to operational context</w:t>
      </w:r>
    </w:p>
    <w:p w14:paraId="11FE1FA3" w14:textId="77777777" w:rsidR="00E10F7C" w:rsidRPr="00E10F7C" w:rsidRDefault="00E10F7C" w:rsidP="00E10F7C">
      <w:pPr>
        <w:numPr>
          <w:ilvl w:val="0"/>
          <w:numId w:val="2"/>
        </w:numPr>
        <w:rPr>
          <w:sz w:val="28"/>
          <w:szCs w:val="28"/>
        </w:rPr>
      </w:pPr>
      <w:r w:rsidRPr="00E10F7C">
        <w:rPr>
          <w:sz w:val="28"/>
          <w:szCs w:val="28"/>
        </w:rPr>
        <w:t>Provide explainable justifications</w:t>
      </w:r>
    </w:p>
    <w:p w14:paraId="5D105AB3" w14:textId="77777777" w:rsidR="00E10F7C" w:rsidRPr="00E10F7C" w:rsidRDefault="00E10F7C" w:rsidP="00E10F7C">
      <w:pPr>
        <w:numPr>
          <w:ilvl w:val="0"/>
          <w:numId w:val="2"/>
        </w:numPr>
        <w:rPr>
          <w:sz w:val="28"/>
          <w:szCs w:val="28"/>
        </w:rPr>
      </w:pPr>
      <w:r w:rsidRPr="00E10F7C">
        <w:rPr>
          <w:sz w:val="28"/>
          <w:szCs w:val="28"/>
        </w:rPr>
        <w:t>Demonstrate deployment feasibility</w:t>
      </w:r>
    </w:p>
    <w:p w14:paraId="787AF43E" w14:textId="77777777" w:rsidR="00E10F7C" w:rsidRDefault="00E10F7C" w:rsidP="00E10F7C">
      <w:pPr>
        <w:rPr>
          <w:b/>
          <w:bCs/>
          <w:sz w:val="32"/>
          <w:szCs w:val="32"/>
        </w:rPr>
      </w:pPr>
    </w:p>
    <w:p w14:paraId="2ADA1388" w14:textId="77777777" w:rsidR="00E10F7C" w:rsidRDefault="00E10F7C" w:rsidP="00E10F7C">
      <w:pPr>
        <w:rPr>
          <w:b/>
          <w:bCs/>
          <w:sz w:val="32"/>
          <w:szCs w:val="32"/>
        </w:rPr>
      </w:pPr>
    </w:p>
    <w:p w14:paraId="328771F9" w14:textId="77777777" w:rsidR="00E10F7C" w:rsidRDefault="00E10F7C" w:rsidP="00E10F7C">
      <w:pPr>
        <w:rPr>
          <w:b/>
          <w:bCs/>
          <w:sz w:val="32"/>
          <w:szCs w:val="32"/>
        </w:rPr>
      </w:pPr>
    </w:p>
    <w:p w14:paraId="649ABB16" w14:textId="77777777" w:rsidR="00E10F7C" w:rsidRDefault="00E10F7C" w:rsidP="00E10F7C">
      <w:pPr>
        <w:rPr>
          <w:b/>
          <w:bCs/>
          <w:sz w:val="32"/>
          <w:szCs w:val="32"/>
        </w:rPr>
      </w:pPr>
    </w:p>
    <w:p w14:paraId="5CDEE9A4" w14:textId="112C1E7F" w:rsidR="00E10F7C" w:rsidRDefault="00E10F7C" w:rsidP="00E10F7C">
      <w:pPr>
        <w:rPr>
          <w:b/>
          <w:bCs/>
          <w:sz w:val="32"/>
          <w:szCs w:val="32"/>
        </w:rPr>
      </w:pPr>
      <w:r w:rsidRPr="00E10F7C">
        <w:rPr>
          <w:b/>
          <w:bCs/>
          <w:sz w:val="32"/>
          <w:szCs w:val="32"/>
        </w:rPr>
        <w:lastRenderedPageBreak/>
        <w:t>4. Literature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5"/>
        <w:gridCol w:w="1148"/>
        <w:gridCol w:w="1448"/>
        <w:gridCol w:w="1448"/>
        <w:gridCol w:w="1415"/>
        <w:gridCol w:w="1381"/>
        <w:gridCol w:w="1795"/>
      </w:tblGrid>
      <w:tr w:rsidR="00E10F7C" w:rsidRPr="00E10F7C" w14:paraId="30038C61" w14:textId="77777777" w:rsidTr="00ED5B57">
        <w:trPr>
          <w:tblHeader/>
          <w:tblCellSpacing w:w="15" w:type="dxa"/>
        </w:trPr>
        <w:tc>
          <w:tcPr>
            <w:tcW w:w="670" w:type="dxa"/>
            <w:vAlign w:val="center"/>
            <w:hideMark/>
          </w:tcPr>
          <w:p w14:paraId="4486A285" w14:textId="77777777" w:rsidR="00E10F7C" w:rsidRPr="00E10F7C" w:rsidRDefault="00E10F7C" w:rsidP="00E10F7C">
            <w:pPr>
              <w:rPr>
                <w:b/>
                <w:bCs/>
                <w:sz w:val="28"/>
                <w:szCs w:val="28"/>
              </w:rPr>
            </w:pPr>
            <w:r w:rsidRPr="00E10F7C">
              <w:rPr>
                <w:b/>
                <w:bCs/>
                <w:sz w:val="28"/>
                <w:szCs w:val="28"/>
              </w:rPr>
              <w:t>No.</w:t>
            </w:r>
          </w:p>
        </w:tc>
        <w:tc>
          <w:tcPr>
            <w:tcW w:w="1118" w:type="dxa"/>
            <w:vAlign w:val="center"/>
            <w:hideMark/>
          </w:tcPr>
          <w:p w14:paraId="7C15AD2B" w14:textId="77777777" w:rsidR="00E10F7C" w:rsidRPr="00E10F7C" w:rsidRDefault="00E10F7C" w:rsidP="00E10F7C">
            <w:pPr>
              <w:rPr>
                <w:b/>
                <w:bCs/>
                <w:sz w:val="28"/>
                <w:szCs w:val="28"/>
              </w:rPr>
            </w:pPr>
            <w:r w:rsidRPr="00E10F7C">
              <w:rPr>
                <w:b/>
                <w:bCs/>
                <w:sz w:val="28"/>
                <w:szCs w:val="28"/>
              </w:rPr>
              <w:t>Paper (Link)</w:t>
            </w:r>
          </w:p>
        </w:tc>
        <w:tc>
          <w:tcPr>
            <w:tcW w:w="1418" w:type="dxa"/>
            <w:vAlign w:val="center"/>
            <w:hideMark/>
          </w:tcPr>
          <w:p w14:paraId="66A13731" w14:textId="77777777" w:rsidR="00E10F7C" w:rsidRPr="00E10F7C" w:rsidRDefault="00E10F7C" w:rsidP="00E10F7C">
            <w:pPr>
              <w:rPr>
                <w:b/>
                <w:bCs/>
                <w:sz w:val="28"/>
                <w:szCs w:val="28"/>
              </w:rPr>
            </w:pPr>
            <w:r w:rsidRPr="00E10F7C">
              <w:rPr>
                <w:b/>
                <w:bCs/>
                <w:sz w:val="28"/>
                <w:szCs w:val="28"/>
              </w:rPr>
              <w:t>Dataset / Context</w:t>
            </w:r>
          </w:p>
        </w:tc>
        <w:tc>
          <w:tcPr>
            <w:tcW w:w="1418" w:type="dxa"/>
            <w:vAlign w:val="center"/>
            <w:hideMark/>
          </w:tcPr>
          <w:p w14:paraId="51CF3448" w14:textId="77777777" w:rsidR="00E10F7C" w:rsidRPr="00E10F7C" w:rsidRDefault="00E10F7C" w:rsidP="00E10F7C">
            <w:pPr>
              <w:rPr>
                <w:b/>
                <w:bCs/>
                <w:sz w:val="28"/>
                <w:szCs w:val="28"/>
              </w:rPr>
            </w:pPr>
            <w:r w:rsidRPr="00E10F7C">
              <w:rPr>
                <w:b/>
                <w:bCs/>
                <w:sz w:val="28"/>
                <w:szCs w:val="28"/>
              </w:rPr>
              <w:t>Models Used</w:t>
            </w:r>
          </w:p>
        </w:tc>
        <w:tc>
          <w:tcPr>
            <w:tcW w:w="1385" w:type="dxa"/>
            <w:vAlign w:val="center"/>
            <w:hideMark/>
          </w:tcPr>
          <w:p w14:paraId="15159410" w14:textId="77777777" w:rsidR="00E10F7C" w:rsidRPr="00E10F7C" w:rsidRDefault="00E10F7C" w:rsidP="00E10F7C">
            <w:pPr>
              <w:rPr>
                <w:b/>
                <w:bCs/>
                <w:sz w:val="28"/>
                <w:szCs w:val="28"/>
              </w:rPr>
            </w:pPr>
            <w:r w:rsidRPr="00E10F7C">
              <w:rPr>
                <w:b/>
                <w:bCs/>
                <w:sz w:val="28"/>
                <w:szCs w:val="28"/>
              </w:rPr>
              <w:t>Outcomes</w:t>
            </w:r>
          </w:p>
        </w:tc>
        <w:tc>
          <w:tcPr>
            <w:tcW w:w="1351" w:type="dxa"/>
            <w:vAlign w:val="center"/>
            <w:hideMark/>
          </w:tcPr>
          <w:p w14:paraId="77DDDE7C" w14:textId="77777777" w:rsidR="00E10F7C" w:rsidRPr="00E10F7C" w:rsidRDefault="00E10F7C" w:rsidP="00E10F7C">
            <w:pPr>
              <w:rPr>
                <w:b/>
                <w:bCs/>
                <w:sz w:val="28"/>
                <w:szCs w:val="28"/>
              </w:rPr>
            </w:pPr>
            <w:r w:rsidRPr="00E10F7C">
              <w:rPr>
                <w:b/>
                <w:bCs/>
                <w:sz w:val="28"/>
                <w:szCs w:val="28"/>
              </w:rPr>
              <w:t>Limitations / Gaps</w:t>
            </w:r>
          </w:p>
        </w:tc>
        <w:tc>
          <w:tcPr>
            <w:tcW w:w="1750" w:type="dxa"/>
            <w:vAlign w:val="center"/>
            <w:hideMark/>
          </w:tcPr>
          <w:p w14:paraId="15AD2F7D" w14:textId="77777777" w:rsidR="00E10F7C" w:rsidRPr="00E10F7C" w:rsidRDefault="00E10F7C" w:rsidP="00E10F7C">
            <w:pPr>
              <w:rPr>
                <w:b/>
                <w:bCs/>
                <w:sz w:val="28"/>
                <w:szCs w:val="28"/>
              </w:rPr>
            </w:pPr>
            <w:r w:rsidRPr="00E10F7C">
              <w:rPr>
                <w:b/>
                <w:bCs/>
                <w:sz w:val="28"/>
                <w:szCs w:val="28"/>
              </w:rPr>
              <w:t>How Our Project Addresses the Gap</w:t>
            </w:r>
          </w:p>
        </w:tc>
      </w:tr>
      <w:tr w:rsidR="00E10F7C" w:rsidRPr="00E10F7C" w14:paraId="0D8FA7E3" w14:textId="77777777" w:rsidTr="00ED5B57">
        <w:trPr>
          <w:tblCellSpacing w:w="15" w:type="dxa"/>
        </w:trPr>
        <w:tc>
          <w:tcPr>
            <w:tcW w:w="670" w:type="dxa"/>
            <w:vAlign w:val="center"/>
            <w:hideMark/>
          </w:tcPr>
          <w:p w14:paraId="132D2109" w14:textId="77777777" w:rsidR="00E10F7C" w:rsidRPr="00E10F7C" w:rsidRDefault="00E10F7C" w:rsidP="00E10F7C">
            <w:pPr>
              <w:rPr>
                <w:sz w:val="28"/>
                <w:szCs w:val="28"/>
              </w:rPr>
            </w:pPr>
            <w:r w:rsidRPr="00E10F7C">
              <w:rPr>
                <w:sz w:val="28"/>
                <w:szCs w:val="28"/>
              </w:rPr>
              <w:t>1</w:t>
            </w:r>
          </w:p>
        </w:tc>
        <w:tc>
          <w:tcPr>
            <w:tcW w:w="1118" w:type="dxa"/>
            <w:vAlign w:val="center"/>
            <w:hideMark/>
          </w:tcPr>
          <w:p w14:paraId="455907CC" w14:textId="77777777" w:rsidR="00E10F7C" w:rsidRPr="00E10F7C" w:rsidRDefault="00E10F7C" w:rsidP="00E10F7C">
            <w:pPr>
              <w:rPr>
                <w:sz w:val="28"/>
                <w:szCs w:val="28"/>
              </w:rPr>
            </w:pPr>
            <w:hyperlink r:id="rId5" w:history="1">
              <w:proofErr w:type="spellStart"/>
              <w:r w:rsidRPr="00E10F7C">
                <w:rPr>
                  <w:rStyle w:val="Hyperlink"/>
                  <w:sz w:val="28"/>
                  <w:szCs w:val="28"/>
                </w:rPr>
                <w:t>LineM</w:t>
              </w:r>
              <w:r w:rsidRPr="00E10F7C">
                <w:rPr>
                  <w:rStyle w:val="Hyperlink"/>
                  <w:sz w:val="28"/>
                  <w:szCs w:val="28"/>
                </w:rPr>
                <w:t>V</w:t>
              </w:r>
              <w:r w:rsidRPr="00E10F7C">
                <w:rPr>
                  <w:rStyle w:val="Hyperlink"/>
                  <w:sz w:val="28"/>
                  <w:szCs w:val="28"/>
                </w:rPr>
                <w:t>GNN</w:t>
              </w:r>
              <w:proofErr w:type="spellEnd"/>
              <w:r w:rsidRPr="00E10F7C">
                <w:rPr>
                  <w:rStyle w:val="Hyperlink"/>
                  <w:sz w:val="28"/>
                  <w:szCs w:val="28"/>
                </w:rPr>
                <w:t xml:space="preserve"> AML Detection</w:t>
              </w:r>
            </w:hyperlink>
          </w:p>
        </w:tc>
        <w:tc>
          <w:tcPr>
            <w:tcW w:w="1418" w:type="dxa"/>
            <w:vAlign w:val="center"/>
            <w:hideMark/>
          </w:tcPr>
          <w:p w14:paraId="038CF96D" w14:textId="77777777" w:rsidR="00E10F7C" w:rsidRPr="00E10F7C" w:rsidRDefault="00E10F7C" w:rsidP="00E10F7C">
            <w:pPr>
              <w:rPr>
                <w:sz w:val="28"/>
                <w:szCs w:val="28"/>
              </w:rPr>
            </w:pPr>
            <w:r w:rsidRPr="00E10F7C">
              <w:rPr>
                <w:sz w:val="28"/>
                <w:szCs w:val="28"/>
              </w:rPr>
              <w:t>Financial transaction networks</w:t>
            </w:r>
          </w:p>
        </w:tc>
        <w:tc>
          <w:tcPr>
            <w:tcW w:w="1418" w:type="dxa"/>
            <w:vAlign w:val="center"/>
            <w:hideMark/>
          </w:tcPr>
          <w:p w14:paraId="524975AE" w14:textId="77777777" w:rsidR="00E10F7C" w:rsidRPr="00E10F7C" w:rsidRDefault="00E10F7C" w:rsidP="00E10F7C">
            <w:pPr>
              <w:rPr>
                <w:sz w:val="28"/>
                <w:szCs w:val="28"/>
              </w:rPr>
            </w:pPr>
            <w:r w:rsidRPr="00E10F7C">
              <w:rPr>
                <w:sz w:val="28"/>
                <w:szCs w:val="28"/>
              </w:rPr>
              <w:t>Multi-view Graph Neural Network</w:t>
            </w:r>
          </w:p>
        </w:tc>
        <w:tc>
          <w:tcPr>
            <w:tcW w:w="1385" w:type="dxa"/>
            <w:vAlign w:val="center"/>
            <w:hideMark/>
          </w:tcPr>
          <w:p w14:paraId="67347F0E" w14:textId="77777777" w:rsidR="00E10F7C" w:rsidRPr="00E10F7C" w:rsidRDefault="00E10F7C" w:rsidP="00E10F7C">
            <w:pPr>
              <w:rPr>
                <w:sz w:val="28"/>
                <w:szCs w:val="28"/>
              </w:rPr>
            </w:pPr>
            <w:r w:rsidRPr="00E10F7C">
              <w:rPr>
                <w:sz w:val="28"/>
                <w:szCs w:val="28"/>
              </w:rPr>
              <w:t>Improved AML detection accuracy using graph structure</w:t>
            </w:r>
          </w:p>
        </w:tc>
        <w:tc>
          <w:tcPr>
            <w:tcW w:w="1351" w:type="dxa"/>
            <w:vAlign w:val="center"/>
            <w:hideMark/>
          </w:tcPr>
          <w:p w14:paraId="63FB3D09" w14:textId="77777777" w:rsidR="00E10F7C" w:rsidRPr="00E10F7C" w:rsidRDefault="00E10F7C" w:rsidP="00E10F7C">
            <w:pPr>
              <w:rPr>
                <w:sz w:val="28"/>
                <w:szCs w:val="28"/>
              </w:rPr>
            </w:pPr>
            <w:r w:rsidRPr="00E10F7C">
              <w:rPr>
                <w:sz w:val="28"/>
                <w:szCs w:val="28"/>
              </w:rPr>
              <w:t>Focus on detection improvement; ignores workflow decision handling</w:t>
            </w:r>
          </w:p>
        </w:tc>
        <w:tc>
          <w:tcPr>
            <w:tcW w:w="1750" w:type="dxa"/>
            <w:vAlign w:val="center"/>
            <w:hideMark/>
          </w:tcPr>
          <w:p w14:paraId="38617343" w14:textId="77777777" w:rsidR="00E10F7C" w:rsidRPr="00E10F7C" w:rsidRDefault="00E10F7C" w:rsidP="00E10F7C">
            <w:pPr>
              <w:rPr>
                <w:sz w:val="28"/>
                <w:szCs w:val="28"/>
              </w:rPr>
            </w:pPr>
            <w:r w:rsidRPr="00E10F7C">
              <w:rPr>
                <w:sz w:val="28"/>
                <w:szCs w:val="28"/>
              </w:rPr>
              <w:t>We model alert escalation as a decision policy using ML + RL rather than only improving detection</w:t>
            </w:r>
          </w:p>
        </w:tc>
      </w:tr>
      <w:tr w:rsidR="00E10F7C" w:rsidRPr="00E10F7C" w14:paraId="12DAD441" w14:textId="77777777" w:rsidTr="00ED5B57">
        <w:trPr>
          <w:tblCellSpacing w:w="15" w:type="dxa"/>
        </w:trPr>
        <w:tc>
          <w:tcPr>
            <w:tcW w:w="670" w:type="dxa"/>
            <w:vAlign w:val="center"/>
            <w:hideMark/>
          </w:tcPr>
          <w:p w14:paraId="5B285B12" w14:textId="77777777" w:rsidR="00E10F7C" w:rsidRPr="00E10F7C" w:rsidRDefault="00E10F7C" w:rsidP="00E10F7C">
            <w:pPr>
              <w:rPr>
                <w:sz w:val="28"/>
                <w:szCs w:val="28"/>
              </w:rPr>
            </w:pPr>
            <w:r w:rsidRPr="00E10F7C">
              <w:rPr>
                <w:sz w:val="28"/>
                <w:szCs w:val="28"/>
              </w:rPr>
              <w:t>2</w:t>
            </w:r>
          </w:p>
        </w:tc>
        <w:tc>
          <w:tcPr>
            <w:tcW w:w="1118" w:type="dxa"/>
            <w:vAlign w:val="center"/>
            <w:hideMark/>
          </w:tcPr>
          <w:p w14:paraId="363AB6CE" w14:textId="77777777" w:rsidR="00E10F7C" w:rsidRPr="00E10F7C" w:rsidRDefault="00E10F7C" w:rsidP="00E10F7C">
            <w:pPr>
              <w:rPr>
                <w:sz w:val="28"/>
                <w:szCs w:val="28"/>
              </w:rPr>
            </w:pPr>
            <w:hyperlink r:id="rId6" w:history="1">
              <w:r w:rsidRPr="00E10F7C">
                <w:rPr>
                  <w:rStyle w:val="Hyperlink"/>
                  <w:sz w:val="28"/>
                  <w:szCs w:val="28"/>
                </w:rPr>
                <w:t xml:space="preserve">Self-Attention GNN </w:t>
              </w:r>
              <w:r w:rsidRPr="00E10F7C">
                <w:rPr>
                  <w:rStyle w:val="Hyperlink"/>
                  <w:sz w:val="28"/>
                  <w:szCs w:val="28"/>
                </w:rPr>
                <w:t>A</w:t>
              </w:r>
              <w:r w:rsidRPr="00E10F7C">
                <w:rPr>
                  <w:rStyle w:val="Hyperlink"/>
                  <w:sz w:val="28"/>
                  <w:szCs w:val="28"/>
                </w:rPr>
                <w:t>ML</w:t>
              </w:r>
            </w:hyperlink>
          </w:p>
        </w:tc>
        <w:tc>
          <w:tcPr>
            <w:tcW w:w="1418" w:type="dxa"/>
            <w:vAlign w:val="center"/>
            <w:hideMark/>
          </w:tcPr>
          <w:p w14:paraId="0583BA95" w14:textId="77777777" w:rsidR="00E10F7C" w:rsidRPr="00E10F7C" w:rsidRDefault="00E10F7C" w:rsidP="00E10F7C">
            <w:pPr>
              <w:rPr>
                <w:sz w:val="28"/>
                <w:szCs w:val="28"/>
              </w:rPr>
            </w:pPr>
            <w:r w:rsidRPr="00E10F7C">
              <w:rPr>
                <w:sz w:val="28"/>
                <w:szCs w:val="28"/>
              </w:rPr>
              <w:t>~180M transaction dataset</w:t>
            </w:r>
          </w:p>
        </w:tc>
        <w:tc>
          <w:tcPr>
            <w:tcW w:w="1418" w:type="dxa"/>
            <w:vAlign w:val="center"/>
            <w:hideMark/>
          </w:tcPr>
          <w:p w14:paraId="29998D05" w14:textId="77777777" w:rsidR="00E10F7C" w:rsidRPr="00E10F7C" w:rsidRDefault="00E10F7C" w:rsidP="00E10F7C">
            <w:pPr>
              <w:rPr>
                <w:sz w:val="28"/>
                <w:szCs w:val="28"/>
              </w:rPr>
            </w:pPr>
            <w:r w:rsidRPr="00E10F7C">
              <w:rPr>
                <w:sz w:val="28"/>
                <w:szCs w:val="28"/>
              </w:rPr>
              <w:t>Attention-based GNN</w:t>
            </w:r>
          </w:p>
        </w:tc>
        <w:tc>
          <w:tcPr>
            <w:tcW w:w="1385" w:type="dxa"/>
            <w:vAlign w:val="center"/>
            <w:hideMark/>
          </w:tcPr>
          <w:p w14:paraId="02C3B6B6" w14:textId="77777777" w:rsidR="00E10F7C" w:rsidRPr="00E10F7C" w:rsidRDefault="00E10F7C" w:rsidP="00E10F7C">
            <w:pPr>
              <w:rPr>
                <w:sz w:val="28"/>
                <w:szCs w:val="28"/>
              </w:rPr>
            </w:pPr>
            <w:r w:rsidRPr="00E10F7C">
              <w:rPr>
                <w:sz w:val="28"/>
                <w:szCs w:val="28"/>
              </w:rPr>
              <w:t>Handles imbalance and improves detection of suspicious patterns</w:t>
            </w:r>
          </w:p>
        </w:tc>
        <w:tc>
          <w:tcPr>
            <w:tcW w:w="1351" w:type="dxa"/>
            <w:vAlign w:val="center"/>
            <w:hideMark/>
          </w:tcPr>
          <w:p w14:paraId="294518F1" w14:textId="77777777" w:rsidR="00E10F7C" w:rsidRPr="00E10F7C" w:rsidRDefault="00E10F7C" w:rsidP="00E10F7C">
            <w:pPr>
              <w:rPr>
                <w:sz w:val="28"/>
                <w:szCs w:val="28"/>
              </w:rPr>
            </w:pPr>
            <w:r w:rsidRPr="00E10F7C">
              <w:rPr>
                <w:sz w:val="28"/>
                <w:szCs w:val="28"/>
              </w:rPr>
              <w:t>No analyst workload or suppression modeling</w:t>
            </w:r>
          </w:p>
        </w:tc>
        <w:tc>
          <w:tcPr>
            <w:tcW w:w="1750" w:type="dxa"/>
            <w:vAlign w:val="center"/>
            <w:hideMark/>
          </w:tcPr>
          <w:p w14:paraId="5ADAB190" w14:textId="77777777" w:rsidR="00E10F7C" w:rsidRPr="00E10F7C" w:rsidRDefault="00E10F7C" w:rsidP="00E10F7C">
            <w:pPr>
              <w:rPr>
                <w:sz w:val="28"/>
                <w:szCs w:val="28"/>
              </w:rPr>
            </w:pPr>
            <w:r w:rsidRPr="00E10F7C">
              <w:rPr>
                <w:sz w:val="28"/>
                <w:szCs w:val="28"/>
              </w:rPr>
              <w:t>Our system learns from analyst dismissals to reduce workload</w:t>
            </w:r>
          </w:p>
        </w:tc>
      </w:tr>
      <w:tr w:rsidR="00E10F7C" w:rsidRPr="00E10F7C" w14:paraId="093BB6A2" w14:textId="77777777" w:rsidTr="00ED5B57">
        <w:trPr>
          <w:tblCellSpacing w:w="15" w:type="dxa"/>
        </w:trPr>
        <w:tc>
          <w:tcPr>
            <w:tcW w:w="670" w:type="dxa"/>
            <w:vAlign w:val="center"/>
            <w:hideMark/>
          </w:tcPr>
          <w:p w14:paraId="700D8D83" w14:textId="77777777" w:rsidR="00E10F7C" w:rsidRPr="00E10F7C" w:rsidRDefault="00E10F7C" w:rsidP="00E10F7C">
            <w:pPr>
              <w:rPr>
                <w:sz w:val="28"/>
                <w:szCs w:val="28"/>
              </w:rPr>
            </w:pPr>
            <w:r w:rsidRPr="00E10F7C">
              <w:rPr>
                <w:sz w:val="28"/>
                <w:szCs w:val="28"/>
              </w:rPr>
              <w:t>3</w:t>
            </w:r>
          </w:p>
        </w:tc>
        <w:tc>
          <w:tcPr>
            <w:tcW w:w="1118" w:type="dxa"/>
            <w:vAlign w:val="center"/>
            <w:hideMark/>
          </w:tcPr>
          <w:p w14:paraId="52FADADE" w14:textId="77777777" w:rsidR="00E10F7C" w:rsidRPr="00E10F7C" w:rsidRDefault="00E10F7C" w:rsidP="00E10F7C">
            <w:pPr>
              <w:rPr>
                <w:sz w:val="28"/>
                <w:szCs w:val="28"/>
              </w:rPr>
            </w:pPr>
            <w:hyperlink r:id="rId7" w:history="1">
              <w:r w:rsidRPr="00E10F7C">
                <w:rPr>
                  <w:rStyle w:val="Hyperlink"/>
                  <w:sz w:val="28"/>
                  <w:szCs w:val="28"/>
                </w:rPr>
                <w:t>Intelligent AML Pattern Recogn</w:t>
              </w:r>
              <w:r w:rsidRPr="00E10F7C">
                <w:rPr>
                  <w:rStyle w:val="Hyperlink"/>
                  <w:sz w:val="28"/>
                  <w:szCs w:val="28"/>
                </w:rPr>
                <w:t>i</w:t>
              </w:r>
              <w:r w:rsidRPr="00E10F7C">
                <w:rPr>
                  <w:rStyle w:val="Hyperlink"/>
                  <w:sz w:val="28"/>
                  <w:szCs w:val="28"/>
                </w:rPr>
                <w:t>tion</w:t>
              </w:r>
            </w:hyperlink>
          </w:p>
        </w:tc>
        <w:tc>
          <w:tcPr>
            <w:tcW w:w="1418" w:type="dxa"/>
            <w:vAlign w:val="center"/>
            <w:hideMark/>
          </w:tcPr>
          <w:p w14:paraId="7CAB4F49" w14:textId="77777777" w:rsidR="00E10F7C" w:rsidRPr="00E10F7C" w:rsidRDefault="00E10F7C" w:rsidP="00E10F7C">
            <w:pPr>
              <w:rPr>
                <w:sz w:val="28"/>
                <w:szCs w:val="28"/>
              </w:rPr>
            </w:pPr>
            <w:r w:rsidRPr="00E10F7C">
              <w:rPr>
                <w:sz w:val="28"/>
                <w:szCs w:val="28"/>
              </w:rPr>
              <w:t>Heterogeneous financial graph</w:t>
            </w:r>
          </w:p>
        </w:tc>
        <w:tc>
          <w:tcPr>
            <w:tcW w:w="1418" w:type="dxa"/>
            <w:vAlign w:val="center"/>
            <w:hideMark/>
          </w:tcPr>
          <w:p w14:paraId="530D9F26" w14:textId="77777777" w:rsidR="00E10F7C" w:rsidRPr="00E10F7C" w:rsidRDefault="00E10F7C" w:rsidP="00E10F7C">
            <w:pPr>
              <w:rPr>
                <w:sz w:val="28"/>
                <w:szCs w:val="28"/>
              </w:rPr>
            </w:pPr>
            <w:r w:rsidRPr="00E10F7C">
              <w:rPr>
                <w:sz w:val="28"/>
                <w:szCs w:val="28"/>
              </w:rPr>
              <w:t>Deep learning + SHAP explainability</w:t>
            </w:r>
          </w:p>
        </w:tc>
        <w:tc>
          <w:tcPr>
            <w:tcW w:w="1385" w:type="dxa"/>
            <w:vAlign w:val="center"/>
            <w:hideMark/>
          </w:tcPr>
          <w:p w14:paraId="4C9F69EB" w14:textId="77777777" w:rsidR="00E10F7C" w:rsidRPr="00E10F7C" w:rsidRDefault="00E10F7C" w:rsidP="00E10F7C">
            <w:pPr>
              <w:rPr>
                <w:sz w:val="28"/>
                <w:szCs w:val="28"/>
              </w:rPr>
            </w:pPr>
            <w:r w:rsidRPr="00E10F7C">
              <w:rPr>
                <w:sz w:val="28"/>
                <w:szCs w:val="28"/>
              </w:rPr>
              <w:t>Detects patterns and provides explanations</w:t>
            </w:r>
          </w:p>
        </w:tc>
        <w:tc>
          <w:tcPr>
            <w:tcW w:w="1351" w:type="dxa"/>
            <w:vAlign w:val="center"/>
            <w:hideMark/>
          </w:tcPr>
          <w:p w14:paraId="1AAF328B" w14:textId="77777777" w:rsidR="00E10F7C" w:rsidRPr="00E10F7C" w:rsidRDefault="00E10F7C" w:rsidP="00E10F7C">
            <w:pPr>
              <w:rPr>
                <w:sz w:val="28"/>
                <w:szCs w:val="28"/>
              </w:rPr>
            </w:pPr>
            <w:r w:rsidRPr="00E10F7C">
              <w:rPr>
                <w:sz w:val="28"/>
                <w:szCs w:val="28"/>
              </w:rPr>
              <w:t>Explanation focused on detection results only</w:t>
            </w:r>
          </w:p>
        </w:tc>
        <w:tc>
          <w:tcPr>
            <w:tcW w:w="1750" w:type="dxa"/>
            <w:vAlign w:val="center"/>
            <w:hideMark/>
          </w:tcPr>
          <w:p w14:paraId="4E32ADA0" w14:textId="77777777" w:rsidR="00E10F7C" w:rsidRPr="00E10F7C" w:rsidRDefault="00E10F7C" w:rsidP="00E10F7C">
            <w:pPr>
              <w:rPr>
                <w:sz w:val="28"/>
                <w:szCs w:val="28"/>
              </w:rPr>
            </w:pPr>
            <w:r w:rsidRPr="00E10F7C">
              <w:rPr>
                <w:sz w:val="28"/>
                <w:szCs w:val="28"/>
              </w:rPr>
              <w:t>We generate explanations for governance decisions (suppress/escalate)</w:t>
            </w:r>
          </w:p>
        </w:tc>
      </w:tr>
      <w:tr w:rsidR="00E10F7C" w:rsidRPr="00E10F7C" w14:paraId="68377F6C" w14:textId="77777777" w:rsidTr="00ED5B57">
        <w:trPr>
          <w:tblCellSpacing w:w="15" w:type="dxa"/>
        </w:trPr>
        <w:tc>
          <w:tcPr>
            <w:tcW w:w="670" w:type="dxa"/>
            <w:vAlign w:val="center"/>
            <w:hideMark/>
          </w:tcPr>
          <w:p w14:paraId="52DA20B8" w14:textId="77777777" w:rsidR="00E10F7C" w:rsidRPr="00E10F7C" w:rsidRDefault="00E10F7C" w:rsidP="00E10F7C">
            <w:pPr>
              <w:rPr>
                <w:sz w:val="28"/>
                <w:szCs w:val="28"/>
              </w:rPr>
            </w:pPr>
            <w:r w:rsidRPr="00E10F7C">
              <w:rPr>
                <w:sz w:val="28"/>
                <w:szCs w:val="28"/>
              </w:rPr>
              <w:lastRenderedPageBreak/>
              <w:t>4</w:t>
            </w:r>
          </w:p>
        </w:tc>
        <w:tc>
          <w:tcPr>
            <w:tcW w:w="1118" w:type="dxa"/>
            <w:vAlign w:val="center"/>
            <w:hideMark/>
          </w:tcPr>
          <w:p w14:paraId="152611B5" w14:textId="77777777" w:rsidR="00E10F7C" w:rsidRPr="00E10F7C" w:rsidRDefault="00E10F7C" w:rsidP="00E10F7C">
            <w:pPr>
              <w:rPr>
                <w:sz w:val="28"/>
                <w:szCs w:val="28"/>
              </w:rPr>
            </w:pPr>
            <w:hyperlink r:id="rId8" w:history="1">
              <w:r w:rsidRPr="00E10F7C">
                <w:rPr>
                  <w:rStyle w:val="Hyperlink"/>
                  <w:sz w:val="28"/>
                  <w:szCs w:val="28"/>
                </w:rPr>
                <w:t>Heterogeneous G</w:t>
              </w:r>
              <w:r w:rsidRPr="00E10F7C">
                <w:rPr>
                  <w:rStyle w:val="Hyperlink"/>
                  <w:sz w:val="28"/>
                  <w:szCs w:val="28"/>
                </w:rPr>
                <w:t>N</w:t>
              </w:r>
              <w:r w:rsidRPr="00E10F7C">
                <w:rPr>
                  <w:rStyle w:val="Hyperlink"/>
                  <w:sz w:val="28"/>
                  <w:szCs w:val="28"/>
                </w:rPr>
                <w:t>N AML</w:t>
              </w:r>
            </w:hyperlink>
          </w:p>
        </w:tc>
        <w:tc>
          <w:tcPr>
            <w:tcW w:w="1418" w:type="dxa"/>
            <w:vAlign w:val="center"/>
            <w:hideMark/>
          </w:tcPr>
          <w:p w14:paraId="7081FE94" w14:textId="77777777" w:rsidR="00E10F7C" w:rsidRPr="00E10F7C" w:rsidRDefault="00E10F7C" w:rsidP="00E10F7C">
            <w:pPr>
              <w:rPr>
                <w:sz w:val="28"/>
                <w:szCs w:val="28"/>
              </w:rPr>
            </w:pPr>
            <w:r w:rsidRPr="00E10F7C">
              <w:rPr>
                <w:sz w:val="28"/>
                <w:szCs w:val="28"/>
              </w:rPr>
              <w:t>Real banking dataset</w:t>
            </w:r>
          </w:p>
        </w:tc>
        <w:tc>
          <w:tcPr>
            <w:tcW w:w="1418" w:type="dxa"/>
            <w:vAlign w:val="center"/>
            <w:hideMark/>
          </w:tcPr>
          <w:p w14:paraId="46106BF3" w14:textId="77777777" w:rsidR="00E10F7C" w:rsidRPr="00E10F7C" w:rsidRDefault="00E10F7C" w:rsidP="00E10F7C">
            <w:pPr>
              <w:rPr>
                <w:sz w:val="28"/>
                <w:szCs w:val="28"/>
              </w:rPr>
            </w:pPr>
            <w:r w:rsidRPr="00E10F7C">
              <w:rPr>
                <w:sz w:val="28"/>
                <w:szCs w:val="28"/>
              </w:rPr>
              <w:t>Heterogeneous GNN</w:t>
            </w:r>
          </w:p>
        </w:tc>
        <w:tc>
          <w:tcPr>
            <w:tcW w:w="1385" w:type="dxa"/>
            <w:vAlign w:val="center"/>
            <w:hideMark/>
          </w:tcPr>
          <w:p w14:paraId="7F0A309A" w14:textId="77777777" w:rsidR="00E10F7C" w:rsidRPr="00E10F7C" w:rsidRDefault="00E10F7C" w:rsidP="00E10F7C">
            <w:pPr>
              <w:rPr>
                <w:sz w:val="28"/>
                <w:szCs w:val="28"/>
              </w:rPr>
            </w:pPr>
            <w:r w:rsidRPr="00E10F7C">
              <w:rPr>
                <w:sz w:val="28"/>
                <w:szCs w:val="28"/>
              </w:rPr>
              <w:t>Improved laundering detection capability</w:t>
            </w:r>
          </w:p>
        </w:tc>
        <w:tc>
          <w:tcPr>
            <w:tcW w:w="1351" w:type="dxa"/>
            <w:vAlign w:val="center"/>
            <w:hideMark/>
          </w:tcPr>
          <w:p w14:paraId="44F7704B" w14:textId="77777777" w:rsidR="00E10F7C" w:rsidRPr="00E10F7C" w:rsidRDefault="00E10F7C" w:rsidP="00E10F7C">
            <w:pPr>
              <w:rPr>
                <w:sz w:val="28"/>
                <w:szCs w:val="28"/>
              </w:rPr>
            </w:pPr>
            <w:r w:rsidRPr="00E10F7C">
              <w:rPr>
                <w:sz w:val="28"/>
                <w:szCs w:val="28"/>
              </w:rPr>
              <w:t>Does not model operational review workflow</w:t>
            </w:r>
          </w:p>
        </w:tc>
        <w:tc>
          <w:tcPr>
            <w:tcW w:w="1750" w:type="dxa"/>
            <w:vAlign w:val="center"/>
            <w:hideMark/>
          </w:tcPr>
          <w:p w14:paraId="639BB9E5" w14:textId="77777777" w:rsidR="00E10F7C" w:rsidRPr="00E10F7C" w:rsidRDefault="00E10F7C" w:rsidP="00E10F7C">
            <w:pPr>
              <w:rPr>
                <w:sz w:val="28"/>
                <w:szCs w:val="28"/>
              </w:rPr>
            </w:pPr>
            <w:r w:rsidRPr="00E10F7C">
              <w:rPr>
                <w:sz w:val="28"/>
                <w:szCs w:val="28"/>
              </w:rPr>
              <w:t>Our system simulates full analyst review loop</w:t>
            </w:r>
          </w:p>
        </w:tc>
      </w:tr>
      <w:tr w:rsidR="00E10F7C" w:rsidRPr="00E10F7C" w14:paraId="6CB906BE" w14:textId="77777777" w:rsidTr="00ED5B57">
        <w:trPr>
          <w:tblCellSpacing w:w="15" w:type="dxa"/>
        </w:trPr>
        <w:tc>
          <w:tcPr>
            <w:tcW w:w="670" w:type="dxa"/>
            <w:vAlign w:val="center"/>
            <w:hideMark/>
          </w:tcPr>
          <w:p w14:paraId="34204E64" w14:textId="77777777" w:rsidR="00E10F7C" w:rsidRPr="00E10F7C" w:rsidRDefault="00E10F7C" w:rsidP="00E10F7C">
            <w:pPr>
              <w:rPr>
                <w:sz w:val="28"/>
                <w:szCs w:val="28"/>
              </w:rPr>
            </w:pPr>
            <w:r w:rsidRPr="00E10F7C">
              <w:rPr>
                <w:sz w:val="28"/>
                <w:szCs w:val="28"/>
              </w:rPr>
              <w:t>5</w:t>
            </w:r>
          </w:p>
        </w:tc>
        <w:tc>
          <w:tcPr>
            <w:tcW w:w="1118" w:type="dxa"/>
            <w:vAlign w:val="center"/>
            <w:hideMark/>
          </w:tcPr>
          <w:p w14:paraId="566C2B58" w14:textId="77777777" w:rsidR="00E10F7C" w:rsidRPr="00E10F7C" w:rsidRDefault="00E10F7C" w:rsidP="00E10F7C">
            <w:pPr>
              <w:rPr>
                <w:sz w:val="28"/>
                <w:szCs w:val="28"/>
              </w:rPr>
            </w:pPr>
            <w:hyperlink r:id="rId9" w:history="1">
              <w:r w:rsidRPr="00E10F7C">
                <w:rPr>
                  <w:rStyle w:val="Hyperlink"/>
                  <w:sz w:val="28"/>
                  <w:szCs w:val="28"/>
                </w:rPr>
                <w:t>Knowledge Gr</w:t>
              </w:r>
              <w:r w:rsidRPr="00E10F7C">
                <w:rPr>
                  <w:rStyle w:val="Hyperlink"/>
                  <w:sz w:val="28"/>
                  <w:szCs w:val="28"/>
                </w:rPr>
                <w:t>a</w:t>
              </w:r>
              <w:r w:rsidRPr="00E10F7C">
                <w:rPr>
                  <w:rStyle w:val="Hyperlink"/>
                  <w:sz w:val="28"/>
                  <w:szCs w:val="28"/>
                </w:rPr>
                <w:t>ph AML</w:t>
              </w:r>
            </w:hyperlink>
          </w:p>
        </w:tc>
        <w:tc>
          <w:tcPr>
            <w:tcW w:w="1418" w:type="dxa"/>
            <w:vAlign w:val="center"/>
            <w:hideMark/>
          </w:tcPr>
          <w:p w14:paraId="0EC7A0B8" w14:textId="77777777" w:rsidR="00E10F7C" w:rsidRPr="00E10F7C" w:rsidRDefault="00E10F7C" w:rsidP="00E10F7C">
            <w:pPr>
              <w:rPr>
                <w:sz w:val="28"/>
                <w:szCs w:val="28"/>
              </w:rPr>
            </w:pPr>
            <w:r w:rsidRPr="00E10F7C">
              <w:rPr>
                <w:sz w:val="28"/>
                <w:szCs w:val="28"/>
              </w:rPr>
              <w:t>Knowledge graph of transactions</w:t>
            </w:r>
          </w:p>
        </w:tc>
        <w:tc>
          <w:tcPr>
            <w:tcW w:w="1418" w:type="dxa"/>
            <w:vAlign w:val="center"/>
            <w:hideMark/>
          </w:tcPr>
          <w:p w14:paraId="1B6D6CD7" w14:textId="77777777" w:rsidR="00E10F7C" w:rsidRPr="00E10F7C" w:rsidRDefault="00E10F7C" w:rsidP="00E10F7C">
            <w:pPr>
              <w:rPr>
                <w:sz w:val="28"/>
                <w:szCs w:val="28"/>
              </w:rPr>
            </w:pPr>
            <w:r w:rsidRPr="00E10F7C">
              <w:rPr>
                <w:sz w:val="28"/>
                <w:szCs w:val="28"/>
              </w:rPr>
              <w:t>GAT + knowledge graph</w:t>
            </w:r>
          </w:p>
        </w:tc>
        <w:tc>
          <w:tcPr>
            <w:tcW w:w="1385" w:type="dxa"/>
            <w:vAlign w:val="center"/>
            <w:hideMark/>
          </w:tcPr>
          <w:p w14:paraId="4FF53E35" w14:textId="77777777" w:rsidR="00E10F7C" w:rsidRPr="00E10F7C" w:rsidRDefault="00E10F7C" w:rsidP="00E10F7C">
            <w:pPr>
              <w:rPr>
                <w:sz w:val="28"/>
                <w:szCs w:val="28"/>
              </w:rPr>
            </w:pPr>
            <w:r w:rsidRPr="00E10F7C">
              <w:rPr>
                <w:sz w:val="28"/>
                <w:szCs w:val="28"/>
              </w:rPr>
              <w:t>Identifies sophisticated laundering relationships</w:t>
            </w:r>
          </w:p>
        </w:tc>
        <w:tc>
          <w:tcPr>
            <w:tcW w:w="1351" w:type="dxa"/>
            <w:vAlign w:val="center"/>
            <w:hideMark/>
          </w:tcPr>
          <w:p w14:paraId="0E6069BF" w14:textId="77777777" w:rsidR="00E10F7C" w:rsidRPr="00E10F7C" w:rsidRDefault="00E10F7C" w:rsidP="00E10F7C">
            <w:pPr>
              <w:rPr>
                <w:sz w:val="28"/>
                <w:szCs w:val="28"/>
              </w:rPr>
            </w:pPr>
            <w:r w:rsidRPr="00E10F7C">
              <w:rPr>
                <w:sz w:val="28"/>
                <w:szCs w:val="28"/>
              </w:rPr>
              <w:t>Detection-centric; no policy optimization</w:t>
            </w:r>
          </w:p>
        </w:tc>
        <w:tc>
          <w:tcPr>
            <w:tcW w:w="1750" w:type="dxa"/>
            <w:vAlign w:val="center"/>
            <w:hideMark/>
          </w:tcPr>
          <w:p w14:paraId="23C58CD8" w14:textId="77777777" w:rsidR="00E10F7C" w:rsidRPr="00E10F7C" w:rsidRDefault="00E10F7C" w:rsidP="00E10F7C">
            <w:pPr>
              <w:rPr>
                <w:sz w:val="28"/>
                <w:szCs w:val="28"/>
              </w:rPr>
            </w:pPr>
            <w:r w:rsidRPr="00E10F7C">
              <w:rPr>
                <w:sz w:val="28"/>
                <w:szCs w:val="28"/>
              </w:rPr>
              <w:t>We apply RL to optimize handling policy</w:t>
            </w:r>
          </w:p>
        </w:tc>
      </w:tr>
      <w:tr w:rsidR="00E10F7C" w:rsidRPr="00E10F7C" w14:paraId="597078DB" w14:textId="77777777" w:rsidTr="00ED5B57">
        <w:trPr>
          <w:tblCellSpacing w:w="15" w:type="dxa"/>
        </w:trPr>
        <w:tc>
          <w:tcPr>
            <w:tcW w:w="670" w:type="dxa"/>
            <w:vAlign w:val="center"/>
            <w:hideMark/>
          </w:tcPr>
          <w:p w14:paraId="1144A3C8" w14:textId="77777777" w:rsidR="00E10F7C" w:rsidRPr="00E10F7C" w:rsidRDefault="00E10F7C" w:rsidP="00E10F7C">
            <w:pPr>
              <w:rPr>
                <w:sz w:val="28"/>
                <w:szCs w:val="28"/>
              </w:rPr>
            </w:pPr>
            <w:r w:rsidRPr="00E10F7C">
              <w:rPr>
                <w:sz w:val="28"/>
                <w:szCs w:val="28"/>
              </w:rPr>
              <w:t>6</w:t>
            </w:r>
          </w:p>
        </w:tc>
        <w:tc>
          <w:tcPr>
            <w:tcW w:w="1118" w:type="dxa"/>
            <w:vAlign w:val="center"/>
            <w:hideMark/>
          </w:tcPr>
          <w:p w14:paraId="114BF3C5" w14:textId="77777777" w:rsidR="00E10F7C" w:rsidRPr="00E10F7C" w:rsidRDefault="00E10F7C" w:rsidP="00E10F7C">
            <w:pPr>
              <w:rPr>
                <w:sz w:val="28"/>
                <w:szCs w:val="28"/>
              </w:rPr>
            </w:pPr>
            <w:hyperlink r:id="rId10" w:history="1">
              <w:r w:rsidRPr="00E10F7C">
                <w:rPr>
                  <w:rStyle w:val="Hyperlink"/>
                  <w:sz w:val="28"/>
                  <w:szCs w:val="28"/>
                </w:rPr>
                <w:t>Explainable AML GN</w:t>
              </w:r>
              <w:r w:rsidRPr="00E10F7C">
                <w:rPr>
                  <w:rStyle w:val="Hyperlink"/>
                  <w:sz w:val="28"/>
                  <w:szCs w:val="28"/>
                </w:rPr>
                <w:t>N</w:t>
              </w:r>
            </w:hyperlink>
          </w:p>
        </w:tc>
        <w:tc>
          <w:tcPr>
            <w:tcW w:w="1418" w:type="dxa"/>
            <w:vAlign w:val="center"/>
            <w:hideMark/>
          </w:tcPr>
          <w:p w14:paraId="29D38451" w14:textId="77777777" w:rsidR="00E10F7C" w:rsidRPr="00E10F7C" w:rsidRDefault="00E10F7C" w:rsidP="00E10F7C">
            <w:pPr>
              <w:rPr>
                <w:sz w:val="28"/>
                <w:szCs w:val="28"/>
              </w:rPr>
            </w:pPr>
            <w:r w:rsidRPr="00E10F7C">
              <w:rPr>
                <w:sz w:val="28"/>
                <w:szCs w:val="28"/>
              </w:rPr>
              <w:t>Multi-million transaction graphs</w:t>
            </w:r>
          </w:p>
        </w:tc>
        <w:tc>
          <w:tcPr>
            <w:tcW w:w="1418" w:type="dxa"/>
            <w:vAlign w:val="center"/>
            <w:hideMark/>
          </w:tcPr>
          <w:p w14:paraId="3287D04C" w14:textId="77777777" w:rsidR="00E10F7C" w:rsidRPr="00E10F7C" w:rsidRDefault="00E10F7C" w:rsidP="00E10F7C">
            <w:pPr>
              <w:rPr>
                <w:sz w:val="28"/>
                <w:szCs w:val="28"/>
              </w:rPr>
            </w:pPr>
            <w:r w:rsidRPr="00E10F7C">
              <w:rPr>
                <w:sz w:val="28"/>
                <w:szCs w:val="28"/>
              </w:rPr>
              <w:t>GNN + SHAP/LIME</w:t>
            </w:r>
          </w:p>
        </w:tc>
        <w:tc>
          <w:tcPr>
            <w:tcW w:w="1385" w:type="dxa"/>
            <w:vAlign w:val="center"/>
            <w:hideMark/>
          </w:tcPr>
          <w:p w14:paraId="1F4EC848" w14:textId="77777777" w:rsidR="00E10F7C" w:rsidRPr="00E10F7C" w:rsidRDefault="00E10F7C" w:rsidP="00E10F7C">
            <w:pPr>
              <w:rPr>
                <w:sz w:val="28"/>
                <w:szCs w:val="28"/>
              </w:rPr>
            </w:pPr>
            <w:r w:rsidRPr="00E10F7C">
              <w:rPr>
                <w:sz w:val="28"/>
                <w:szCs w:val="28"/>
              </w:rPr>
              <w:t>Regulator-friendly interpretability</w:t>
            </w:r>
          </w:p>
        </w:tc>
        <w:tc>
          <w:tcPr>
            <w:tcW w:w="1351" w:type="dxa"/>
            <w:vAlign w:val="center"/>
            <w:hideMark/>
          </w:tcPr>
          <w:p w14:paraId="2C662F60" w14:textId="77777777" w:rsidR="00E10F7C" w:rsidRPr="00E10F7C" w:rsidRDefault="00E10F7C" w:rsidP="00E10F7C">
            <w:pPr>
              <w:rPr>
                <w:sz w:val="28"/>
                <w:szCs w:val="28"/>
              </w:rPr>
            </w:pPr>
            <w:r w:rsidRPr="00E10F7C">
              <w:rPr>
                <w:sz w:val="28"/>
                <w:szCs w:val="28"/>
              </w:rPr>
              <w:t>Explainability limited to model predictions</w:t>
            </w:r>
          </w:p>
        </w:tc>
        <w:tc>
          <w:tcPr>
            <w:tcW w:w="1750" w:type="dxa"/>
            <w:vAlign w:val="center"/>
            <w:hideMark/>
          </w:tcPr>
          <w:p w14:paraId="673438B5" w14:textId="77777777" w:rsidR="00E10F7C" w:rsidRPr="00E10F7C" w:rsidRDefault="00E10F7C" w:rsidP="00E10F7C">
            <w:pPr>
              <w:rPr>
                <w:sz w:val="28"/>
                <w:szCs w:val="28"/>
              </w:rPr>
            </w:pPr>
            <w:r w:rsidRPr="00E10F7C">
              <w:rPr>
                <w:sz w:val="28"/>
                <w:szCs w:val="28"/>
              </w:rPr>
              <w:t>Our system explains end-to-end alert decisions</w:t>
            </w:r>
          </w:p>
        </w:tc>
      </w:tr>
      <w:tr w:rsidR="00E10F7C" w:rsidRPr="00E10F7C" w14:paraId="19D10349" w14:textId="77777777" w:rsidTr="00ED5B57">
        <w:trPr>
          <w:tblCellSpacing w:w="15" w:type="dxa"/>
        </w:trPr>
        <w:tc>
          <w:tcPr>
            <w:tcW w:w="670" w:type="dxa"/>
            <w:vAlign w:val="center"/>
            <w:hideMark/>
          </w:tcPr>
          <w:p w14:paraId="4AD94220" w14:textId="77777777" w:rsidR="00E10F7C" w:rsidRPr="00E10F7C" w:rsidRDefault="00E10F7C" w:rsidP="00E10F7C">
            <w:pPr>
              <w:rPr>
                <w:sz w:val="28"/>
                <w:szCs w:val="28"/>
              </w:rPr>
            </w:pPr>
            <w:r w:rsidRPr="00E10F7C">
              <w:rPr>
                <w:sz w:val="28"/>
                <w:szCs w:val="28"/>
              </w:rPr>
              <w:t>7</w:t>
            </w:r>
          </w:p>
        </w:tc>
        <w:tc>
          <w:tcPr>
            <w:tcW w:w="1118" w:type="dxa"/>
            <w:vAlign w:val="center"/>
            <w:hideMark/>
          </w:tcPr>
          <w:p w14:paraId="0BCA93EE" w14:textId="77777777" w:rsidR="00E10F7C" w:rsidRPr="00E10F7C" w:rsidRDefault="00E10F7C" w:rsidP="00E10F7C">
            <w:pPr>
              <w:rPr>
                <w:sz w:val="28"/>
                <w:szCs w:val="28"/>
              </w:rPr>
            </w:pPr>
            <w:hyperlink r:id="rId11" w:history="1">
              <w:r w:rsidRPr="00E10F7C">
                <w:rPr>
                  <w:rStyle w:val="Hyperlink"/>
                  <w:sz w:val="28"/>
                  <w:szCs w:val="28"/>
                </w:rPr>
                <w:t>Autoencod</w:t>
              </w:r>
              <w:r w:rsidRPr="00E10F7C">
                <w:rPr>
                  <w:rStyle w:val="Hyperlink"/>
                  <w:sz w:val="28"/>
                  <w:szCs w:val="28"/>
                </w:rPr>
                <w:t>e</w:t>
              </w:r>
              <w:r w:rsidRPr="00E10F7C">
                <w:rPr>
                  <w:rStyle w:val="Hyperlink"/>
                  <w:sz w:val="28"/>
                  <w:szCs w:val="28"/>
                </w:rPr>
                <w:t>r GNN AML</w:t>
              </w:r>
            </w:hyperlink>
          </w:p>
        </w:tc>
        <w:tc>
          <w:tcPr>
            <w:tcW w:w="1418" w:type="dxa"/>
            <w:vAlign w:val="center"/>
            <w:hideMark/>
          </w:tcPr>
          <w:p w14:paraId="7599BDD1" w14:textId="77777777" w:rsidR="00E10F7C" w:rsidRPr="00E10F7C" w:rsidRDefault="00E10F7C" w:rsidP="00E10F7C">
            <w:pPr>
              <w:rPr>
                <w:sz w:val="28"/>
                <w:szCs w:val="28"/>
              </w:rPr>
            </w:pPr>
            <w:r w:rsidRPr="00E10F7C">
              <w:rPr>
                <w:sz w:val="28"/>
                <w:szCs w:val="28"/>
              </w:rPr>
              <w:t>Financial transaction data</w:t>
            </w:r>
          </w:p>
        </w:tc>
        <w:tc>
          <w:tcPr>
            <w:tcW w:w="1418" w:type="dxa"/>
            <w:vAlign w:val="center"/>
            <w:hideMark/>
          </w:tcPr>
          <w:p w14:paraId="2613E926" w14:textId="77777777" w:rsidR="00E10F7C" w:rsidRPr="00E10F7C" w:rsidRDefault="00E10F7C" w:rsidP="00E10F7C">
            <w:pPr>
              <w:rPr>
                <w:sz w:val="28"/>
                <w:szCs w:val="28"/>
              </w:rPr>
            </w:pPr>
            <w:r w:rsidRPr="00E10F7C">
              <w:rPr>
                <w:sz w:val="28"/>
                <w:szCs w:val="28"/>
              </w:rPr>
              <w:t>Autoencoder + GNN</w:t>
            </w:r>
          </w:p>
        </w:tc>
        <w:tc>
          <w:tcPr>
            <w:tcW w:w="1385" w:type="dxa"/>
            <w:vAlign w:val="center"/>
            <w:hideMark/>
          </w:tcPr>
          <w:p w14:paraId="64E411C5" w14:textId="77777777" w:rsidR="00E10F7C" w:rsidRPr="00E10F7C" w:rsidRDefault="00E10F7C" w:rsidP="00E10F7C">
            <w:pPr>
              <w:rPr>
                <w:sz w:val="28"/>
                <w:szCs w:val="28"/>
              </w:rPr>
            </w:pPr>
            <w:r w:rsidRPr="00E10F7C">
              <w:rPr>
                <w:sz w:val="28"/>
                <w:szCs w:val="28"/>
              </w:rPr>
              <w:t>Improved feature representation for detection</w:t>
            </w:r>
          </w:p>
        </w:tc>
        <w:tc>
          <w:tcPr>
            <w:tcW w:w="1351" w:type="dxa"/>
            <w:vAlign w:val="center"/>
            <w:hideMark/>
          </w:tcPr>
          <w:p w14:paraId="1C8AB0E6" w14:textId="77777777" w:rsidR="00E10F7C" w:rsidRPr="00E10F7C" w:rsidRDefault="00E10F7C" w:rsidP="00E10F7C">
            <w:pPr>
              <w:rPr>
                <w:sz w:val="28"/>
                <w:szCs w:val="28"/>
              </w:rPr>
            </w:pPr>
            <w:r w:rsidRPr="00E10F7C">
              <w:rPr>
                <w:sz w:val="28"/>
                <w:szCs w:val="28"/>
              </w:rPr>
              <w:t>Ignores human feedback loop</w:t>
            </w:r>
          </w:p>
        </w:tc>
        <w:tc>
          <w:tcPr>
            <w:tcW w:w="1750" w:type="dxa"/>
            <w:vAlign w:val="center"/>
            <w:hideMark/>
          </w:tcPr>
          <w:p w14:paraId="0FB1247A" w14:textId="77777777" w:rsidR="00E10F7C" w:rsidRPr="00E10F7C" w:rsidRDefault="00E10F7C" w:rsidP="00E10F7C">
            <w:pPr>
              <w:rPr>
                <w:sz w:val="28"/>
                <w:szCs w:val="28"/>
              </w:rPr>
            </w:pPr>
            <w:r w:rsidRPr="00E10F7C">
              <w:rPr>
                <w:sz w:val="28"/>
                <w:szCs w:val="28"/>
              </w:rPr>
              <w:t>We incorporate analyst reliability weighting</w:t>
            </w:r>
          </w:p>
        </w:tc>
      </w:tr>
      <w:tr w:rsidR="00E10F7C" w:rsidRPr="00E10F7C" w14:paraId="2C9B058C" w14:textId="77777777" w:rsidTr="00ED5B57">
        <w:trPr>
          <w:tblCellSpacing w:w="15" w:type="dxa"/>
        </w:trPr>
        <w:tc>
          <w:tcPr>
            <w:tcW w:w="670" w:type="dxa"/>
            <w:vAlign w:val="center"/>
            <w:hideMark/>
          </w:tcPr>
          <w:p w14:paraId="0277CC62" w14:textId="77777777" w:rsidR="00E10F7C" w:rsidRPr="00E10F7C" w:rsidRDefault="00E10F7C" w:rsidP="00E10F7C">
            <w:pPr>
              <w:rPr>
                <w:sz w:val="28"/>
                <w:szCs w:val="28"/>
              </w:rPr>
            </w:pPr>
            <w:r w:rsidRPr="00E10F7C">
              <w:rPr>
                <w:sz w:val="28"/>
                <w:szCs w:val="28"/>
              </w:rPr>
              <w:t>8</w:t>
            </w:r>
          </w:p>
        </w:tc>
        <w:tc>
          <w:tcPr>
            <w:tcW w:w="1118" w:type="dxa"/>
            <w:vAlign w:val="center"/>
            <w:hideMark/>
          </w:tcPr>
          <w:p w14:paraId="48E87C4E" w14:textId="77777777" w:rsidR="00E10F7C" w:rsidRPr="00E10F7C" w:rsidRDefault="00E10F7C" w:rsidP="00E10F7C">
            <w:pPr>
              <w:rPr>
                <w:sz w:val="28"/>
                <w:szCs w:val="28"/>
              </w:rPr>
            </w:pPr>
            <w:hyperlink r:id="rId12" w:history="1">
              <w:r w:rsidRPr="00E10F7C">
                <w:rPr>
                  <w:rStyle w:val="Hyperlink"/>
                  <w:sz w:val="28"/>
                  <w:szCs w:val="28"/>
                </w:rPr>
                <w:t>Blockchain Fraud Grap</w:t>
              </w:r>
              <w:r w:rsidRPr="00E10F7C">
                <w:rPr>
                  <w:rStyle w:val="Hyperlink"/>
                  <w:sz w:val="28"/>
                  <w:szCs w:val="28"/>
                </w:rPr>
                <w:t>h</w:t>
              </w:r>
              <w:r w:rsidRPr="00E10F7C">
                <w:rPr>
                  <w:rStyle w:val="Hyperlink"/>
                  <w:sz w:val="28"/>
                  <w:szCs w:val="28"/>
                </w:rPr>
                <w:t xml:space="preserve"> DL</w:t>
              </w:r>
            </w:hyperlink>
          </w:p>
        </w:tc>
        <w:tc>
          <w:tcPr>
            <w:tcW w:w="1418" w:type="dxa"/>
            <w:vAlign w:val="center"/>
            <w:hideMark/>
          </w:tcPr>
          <w:p w14:paraId="19F598BA" w14:textId="77777777" w:rsidR="00E10F7C" w:rsidRPr="00E10F7C" w:rsidRDefault="00E10F7C" w:rsidP="00E10F7C">
            <w:pPr>
              <w:rPr>
                <w:sz w:val="28"/>
                <w:szCs w:val="28"/>
              </w:rPr>
            </w:pPr>
            <w:r w:rsidRPr="00E10F7C">
              <w:rPr>
                <w:sz w:val="28"/>
                <w:szCs w:val="28"/>
              </w:rPr>
              <w:t>Blockchain transactions</w:t>
            </w:r>
          </w:p>
        </w:tc>
        <w:tc>
          <w:tcPr>
            <w:tcW w:w="1418" w:type="dxa"/>
            <w:vAlign w:val="center"/>
            <w:hideMark/>
          </w:tcPr>
          <w:p w14:paraId="7DF0E09F" w14:textId="77777777" w:rsidR="00E10F7C" w:rsidRPr="00E10F7C" w:rsidRDefault="00E10F7C" w:rsidP="00E10F7C">
            <w:pPr>
              <w:rPr>
                <w:sz w:val="28"/>
                <w:szCs w:val="28"/>
              </w:rPr>
            </w:pPr>
            <w:r w:rsidRPr="00E10F7C">
              <w:rPr>
                <w:sz w:val="28"/>
                <w:szCs w:val="28"/>
              </w:rPr>
              <w:t>Graph attention networks</w:t>
            </w:r>
          </w:p>
        </w:tc>
        <w:tc>
          <w:tcPr>
            <w:tcW w:w="1385" w:type="dxa"/>
            <w:vAlign w:val="center"/>
            <w:hideMark/>
          </w:tcPr>
          <w:p w14:paraId="1CE637CA" w14:textId="77777777" w:rsidR="00E10F7C" w:rsidRPr="00E10F7C" w:rsidRDefault="00E10F7C" w:rsidP="00E10F7C">
            <w:pPr>
              <w:rPr>
                <w:sz w:val="28"/>
                <w:szCs w:val="28"/>
              </w:rPr>
            </w:pPr>
            <w:r w:rsidRPr="00E10F7C">
              <w:rPr>
                <w:sz w:val="28"/>
                <w:szCs w:val="28"/>
              </w:rPr>
              <w:t>Better detection of complex fraud structures</w:t>
            </w:r>
          </w:p>
        </w:tc>
        <w:tc>
          <w:tcPr>
            <w:tcW w:w="1351" w:type="dxa"/>
            <w:vAlign w:val="center"/>
            <w:hideMark/>
          </w:tcPr>
          <w:p w14:paraId="46F6F5F5" w14:textId="77777777" w:rsidR="00E10F7C" w:rsidRPr="00E10F7C" w:rsidRDefault="00E10F7C" w:rsidP="00E10F7C">
            <w:pPr>
              <w:rPr>
                <w:sz w:val="28"/>
                <w:szCs w:val="28"/>
              </w:rPr>
            </w:pPr>
            <w:r w:rsidRPr="00E10F7C">
              <w:rPr>
                <w:sz w:val="28"/>
                <w:szCs w:val="28"/>
              </w:rPr>
              <w:t>Focus on decentralized detection only</w:t>
            </w:r>
          </w:p>
        </w:tc>
        <w:tc>
          <w:tcPr>
            <w:tcW w:w="1750" w:type="dxa"/>
            <w:vAlign w:val="center"/>
            <w:hideMark/>
          </w:tcPr>
          <w:p w14:paraId="0B468CFA" w14:textId="77777777" w:rsidR="00E10F7C" w:rsidRPr="00E10F7C" w:rsidRDefault="00E10F7C" w:rsidP="00E10F7C">
            <w:pPr>
              <w:rPr>
                <w:sz w:val="28"/>
                <w:szCs w:val="28"/>
              </w:rPr>
            </w:pPr>
            <w:r w:rsidRPr="00E10F7C">
              <w:rPr>
                <w:sz w:val="28"/>
                <w:szCs w:val="28"/>
              </w:rPr>
              <w:t>We focus on governance and escalation optimization</w:t>
            </w:r>
          </w:p>
        </w:tc>
      </w:tr>
      <w:tr w:rsidR="00E10F7C" w:rsidRPr="00E10F7C" w14:paraId="3CF13073" w14:textId="77777777" w:rsidTr="00ED5B57">
        <w:trPr>
          <w:tblCellSpacing w:w="15" w:type="dxa"/>
        </w:trPr>
        <w:tc>
          <w:tcPr>
            <w:tcW w:w="670" w:type="dxa"/>
            <w:vAlign w:val="center"/>
            <w:hideMark/>
          </w:tcPr>
          <w:p w14:paraId="5230A493" w14:textId="77777777" w:rsidR="00E10F7C" w:rsidRPr="00E10F7C" w:rsidRDefault="00E10F7C" w:rsidP="00E10F7C">
            <w:pPr>
              <w:rPr>
                <w:sz w:val="28"/>
                <w:szCs w:val="28"/>
              </w:rPr>
            </w:pPr>
            <w:r w:rsidRPr="00E10F7C">
              <w:rPr>
                <w:sz w:val="28"/>
                <w:szCs w:val="28"/>
              </w:rPr>
              <w:lastRenderedPageBreak/>
              <w:t>9</w:t>
            </w:r>
          </w:p>
        </w:tc>
        <w:tc>
          <w:tcPr>
            <w:tcW w:w="1118" w:type="dxa"/>
            <w:vAlign w:val="center"/>
            <w:hideMark/>
          </w:tcPr>
          <w:p w14:paraId="2F2677A4" w14:textId="77777777" w:rsidR="00E10F7C" w:rsidRPr="00E10F7C" w:rsidRDefault="00E10F7C" w:rsidP="00E10F7C">
            <w:pPr>
              <w:rPr>
                <w:sz w:val="28"/>
                <w:szCs w:val="28"/>
              </w:rPr>
            </w:pPr>
            <w:hyperlink r:id="rId13" w:history="1">
              <w:r w:rsidRPr="00E10F7C">
                <w:rPr>
                  <w:rStyle w:val="Hyperlink"/>
                  <w:sz w:val="28"/>
                  <w:szCs w:val="28"/>
                </w:rPr>
                <w:t>Quant</w:t>
              </w:r>
              <w:r w:rsidRPr="00E10F7C">
                <w:rPr>
                  <w:rStyle w:val="Hyperlink"/>
                  <w:sz w:val="28"/>
                  <w:szCs w:val="28"/>
                </w:rPr>
                <w:t>u</w:t>
              </w:r>
              <w:r w:rsidRPr="00E10F7C">
                <w:rPr>
                  <w:rStyle w:val="Hyperlink"/>
                  <w:sz w:val="28"/>
                  <w:szCs w:val="28"/>
                </w:rPr>
                <w:t>m-Inspired AML GNN</w:t>
              </w:r>
            </w:hyperlink>
          </w:p>
        </w:tc>
        <w:tc>
          <w:tcPr>
            <w:tcW w:w="1418" w:type="dxa"/>
            <w:vAlign w:val="center"/>
            <w:hideMark/>
          </w:tcPr>
          <w:p w14:paraId="71C8990E" w14:textId="77777777" w:rsidR="00E10F7C" w:rsidRPr="00E10F7C" w:rsidRDefault="00E10F7C" w:rsidP="00E10F7C">
            <w:pPr>
              <w:rPr>
                <w:sz w:val="28"/>
                <w:szCs w:val="28"/>
              </w:rPr>
            </w:pPr>
            <w:r w:rsidRPr="00E10F7C">
              <w:rPr>
                <w:sz w:val="28"/>
                <w:szCs w:val="28"/>
              </w:rPr>
              <w:t>Blockchain AML networks</w:t>
            </w:r>
          </w:p>
        </w:tc>
        <w:tc>
          <w:tcPr>
            <w:tcW w:w="1418" w:type="dxa"/>
            <w:vAlign w:val="center"/>
            <w:hideMark/>
          </w:tcPr>
          <w:p w14:paraId="37A49D0E" w14:textId="77777777" w:rsidR="00E10F7C" w:rsidRPr="00E10F7C" w:rsidRDefault="00E10F7C" w:rsidP="00E10F7C">
            <w:pPr>
              <w:rPr>
                <w:sz w:val="28"/>
                <w:szCs w:val="28"/>
              </w:rPr>
            </w:pPr>
            <w:r w:rsidRPr="00E10F7C">
              <w:rPr>
                <w:sz w:val="28"/>
                <w:szCs w:val="28"/>
              </w:rPr>
              <w:t>Quantum-inspired GNN + ensemble</w:t>
            </w:r>
          </w:p>
        </w:tc>
        <w:tc>
          <w:tcPr>
            <w:tcW w:w="1385" w:type="dxa"/>
            <w:vAlign w:val="center"/>
            <w:hideMark/>
          </w:tcPr>
          <w:p w14:paraId="4129FC60" w14:textId="77777777" w:rsidR="00E10F7C" w:rsidRPr="00E10F7C" w:rsidRDefault="00E10F7C" w:rsidP="00E10F7C">
            <w:pPr>
              <w:rPr>
                <w:sz w:val="28"/>
                <w:szCs w:val="28"/>
              </w:rPr>
            </w:pPr>
            <w:r w:rsidRPr="00E10F7C">
              <w:rPr>
                <w:sz w:val="28"/>
                <w:szCs w:val="28"/>
              </w:rPr>
              <w:t>Improved illicit detection metrics</w:t>
            </w:r>
          </w:p>
        </w:tc>
        <w:tc>
          <w:tcPr>
            <w:tcW w:w="1351" w:type="dxa"/>
            <w:vAlign w:val="center"/>
            <w:hideMark/>
          </w:tcPr>
          <w:p w14:paraId="02C3C3FF" w14:textId="77777777" w:rsidR="00E10F7C" w:rsidRPr="00E10F7C" w:rsidRDefault="00E10F7C" w:rsidP="00E10F7C">
            <w:pPr>
              <w:rPr>
                <w:sz w:val="28"/>
                <w:szCs w:val="28"/>
              </w:rPr>
            </w:pPr>
            <w:r w:rsidRPr="00E10F7C">
              <w:rPr>
                <w:sz w:val="28"/>
                <w:szCs w:val="28"/>
              </w:rPr>
              <w:t>Experimental modeling, no operational system design</w:t>
            </w:r>
          </w:p>
        </w:tc>
        <w:tc>
          <w:tcPr>
            <w:tcW w:w="1750" w:type="dxa"/>
            <w:vAlign w:val="center"/>
            <w:hideMark/>
          </w:tcPr>
          <w:p w14:paraId="2B42CE4D" w14:textId="77777777" w:rsidR="00E10F7C" w:rsidRPr="00E10F7C" w:rsidRDefault="00E10F7C" w:rsidP="00E10F7C">
            <w:pPr>
              <w:rPr>
                <w:sz w:val="28"/>
                <w:szCs w:val="28"/>
              </w:rPr>
            </w:pPr>
            <w:r w:rsidRPr="00E10F7C">
              <w:rPr>
                <w:sz w:val="28"/>
                <w:szCs w:val="28"/>
              </w:rPr>
              <w:t>We build full pipeline including deployment</w:t>
            </w:r>
          </w:p>
        </w:tc>
      </w:tr>
      <w:tr w:rsidR="00E10F7C" w:rsidRPr="00E10F7C" w14:paraId="3247CAE7" w14:textId="77777777" w:rsidTr="00ED5B57">
        <w:trPr>
          <w:tblCellSpacing w:w="15" w:type="dxa"/>
        </w:trPr>
        <w:tc>
          <w:tcPr>
            <w:tcW w:w="670" w:type="dxa"/>
            <w:vAlign w:val="center"/>
            <w:hideMark/>
          </w:tcPr>
          <w:p w14:paraId="0BDC7968" w14:textId="77777777" w:rsidR="00E10F7C" w:rsidRPr="00E10F7C" w:rsidRDefault="00E10F7C" w:rsidP="00E10F7C">
            <w:pPr>
              <w:rPr>
                <w:sz w:val="28"/>
                <w:szCs w:val="28"/>
              </w:rPr>
            </w:pPr>
            <w:r w:rsidRPr="00E10F7C">
              <w:rPr>
                <w:sz w:val="28"/>
                <w:szCs w:val="28"/>
              </w:rPr>
              <w:t>10</w:t>
            </w:r>
          </w:p>
        </w:tc>
        <w:tc>
          <w:tcPr>
            <w:tcW w:w="1118" w:type="dxa"/>
            <w:vAlign w:val="center"/>
            <w:hideMark/>
          </w:tcPr>
          <w:p w14:paraId="242A4527" w14:textId="77777777" w:rsidR="00E10F7C" w:rsidRPr="00E10F7C" w:rsidRDefault="00E10F7C" w:rsidP="00E10F7C">
            <w:pPr>
              <w:rPr>
                <w:sz w:val="28"/>
                <w:szCs w:val="28"/>
              </w:rPr>
            </w:pPr>
            <w:hyperlink r:id="rId14" w:history="1">
              <w:r w:rsidRPr="00E10F7C">
                <w:rPr>
                  <w:rStyle w:val="Hyperlink"/>
                  <w:sz w:val="28"/>
                  <w:szCs w:val="28"/>
                </w:rPr>
                <w:t>AML Network Analytics Sur</w:t>
              </w:r>
              <w:r w:rsidRPr="00E10F7C">
                <w:rPr>
                  <w:rStyle w:val="Hyperlink"/>
                  <w:sz w:val="28"/>
                  <w:szCs w:val="28"/>
                </w:rPr>
                <w:t>v</w:t>
              </w:r>
              <w:r w:rsidRPr="00E10F7C">
                <w:rPr>
                  <w:rStyle w:val="Hyperlink"/>
                  <w:sz w:val="28"/>
                  <w:szCs w:val="28"/>
                </w:rPr>
                <w:t>ey</w:t>
              </w:r>
            </w:hyperlink>
          </w:p>
        </w:tc>
        <w:tc>
          <w:tcPr>
            <w:tcW w:w="1418" w:type="dxa"/>
            <w:vAlign w:val="center"/>
            <w:hideMark/>
          </w:tcPr>
          <w:p w14:paraId="04ABAFC1" w14:textId="77777777" w:rsidR="00E10F7C" w:rsidRPr="00E10F7C" w:rsidRDefault="00E10F7C" w:rsidP="00E10F7C">
            <w:pPr>
              <w:rPr>
                <w:sz w:val="28"/>
                <w:szCs w:val="28"/>
              </w:rPr>
            </w:pPr>
            <w:r w:rsidRPr="00E10F7C">
              <w:rPr>
                <w:sz w:val="28"/>
                <w:szCs w:val="28"/>
              </w:rPr>
              <w:t>Review of 97 AML studies</w:t>
            </w:r>
          </w:p>
        </w:tc>
        <w:tc>
          <w:tcPr>
            <w:tcW w:w="1418" w:type="dxa"/>
            <w:vAlign w:val="center"/>
            <w:hideMark/>
          </w:tcPr>
          <w:p w14:paraId="498236A3" w14:textId="77777777" w:rsidR="00E10F7C" w:rsidRPr="00E10F7C" w:rsidRDefault="00E10F7C" w:rsidP="00E10F7C">
            <w:pPr>
              <w:rPr>
                <w:sz w:val="28"/>
                <w:szCs w:val="28"/>
              </w:rPr>
            </w:pPr>
            <w:r w:rsidRPr="00E10F7C">
              <w:rPr>
                <w:sz w:val="28"/>
                <w:szCs w:val="28"/>
              </w:rPr>
              <w:t>Survey / comparative analysis</w:t>
            </w:r>
          </w:p>
        </w:tc>
        <w:tc>
          <w:tcPr>
            <w:tcW w:w="1385" w:type="dxa"/>
            <w:vAlign w:val="center"/>
            <w:hideMark/>
          </w:tcPr>
          <w:p w14:paraId="2376D58C" w14:textId="77777777" w:rsidR="00E10F7C" w:rsidRPr="00E10F7C" w:rsidRDefault="00E10F7C" w:rsidP="00E10F7C">
            <w:pPr>
              <w:rPr>
                <w:sz w:val="28"/>
                <w:szCs w:val="28"/>
              </w:rPr>
            </w:pPr>
            <w:r w:rsidRPr="00E10F7C">
              <w:rPr>
                <w:sz w:val="28"/>
                <w:szCs w:val="28"/>
              </w:rPr>
              <w:t>Shows graph analytics outperform classical methods</w:t>
            </w:r>
          </w:p>
        </w:tc>
        <w:tc>
          <w:tcPr>
            <w:tcW w:w="1351" w:type="dxa"/>
            <w:vAlign w:val="center"/>
            <w:hideMark/>
          </w:tcPr>
          <w:p w14:paraId="20EB1688" w14:textId="77777777" w:rsidR="00E10F7C" w:rsidRPr="00E10F7C" w:rsidRDefault="00E10F7C" w:rsidP="00E10F7C">
            <w:pPr>
              <w:rPr>
                <w:sz w:val="28"/>
                <w:szCs w:val="28"/>
              </w:rPr>
            </w:pPr>
            <w:r w:rsidRPr="00E10F7C">
              <w:rPr>
                <w:sz w:val="28"/>
                <w:szCs w:val="28"/>
              </w:rPr>
              <w:t>Highlights fragmentation of research directions</w:t>
            </w:r>
          </w:p>
        </w:tc>
        <w:tc>
          <w:tcPr>
            <w:tcW w:w="1750" w:type="dxa"/>
            <w:vAlign w:val="center"/>
            <w:hideMark/>
          </w:tcPr>
          <w:p w14:paraId="75CC1B7F" w14:textId="77777777" w:rsidR="00E10F7C" w:rsidRPr="00E10F7C" w:rsidRDefault="00E10F7C" w:rsidP="00E10F7C">
            <w:pPr>
              <w:rPr>
                <w:sz w:val="28"/>
                <w:szCs w:val="28"/>
              </w:rPr>
            </w:pPr>
            <w:r w:rsidRPr="00E10F7C">
              <w:rPr>
                <w:sz w:val="28"/>
                <w:szCs w:val="28"/>
              </w:rPr>
              <w:t>Our project integrates multiple approaches into one system</w:t>
            </w:r>
          </w:p>
        </w:tc>
      </w:tr>
      <w:tr w:rsidR="00E10F7C" w:rsidRPr="00E10F7C" w14:paraId="0FFC44A0" w14:textId="77777777" w:rsidTr="00ED5B57">
        <w:trPr>
          <w:tblCellSpacing w:w="15" w:type="dxa"/>
        </w:trPr>
        <w:tc>
          <w:tcPr>
            <w:tcW w:w="670" w:type="dxa"/>
            <w:vAlign w:val="center"/>
            <w:hideMark/>
          </w:tcPr>
          <w:p w14:paraId="073FCBD3" w14:textId="77777777" w:rsidR="00E10F7C" w:rsidRPr="00E10F7C" w:rsidRDefault="00E10F7C" w:rsidP="00E10F7C">
            <w:pPr>
              <w:rPr>
                <w:sz w:val="28"/>
                <w:szCs w:val="28"/>
              </w:rPr>
            </w:pPr>
            <w:r w:rsidRPr="00E10F7C">
              <w:rPr>
                <w:sz w:val="28"/>
                <w:szCs w:val="28"/>
              </w:rPr>
              <w:t>11</w:t>
            </w:r>
          </w:p>
        </w:tc>
        <w:tc>
          <w:tcPr>
            <w:tcW w:w="1118" w:type="dxa"/>
            <w:vAlign w:val="center"/>
            <w:hideMark/>
          </w:tcPr>
          <w:p w14:paraId="357B1134" w14:textId="77777777" w:rsidR="00E10F7C" w:rsidRPr="00E10F7C" w:rsidRDefault="00E10F7C" w:rsidP="00E10F7C">
            <w:pPr>
              <w:rPr>
                <w:sz w:val="28"/>
                <w:szCs w:val="28"/>
              </w:rPr>
            </w:pPr>
            <w:hyperlink r:id="rId15" w:history="1">
              <w:r w:rsidRPr="00E10F7C">
                <w:rPr>
                  <w:rStyle w:val="Hyperlink"/>
                  <w:sz w:val="28"/>
                  <w:szCs w:val="28"/>
                </w:rPr>
                <w:t>Scalable Graph Learning for A</w:t>
              </w:r>
              <w:r w:rsidRPr="00E10F7C">
                <w:rPr>
                  <w:rStyle w:val="Hyperlink"/>
                  <w:sz w:val="28"/>
                  <w:szCs w:val="28"/>
                </w:rPr>
                <w:t>M</w:t>
              </w:r>
              <w:r w:rsidRPr="00E10F7C">
                <w:rPr>
                  <w:rStyle w:val="Hyperlink"/>
                  <w:sz w:val="28"/>
                  <w:szCs w:val="28"/>
                </w:rPr>
                <w:t>L</w:t>
              </w:r>
            </w:hyperlink>
          </w:p>
        </w:tc>
        <w:tc>
          <w:tcPr>
            <w:tcW w:w="1418" w:type="dxa"/>
            <w:vAlign w:val="center"/>
            <w:hideMark/>
          </w:tcPr>
          <w:p w14:paraId="4D4FD088" w14:textId="77777777" w:rsidR="00E10F7C" w:rsidRPr="00E10F7C" w:rsidRDefault="00E10F7C" w:rsidP="00E10F7C">
            <w:pPr>
              <w:rPr>
                <w:sz w:val="28"/>
                <w:szCs w:val="28"/>
              </w:rPr>
            </w:pPr>
            <w:proofErr w:type="spellStart"/>
            <w:r w:rsidRPr="00E10F7C">
              <w:rPr>
                <w:sz w:val="28"/>
                <w:szCs w:val="28"/>
              </w:rPr>
              <w:t>AMLSim</w:t>
            </w:r>
            <w:proofErr w:type="spellEnd"/>
            <w:r w:rsidRPr="00E10F7C">
              <w:rPr>
                <w:sz w:val="28"/>
                <w:szCs w:val="28"/>
              </w:rPr>
              <w:t xml:space="preserve"> synthetic network</w:t>
            </w:r>
          </w:p>
        </w:tc>
        <w:tc>
          <w:tcPr>
            <w:tcW w:w="1418" w:type="dxa"/>
            <w:vAlign w:val="center"/>
            <w:hideMark/>
          </w:tcPr>
          <w:p w14:paraId="09FFC6AE" w14:textId="77777777" w:rsidR="00E10F7C" w:rsidRPr="00E10F7C" w:rsidRDefault="00E10F7C" w:rsidP="00E10F7C">
            <w:pPr>
              <w:rPr>
                <w:sz w:val="28"/>
                <w:szCs w:val="28"/>
              </w:rPr>
            </w:pPr>
            <w:r w:rsidRPr="00E10F7C">
              <w:rPr>
                <w:sz w:val="28"/>
                <w:szCs w:val="28"/>
              </w:rPr>
              <w:t>Graph convolution</w:t>
            </w:r>
          </w:p>
        </w:tc>
        <w:tc>
          <w:tcPr>
            <w:tcW w:w="1385" w:type="dxa"/>
            <w:vAlign w:val="center"/>
            <w:hideMark/>
          </w:tcPr>
          <w:p w14:paraId="3475A973" w14:textId="77777777" w:rsidR="00E10F7C" w:rsidRPr="00E10F7C" w:rsidRDefault="00E10F7C" w:rsidP="00E10F7C">
            <w:pPr>
              <w:rPr>
                <w:sz w:val="28"/>
                <w:szCs w:val="28"/>
              </w:rPr>
            </w:pPr>
            <w:r w:rsidRPr="00E10F7C">
              <w:rPr>
                <w:sz w:val="28"/>
                <w:szCs w:val="28"/>
              </w:rPr>
              <w:t>Demonstrates scalability on large graphs</w:t>
            </w:r>
          </w:p>
        </w:tc>
        <w:tc>
          <w:tcPr>
            <w:tcW w:w="1351" w:type="dxa"/>
            <w:vAlign w:val="center"/>
            <w:hideMark/>
          </w:tcPr>
          <w:p w14:paraId="20F26903" w14:textId="77777777" w:rsidR="00E10F7C" w:rsidRPr="00E10F7C" w:rsidRDefault="00E10F7C" w:rsidP="00E10F7C">
            <w:pPr>
              <w:rPr>
                <w:sz w:val="28"/>
                <w:szCs w:val="28"/>
              </w:rPr>
            </w:pPr>
            <w:r w:rsidRPr="00E10F7C">
              <w:rPr>
                <w:sz w:val="28"/>
                <w:szCs w:val="28"/>
              </w:rPr>
              <w:t>Focus on scalability only</w:t>
            </w:r>
          </w:p>
        </w:tc>
        <w:tc>
          <w:tcPr>
            <w:tcW w:w="1750" w:type="dxa"/>
            <w:vAlign w:val="center"/>
            <w:hideMark/>
          </w:tcPr>
          <w:p w14:paraId="0EB34F77" w14:textId="77777777" w:rsidR="00E10F7C" w:rsidRPr="00E10F7C" w:rsidRDefault="00E10F7C" w:rsidP="00E10F7C">
            <w:pPr>
              <w:rPr>
                <w:sz w:val="28"/>
                <w:szCs w:val="28"/>
              </w:rPr>
            </w:pPr>
            <w:r w:rsidRPr="00E10F7C">
              <w:rPr>
                <w:sz w:val="28"/>
                <w:szCs w:val="28"/>
              </w:rPr>
              <w:t>We emphasize decision optimization and workload reduction</w:t>
            </w:r>
          </w:p>
        </w:tc>
      </w:tr>
    </w:tbl>
    <w:p w14:paraId="57ED979D" w14:textId="77777777" w:rsidR="00E10F7C" w:rsidRDefault="00E10F7C" w:rsidP="00E10F7C">
      <w:pPr>
        <w:rPr>
          <w:sz w:val="28"/>
          <w:szCs w:val="28"/>
        </w:rPr>
      </w:pPr>
    </w:p>
    <w:p w14:paraId="27E30B96" w14:textId="5539C37E" w:rsidR="00ED5B57" w:rsidRPr="00ED5B57" w:rsidRDefault="00ED5B57" w:rsidP="00ED5B57">
      <w:pPr>
        <w:rPr>
          <w:sz w:val="28"/>
          <w:szCs w:val="28"/>
        </w:rPr>
      </w:pPr>
      <w:r w:rsidRPr="00ED5B57">
        <w:rPr>
          <w:sz w:val="28"/>
          <w:szCs w:val="28"/>
        </w:rPr>
        <w:t xml:space="preserve">The surveyed literature demonstrates strong progress in improving fraud and laundering detection through graph learning, deep neural architectures, and explainable AI techniques. However, most work treats false positive reduction as a prediction accuracy problem and rarely addresses alert handling as an operational decision optimization task. Human feedback modeling, reinforcement learning-based escalation policies, adaptive governance, and system-level integration </w:t>
      </w:r>
      <w:r w:rsidRPr="00ED5B57">
        <w:rPr>
          <w:sz w:val="28"/>
          <w:szCs w:val="28"/>
        </w:rPr>
        <w:lastRenderedPageBreak/>
        <w:t>remain underexplored. This project addresses these gaps through a multi-layer architecture that integrates supervised suppression modeling, reinforcement learning policy optimization, analyst reliability weighting, and explainable decision generation within a unified pipeline.</w:t>
      </w:r>
    </w:p>
    <w:p w14:paraId="0F307265" w14:textId="4FAC8123" w:rsidR="00ED5B57" w:rsidRPr="00ED5B57" w:rsidRDefault="00ED5B57" w:rsidP="00ED5B57">
      <w:pPr>
        <w:rPr>
          <w:b/>
          <w:bCs/>
          <w:sz w:val="32"/>
          <w:szCs w:val="32"/>
        </w:rPr>
      </w:pPr>
      <w:r w:rsidRPr="00ED5B57">
        <w:rPr>
          <w:b/>
          <w:bCs/>
          <w:sz w:val="32"/>
          <w:szCs w:val="32"/>
        </w:rPr>
        <w:t>5. Proposed System Architecture</w:t>
      </w:r>
    </w:p>
    <w:p w14:paraId="50A15020" w14:textId="77777777" w:rsidR="00ED5B57" w:rsidRPr="00ED5B57" w:rsidRDefault="00ED5B57" w:rsidP="00ED5B57">
      <w:pPr>
        <w:rPr>
          <w:sz w:val="28"/>
          <w:szCs w:val="28"/>
        </w:rPr>
      </w:pPr>
      <w:r w:rsidRPr="00ED5B57">
        <w:rPr>
          <w:sz w:val="28"/>
          <w:szCs w:val="28"/>
        </w:rPr>
        <w:t>The project adopts a multi-layer architecture reflecting realistic AML monitoring workflows.</w:t>
      </w:r>
    </w:p>
    <w:p w14:paraId="578BC7BF" w14:textId="77777777" w:rsidR="00ED5B57" w:rsidRPr="00ED5B57" w:rsidRDefault="00ED5B57" w:rsidP="00ED5B57">
      <w:pPr>
        <w:rPr>
          <w:b/>
          <w:bCs/>
          <w:sz w:val="28"/>
          <w:szCs w:val="28"/>
        </w:rPr>
      </w:pPr>
      <w:r w:rsidRPr="00ED5B57">
        <w:rPr>
          <w:b/>
          <w:bCs/>
          <w:sz w:val="28"/>
          <w:szCs w:val="28"/>
        </w:rPr>
        <w:t>5.1 Alert Generation Layer</w:t>
      </w:r>
    </w:p>
    <w:p w14:paraId="287AC859" w14:textId="77777777" w:rsidR="00ED5B57" w:rsidRPr="00ED5B57" w:rsidRDefault="00ED5B57" w:rsidP="00ED5B57">
      <w:pPr>
        <w:rPr>
          <w:sz w:val="28"/>
          <w:szCs w:val="28"/>
        </w:rPr>
      </w:pPr>
      <w:r w:rsidRPr="00ED5B57">
        <w:rPr>
          <w:sz w:val="28"/>
          <w:szCs w:val="28"/>
        </w:rPr>
        <w:t>Rule-based triggers simulate baseline alert generation with intentionally high recall.</w:t>
      </w:r>
    </w:p>
    <w:p w14:paraId="0964CFA2" w14:textId="77777777" w:rsidR="00ED5B57" w:rsidRPr="00ED5B57" w:rsidRDefault="00ED5B57" w:rsidP="00ED5B57">
      <w:pPr>
        <w:rPr>
          <w:b/>
          <w:bCs/>
          <w:sz w:val="28"/>
          <w:szCs w:val="28"/>
        </w:rPr>
      </w:pPr>
      <w:r w:rsidRPr="00ED5B57">
        <w:rPr>
          <w:b/>
          <w:bCs/>
          <w:sz w:val="28"/>
          <w:szCs w:val="28"/>
        </w:rPr>
        <w:t>5.2 Analyst Feedback Modeling</w:t>
      </w:r>
    </w:p>
    <w:p w14:paraId="7B7E3065" w14:textId="77777777" w:rsidR="00ED5B57" w:rsidRPr="00ED5B57" w:rsidRDefault="00ED5B57" w:rsidP="00ED5B57">
      <w:pPr>
        <w:rPr>
          <w:sz w:val="28"/>
          <w:szCs w:val="28"/>
        </w:rPr>
      </w:pPr>
      <w:r w:rsidRPr="00ED5B57">
        <w:rPr>
          <w:sz w:val="28"/>
          <w:szCs w:val="28"/>
        </w:rPr>
        <w:t>Analyst review outcomes are simulated and weighted according to reliability assumptions to create learning signals.</w:t>
      </w:r>
    </w:p>
    <w:p w14:paraId="33139BE3" w14:textId="77777777" w:rsidR="00ED5B57" w:rsidRPr="00ED5B57" w:rsidRDefault="00ED5B57" w:rsidP="00ED5B57">
      <w:pPr>
        <w:rPr>
          <w:b/>
          <w:bCs/>
          <w:sz w:val="28"/>
          <w:szCs w:val="28"/>
        </w:rPr>
      </w:pPr>
      <w:r w:rsidRPr="00ED5B57">
        <w:rPr>
          <w:b/>
          <w:bCs/>
          <w:sz w:val="28"/>
          <w:szCs w:val="28"/>
        </w:rPr>
        <w:t>5.3 Suppression Prediction Model</w:t>
      </w:r>
    </w:p>
    <w:p w14:paraId="12501D6C" w14:textId="77777777" w:rsidR="00ED5B57" w:rsidRPr="00ED5B57" w:rsidRDefault="00ED5B57" w:rsidP="00ED5B57">
      <w:pPr>
        <w:rPr>
          <w:sz w:val="28"/>
          <w:szCs w:val="28"/>
        </w:rPr>
      </w:pPr>
      <w:r w:rsidRPr="00ED5B57">
        <w:rPr>
          <w:sz w:val="28"/>
          <w:szCs w:val="28"/>
        </w:rPr>
        <w:t>A cost-sensitive logistic regression model estimates the probability that an alert can be safely dismissed.</w:t>
      </w:r>
    </w:p>
    <w:p w14:paraId="2685766D" w14:textId="77777777" w:rsidR="00ED5B57" w:rsidRPr="00ED5B57" w:rsidRDefault="00ED5B57" w:rsidP="00ED5B57">
      <w:pPr>
        <w:rPr>
          <w:b/>
          <w:bCs/>
          <w:sz w:val="28"/>
          <w:szCs w:val="28"/>
        </w:rPr>
      </w:pPr>
      <w:r w:rsidRPr="00ED5B57">
        <w:rPr>
          <w:b/>
          <w:bCs/>
          <w:sz w:val="28"/>
          <w:szCs w:val="28"/>
        </w:rPr>
        <w:t>5.4 Reinforcement Learning Decision Layer</w:t>
      </w:r>
    </w:p>
    <w:p w14:paraId="691D044B" w14:textId="77777777" w:rsidR="00ED5B57" w:rsidRPr="00ED5B57" w:rsidRDefault="00ED5B57" w:rsidP="00ED5B57">
      <w:pPr>
        <w:rPr>
          <w:sz w:val="28"/>
          <w:szCs w:val="28"/>
        </w:rPr>
      </w:pPr>
      <w:r w:rsidRPr="00ED5B57">
        <w:rPr>
          <w:sz w:val="28"/>
          <w:szCs w:val="28"/>
        </w:rPr>
        <w:t>A contextual policy agent learns escalation strategies that balance:</w:t>
      </w:r>
    </w:p>
    <w:p w14:paraId="193AA324" w14:textId="77777777" w:rsidR="00ED5B57" w:rsidRPr="00ED5B57" w:rsidRDefault="00ED5B57" w:rsidP="00ED5B57">
      <w:pPr>
        <w:numPr>
          <w:ilvl w:val="0"/>
          <w:numId w:val="3"/>
        </w:numPr>
        <w:rPr>
          <w:sz w:val="28"/>
          <w:szCs w:val="28"/>
        </w:rPr>
      </w:pPr>
      <w:r w:rsidRPr="00ED5B57">
        <w:rPr>
          <w:sz w:val="28"/>
          <w:szCs w:val="28"/>
        </w:rPr>
        <w:t>Fraud risk</w:t>
      </w:r>
    </w:p>
    <w:p w14:paraId="79915326" w14:textId="77777777" w:rsidR="00ED5B57" w:rsidRPr="00ED5B57" w:rsidRDefault="00ED5B57" w:rsidP="00ED5B57">
      <w:pPr>
        <w:numPr>
          <w:ilvl w:val="0"/>
          <w:numId w:val="3"/>
        </w:numPr>
        <w:rPr>
          <w:sz w:val="28"/>
          <w:szCs w:val="28"/>
        </w:rPr>
      </w:pPr>
      <w:r w:rsidRPr="00ED5B57">
        <w:rPr>
          <w:sz w:val="28"/>
          <w:szCs w:val="28"/>
        </w:rPr>
        <w:t>Analyst workload</w:t>
      </w:r>
    </w:p>
    <w:p w14:paraId="572FC60D" w14:textId="77777777" w:rsidR="00ED5B57" w:rsidRPr="00ED5B57" w:rsidRDefault="00ED5B57" w:rsidP="00ED5B57">
      <w:pPr>
        <w:numPr>
          <w:ilvl w:val="0"/>
          <w:numId w:val="3"/>
        </w:numPr>
        <w:rPr>
          <w:sz w:val="28"/>
          <w:szCs w:val="28"/>
        </w:rPr>
      </w:pPr>
      <w:r w:rsidRPr="00ED5B57">
        <w:rPr>
          <w:sz w:val="28"/>
          <w:szCs w:val="28"/>
        </w:rPr>
        <w:t>Operational cost</w:t>
      </w:r>
    </w:p>
    <w:p w14:paraId="5ECDB444" w14:textId="77777777" w:rsidR="00ED5B57" w:rsidRPr="00ED5B57" w:rsidRDefault="00ED5B57" w:rsidP="00ED5B57">
      <w:pPr>
        <w:rPr>
          <w:b/>
          <w:bCs/>
          <w:sz w:val="28"/>
          <w:szCs w:val="28"/>
        </w:rPr>
      </w:pPr>
      <w:r w:rsidRPr="00ED5B57">
        <w:rPr>
          <w:b/>
          <w:bCs/>
          <w:sz w:val="28"/>
          <w:szCs w:val="28"/>
        </w:rPr>
        <w:t>5.5 Adaptive Threshold Optimization</w:t>
      </w:r>
    </w:p>
    <w:p w14:paraId="148982DA" w14:textId="77777777" w:rsidR="00ED5B57" w:rsidRPr="00ED5B57" w:rsidRDefault="00ED5B57" w:rsidP="00ED5B57">
      <w:pPr>
        <w:rPr>
          <w:sz w:val="28"/>
          <w:szCs w:val="28"/>
        </w:rPr>
      </w:pPr>
      <w:r w:rsidRPr="00ED5B57">
        <w:rPr>
          <w:sz w:val="28"/>
          <w:szCs w:val="28"/>
        </w:rPr>
        <w:t>Decision policies adjust dynamically based on workload and fraud prevalence signals.</w:t>
      </w:r>
    </w:p>
    <w:p w14:paraId="7A6D991E" w14:textId="77777777" w:rsidR="00ED5B57" w:rsidRPr="00ED5B57" w:rsidRDefault="00ED5B57" w:rsidP="00ED5B57">
      <w:pPr>
        <w:rPr>
          <w:b/>
          <w:bCs/>
          <w:sz w:val="28"/>
          <w:szCs w:val="28"/>
        </w:rPr>
      </w:pPr>
      <w:r w:rsidRPr="00ED5B57">
        <w:rPr>
          <w:b/>
          <w:bCs/>
          <w:sz w:val="28"/>
          <w:szCs w:val="28"/>
        </w:rPr>
        <w:t>5.6 Drift Monitoring</w:t>
      </w:r>
    </w:p>
    <w:p w14:paraId="59980F61" w14:textId="77777777" w:rsidR="00ED5B57" w:rsidRPr="00ED5B57" w:rsidRDefault="00ED5B57" w:rsidP="00ED5B57">
      <w:pPr>
        <w:rPr>
          <w:sz w:val="28"/>
          <w:szCs w:val="28"/>
        </w:rPr>
      </w:pPr>
      <w:r w:rsidRPr="00ED5B57">
        <w:rPr>
          <w:sz w:val="28"/>
          <w:szCs w:val="28"/>
        </w:rPr>
        <w:lastRenderedPageBreak/>
        <w:t>Stress testing identifies model brittleness under distribution shifts and enforces safe fallback escalation.</w:t>
      </w:r>
    </w:p>
    <w:p w14:paraId="3992E344" w14:textId="77777777" w:rsidR="00ED5B57" w:rsidRPr="00ED5B57" w:rsidRDefault="00ED5B57" w:rsidP="00ED5B57">
      <w:pPr>
        <w:rPr>
          <w:b/>
          <w:bCs/>
          <w:sz w:val="28"/>
          <w:szCs w:val="28"/>
        </w:rPr>
      </w:pPr>
      <w:r w:rsidRPr="00ED5B57">
        <w:rPr>
          <w:b/>
          <w:bCs/>
          <w:sz w:val="28"/>
          <w:szCs w:val="28"/>
        </w:rPr>
        <w:t>5.7 Explainability Layer</w:t>
      </w:r>
    </w:p>
    <w:p w14:paraId="5325782D" w14:textId="77777777" w:rsidR="00ED5B57" w:rsidRPr="00ED5B57" w:rsidRDefault="00ED5B57" w:rsidP="00ED5B57">
      <w:pPr>
        <w:rPr>
          <w:sz w:val="28"/>
          <w:szCs w:val="28"/>
        </w:rPr>
      </w:pPr>
      <w:r w:rsidRPr="00ED5B57">
        <w:rPr>
          <w:sz w:val="28"/>
          <w:szCs w:val="28"/>
        </w:rPr>
        <w:t>Human-readable rationales are generated for governance and compliance interpretation.</w:t>
      </w:r>
    </w:p>
    <w:p w14:paraId="5F803355" w14:textId="77777777" w:rsidR="00ED5B57" w:rsidRPr="00ED5B57" w:rsidRDefault="00ED5B57" w:rsidP="00ED5B57">
      <w:pPr>
        <w:rPr>
          <w:b/>
          <w:bCs/>
          <w:sz w:val="28"/>
          <w:szCs w:val="28"/>
        </w:rPr>
      </w:pPr>
      <w:r w:rsidRPr="00ED5B57">
        <w:rPr>
          <w:b/>
          <w:bCs/>
          <w:sz w:val="28"/>
          <w:szCs w:val="28"/>
        </w:rPr>
        <w:t>5.8 Deployment Interface</w:t>
      </w:r>
    </w:p>
    <w:p w14:paraId="5EB3BF6A" w14:textId="240D989C" w:rsidR="00ED5B57" w:rsidRDefault="00ED5B57" w:rsidP="00E10F7C">
      <w:pPr>
        <w:rPr>
          <w:sz w:val="28"/>
          <w:szCs w:val="28"/>
        </w:rPr>
      </w:pPr>
      <w:r w:rsidRPr="00ED5B57">
        <w:rPr>
          <w:sz w:val="28"/>
          <w:szCs w:val="28"/>
        </w:rPr>
        <w:t>A dashboard demonstrates real-time alert handling and decision transparency.</w:t>
      </w:r>
    </w:p>
    <w:p w14:paraId="35B24530" w14:textId="77777777" w:rsidR="00ED5B57" w:rsidRPr="00ED5B57" w:rsidRDefault="00ED5B57" w:rsidP="00ED5B57">
      <w:pPr>
        <w:rPr>
          <w:b/>
          <w:bCs/>
          <w:sz w:val="32"/>
          <w:szCs w:val="32"/>
        </w:rPr>
      </w:pPr>
      <w:r w:rsidRPr="00ED5B57">
        <w:rPr>
          <w:b/>
          <w:bCs/>
          <w:sz w:val="32"/>
          <w:szCs w:val="32"/>
        </w:rPr>
        <w:t>6. Novelty and Contributions</w:t>
      </w:r>
    </w:p>
    <w:p w14:paraId="131509C6" w14:textId="77777777" w:rsidR="00ED5B57" w:rsidRPr="00ED5B57" w:rsidRDefault="00ED5B57" w:rsidP="00ED5B57">
      <w:pPr>
        <w:rPr>
          <w:sz w:val="28"/>
          <w:szCs w:val="28"/>
        </w:rPr>
      </w:pPr>
      <w:r w:rsidRPr="00ED5B57">
        <w:rPr>
          <w:sz w:val="28"/>
          <w:szCs w:val="28"/>
        </w:rPr>
        <w:t>The project contributes through system-level integration rather than algorithm invention. Key innovations include:</w:t>
      </w:r>
    </w:p>
    <w:p w14:paraId="2924A169" w14:textId="77777777" w:rsidR="00ED5B57" w:rsidRPr="00ED5B57" w:rsidRDefault="00ED5B57" w:rsidP="00ED5B57">
      <w:pPr>
        <w:numPr>
          <w:ilvl w:val="0"/>
          <w:numId w:val="4"/>
        </w:numPr>
        <w:rPr>
          <w:sz w:val="28"/>
          <w:szCs w:val="28"/>
        </w:rPr>
      </w:pPr>
      <w:r w:rsidRPr="00ED5B57">
        <w:rPr>
          <w:sz w:val="28"/>
          <w:szCs w:val="28"/>
        </w:rPr>
        <w:t>Modeling alert handling as a decision optimization problem</w:t>
      </w:r>
    </w:p>
    <w:p w14:paraId="7D51009F" w14:textId="77777777" w:rsidR="00ED5B57" w:rsidRPr="00ED5B57" w:rsidRDefault="00ED5B57" w:rsidP="00ED5B57">
      <w:pPr>
        <w:numPr>
          <w:ilvl w:val="0"/>
          <w:numId w:val="4"/>
        </w:numPr>
        <w:rPr>
          <w:sz w:val="28"/>
          <w:szCs w:val="28"/>
        </w:rPr>
      </w:pPr>
      <w:r w:rsidRPr="00ED5B57">
        <w:rPr>
          <w:sz w:val="28"/>
          <w:szCs w:val="28"/>
        </w:rPr>
        <w:t>Applying reinforcement learning to escalation policy</w:t>
      </w:r>
    </w:p>
    <w:p w14:paraId="2791DEE8" w14:textId="77777777" w:rsidR="00ED5B57" w:rsidRPr="00ED5B57" w:rsidRDefault="00ED5B57" w:rsidP="00ED5B57">
      <w:pPr>
        <w:numPr>
          <w:ilvl w:val="0"/>
          <w:numId w:val="4"/>
        </w:numPr>
        <w:rPr>
          <w:sz w:val="28"/>
          <w:szCs w:val="28"/>
        </w:rPr>
      </w:pPr>
      <w:r w:rsidRPr="00ED5B57">
        <w:rPr>
          <w:sz w:val="28"/>
          <w:szCs w:val="28"/>
        </w:rPr>
        <w:t>Incorporating analyst reliability weighting</w:t>
      </w:r>
    </w:p>
    <w:p w14:paraId="22212999" w14:textId="77777777" w:rsidR="00ED5B57" w:rsidRPr="00ED5B57" w:rsidRDefault="00ED5B57" w:rsidP="00ED5B57">
      <w:pPr>
        <w:numPr>
          <w:ilvl w:val="0"/>
          <w:numId w:val="4"/>
        </w:numPr>
        <w:rPr>
          <w:sz w:val="28"/>
          <w:szCs w:val="28"/>
        </w:rPr>
      </w:pPr>
      <w:r w:rsidRPr="00ED5B57">
        <w:rPr>
          <w:sz w:val="28"/>
          <w:szCs w:val="28"/>
        </w:rPr>
        <w:t>Adaptive operational thresholding</w:t>
      </w:r>
    </w:p>
    <w:p w14:paraId="6D4598B6" w14:textId="77777777" w:rsidR="00ED5B57" w:rsidRPr="00ED5B57" w:rsidRDefault="00ED5B57" w:rsidP="00ED5B57">
      <w:pPr>
        <w:numPr>
          <w:ilvl w:val="0"/>
          <w:numId w:val="4"/>
        </w:numPr>
        <w:rPr>
          <w:sz w:val="28"/>
          <w:szCs w:val="28"/>
        </w:rPr>
      </w:pPr>
      <w:r w:rsidRPr="00ED5B57">
        <w:rPr>
          <w:sz w:val="28"/>
          <w:szCs w:val="28"/>
        </w:rPr>
        <w:t>Governance-oriented explanation generation</w:t>
      </w:r>
    </w:p>
    <w:p w14:paraId="22007EEC" w14:textId="77777777" w:rsidR="00ED5B57" w:rsidRPr="00ED5B57" w:rsidRDefault="00ED5B57" w:rsidP="00ED5B57">
      <w:pPr>
        <w:numPr>
          <w:ilvl w:val="0"/>
          <w:numId w:val="4"/>
        </w:numPr>
        <w:rPr>
          <w:sz w:val="28"/>
          <w:szCs w:val="28"/>
        </w:rPr>
      </w:pPr>
      <w:r w:rsidRPr="00ED5B57">
        <w:rPr>
          <w:sz w:val="28"/>
          <w:szCs w:val="28"/>
        </w:rPr>
        <w:t>End-to-end workflow simulation and deployment</w:t>
      </w:r>
    </w:p>
    <w:p w14:paraId="5620CB38" w14:textId="38A4585D" w:rsidR="00ED5B57" w:rsidRDefault="00ED5B57" w:rsidP="00E10F7C">
      <w:pPr>
        <w:rPr>
          <w:sz w:val="28"/>
          <w:szCs w:val="28"/>
        </w:rPr>
      </w:pPr>
      <w:r w:rsidRPr="00ED5B57">
        <w:rPr>
          <w:sz w:val="28"/>
          <w:szCs w:val="28"/>
        </w:rPr>
        <w:t>This integration addresses gaps identified across existing research domains.</w:t>
      </w:r>
    </w:p>
    <w:p w14:paraId="5F387F65" w14:textId="77777777" w:rsidR="00ED5B57" w:rsidRPr="00ED5B57" w:rsidRDefault="00ED5B57" w:rsidP="00ED5B57">
      <w:pPr>
        <w:rPr>
          <w:b/>
          <w:bCs/>
          <w:sz w:val="32"/>
          <w:szCs w:val="32"/>
        </w:rPr>
      </w:pPr>
      <w:r w:rsidRPr="00ED5B57">
        <w:rPr>
          <w:b/>
          <w:bCs/>
          <w:sz w:val="32"/>
          <w:szCs w:val="32"/>
        </w:rPr>
        <w:t>7. Methodology</w:t>
      </w:r>
    </w:p>
    <w:p w14:paraId="157C247B" w14:textId="77777777" w:rsidR="00ED5B57" w:rsidRPr="00ED5B57" w:rsidRDefault="00ED5B57" w:rsidP="00ED5B57">
      <w:pPr>
        <w:rPr>
          <w:sz w:val="28"/>
          <w:szCs w:val="28"/>
        </w:rPr>
      </w:pPr>
      <w:r w:rsidRPr="00ED5B57">
        <w:rPr>
          <w:sz w:val="28"/>
          <w:szCs w:val="28"/>
        </w:rPr>
        <w:t>The methodology follows sequential phases:</w:t>
      </w:r>
    </w:p>
    <w:p w14:paraId="56903901" w14:textId="77777777" w:rsidR="00ED5B57" w:rsidRPr="00ED5B57" w:rsidRDefault="00ED5B57" w:rsidP="00ED5B57">
      <w:pPr>
        <w:numPr>
          <w:ilvl w:val="0"/>
          <w:numId w:val="5"/>
        </w:numPr>
        <w:rPr>
          <w:sz w:val="28"/>
          <w:szCs w:val="28"/>
        </w:rPr>
      </w:pPr>
      <w:r w:rsidRPr="00ED5B57">
        <w:rPr>
          <w:sz w:val="28"/>
          <w:szCs w:val="28"/>
        </w:rPr>
        <w:t>Dataset preparation using synthetic financial transaction data</w:t>
      </w:r>
    </w:p>
    <w:p w14:paraId="75E7CFA6" w14:textId="77777777" w:rsidR="00ED5B57" w:rsidRPr="00ED5B57" w:rsidRDefault="00ED5B57" w:rsidP="00ED5B57">
      <w:pPr>
        <w:numPr>
          <w:ilvl w:val="0"/>
          <w:numId w:val="5"/>
        </w:numPr>
        <w:rPr>
          <w:sz w:val="28"/>
          <w:szCs w:val="28"/>
        </w:rPr>
      </w:pPr>
      <w:r w:rsidRPr="00ED5B57">
        <w:rPr>
          <w:sz w:val="28"/>
          <w:szCs w:val="28"/>
        </w:rPr>
        <w:t>Baseline alert simulation</w:t>
      </w:r>
    </w:p>
    <w:p w14:paraId="59160FE9" w14:textId="77777777" w:rsidR="00ED5B57" w:rsidRPr="00ED5B57" w:rsidRDefault="00ED5B57" w:rsidP="00ED5B57">
      <w:pPr>
        <w:numPr>
          <w:ilvl w:val="0"/>
          <w:numId w:val="5"/>
        </w:numPr>
        <w:rPr>
          <w:sz w:val="28"/>
          <w:szCs w:val="28"/>
        </w:rPr>
      </w:pPr>
      <w:r w:rsidRPr="00ED5B57">
        <w:rPr>
          <w:sz w:val="28"/>
          <w:szCs w:val="28"/>
        </w:rPr>
        <w:t>Analyst decision modeling</w:t>
      </w:r>
    </w:p>
    <w:p w14:paraId="3E6D3A2E" w14:textId="77777777" w:rsidR="00ED5B57" w:rsidRPr="00ED5B57" w:rsidRDefault="00ED5B57" w:rsidP="00ED5B57">
      <w:pPr>
        <w:numPr>
          <w:ilvl w:val="0"/>
          <w:numId w:val="5"/>
        </w:numPr>
        <w:rPr>
          <w:sz w:val="28"/>
          <w:szCs w:val="28"/>
        </w:rPr>
      </w:pPr>
      <w:r w:rsidRPr="00ED5B57">
        <w:rPr>
          <w:sz w:val="28"/>
          <w:szCs w:val="28"/>
        </w:rPr>
        <w:t>Suppression model training</w:t>
      </w:r>
    </w:p>
    <w:p w14:paraId="7F5DDD0F" w14:textId="77777777" w:rsidR="00ED5B57" w:rsidRPr="00ED5B57" w:rsidRDefault="00ED5B57" w:rsidP="00ED5B57">
      <w:pPr>
        <w:numPr>
          <w:ilvl w:val="0"/>
          <w:numId w:val="5"/>
        </w:numPr>
        <w:rPr>
          <w:sz w:val="28"/>
          <w:szCs w:val="28"/>
        </w:rPr>
      </w:pPr>
      <w:r w:rsidRPr="00ED5B57">
        <w:rPr>
          <w:sz w:val="28"/>
          <w:szCs w:val="28"/>
        </w:rPr>
        <w:t>RL policy learning</w:t>
      </w:r>
    </w:p>
    <w:p w14:paraId="4EF68D4C" w14:textId="77777777" w:rsidR="00ED5B57" w:rsidRPr="00ED5B57" w:rsidRDefault="00ED5B57" w:rsidP="00ED5B57">
      <w:pPr>
        <w:numPr>
          <w:ilvl w:val="0"/>
          <w:numId w:val="5"/>
        </w:numPr>
        <w:rPr>
          <w:sz w:val="28"/>
          <w:szCs w:val="28"/>
        </w:rPr>
      </w:pPr>
      <w:r w:rsidRPr="00ED5B57">
        <w:rPr>
          <w:sz w:val="28"/>
          <w:szCs w:val="28"/>
        </w:rPr>
        <w:lastRenderedPageBreak/>
        <w:t>Adaptive governance modeling</w:t>
      </w:r>
    </w:p>
    <w:p w14:paraId="63977865" w14:textId="77777777" w:rsidR="00ED5B57" w:rsidRPr="00ED5B57" w:rsidRDefault="00ED5B57" w:rsidP="00ED5B57">
      <w:pPr>
        <w:numPr>
          <w:ilvl w:val="0"/>
          <w:numId w:val="5"/>
        </w:numPr>
        <w:rPr>
          <w:sz w:val="28"/>
          <w:szCs w:val="28"/>
        </w:rPr>
      </w:pPr>
      <w:r w:rsidRPr="00ED5B57">
        <w:rPr>
          <w:sz w:val="28"/>
          <w:szCs w:val="28"/>
        </w:rPr>
        <w:t>Stress testing and validation</w:t>
      </w:r>
    </w:p>
    <w:p w14:paraId="44F2A816" w14:textId="77777777" w:rsidR="00ED5B57" w:rsidRPr="00ED5B57" w:rsidRDefault="00ED5B57" w:rsidP="00ED5B57">
      <w:pPr>
        <w:numPr>
          <w:ilvl w:val="0"/>
          <w:numId w:val="5"/>
        </w:numPr>
        <w:rPr>
          <w:sz w:val="28"/>
          <w:szCs w:val="28"/>
        </w:rPr>
      </w:pPr>
      <w:r w:rsidRPr="00ED5B57">
        <w:rPr>
          <w:sz w:val="28"/>
          <w:szCs w:val="28"/>
        </w:rPr>
        <w:t>System deployment demonstration</w:t>
      </w:r>
    </w:p>
    <w:p w14:paraId="2C273553" w14:textId="77777777" w:rsidR="00ED5B57" w:rsidRPr="00ED5B57" w:rsidRDefault="00ED5B57" w:rsidP="00ED5B57">
      <w:pPr>
        <w:rPr>
          <w:sz w:val="28"/>
          <w:szCs w:val="28"/>
        </w:rPr>
      </w:pPr>
      <w:r w:rsidRPr="00ED5B57">
        <w:rPr>
          <w:sz w:val="28"/>
          <w:szCs w:val="28"/>
        </w:rPr>
        <w:t>Evaluation metrics include:</w:t>
      </w:r>
    </w:p>
    <w:p w14:paraId="7735891D" w14:textId="77777777" w:rsidR="00ED5B57" w:rsidRPr="00ED5B57" w:rsidRDefault="00ED5B57" w:rsidP="00ED5B57">
      <w:pPr>
        <w:numPr>
          <w:ilvl w:val="0"/>
          <w:numId w:val="6"/>
        </w:numPr>
        <w:rPr>
          <w:sz w:val="28"/>
          <w:szCs w:val="28"/>
        </w:rPr>
      </w:pPr>
      <w:r w:rsidRPr="00ED5B57">
        <w:rPr>
          <w:sz w:val="28"/>
          <w:szCs w:val="28"/>
        </w:rPr>
        <w:t>Fraud recall preservation</w:t>
      </w:r>
    </w:p>
    <w:p w14:paraId="5BDA272D" w14:textId="77777777" w:rsidR="00ED5B57" w:rsidRPr="00ED5B57" w:rsidRDefault="00ED5B57" w:rsidP="00ED5B57">
      <w:pPr>
        <w:numPr>
          <w:ilvl w:val="0"/>
          <w:numId w:val="6"/>
        </w:numPr>
        <w:rPr>
          <w:sz w:val="28"/>
          <w:szCs w:val="28"/>
        </w:rPr>
      </w:pPr>
      <w:r w:rsidRPr="00ED5B57">
        <w:rPr>
          <w:sz w:val="28"/>
          <w:szCs w:val="28"/>
        </w:rPr>
        <w:t>False positive reduction</w:t>
      </w:r>
    </w:p>
    <w:p w14:paraId="5B1DDD1C" w14:textId="77777777" w:rsidR="00ED5B57" w:rsidRPr="00ED5B57" w:rsidRDefault="00ED5B57" w:rsidP="00ED5B57">
      <w:pPr>
        <w:numPr>
          <w:ilvl w:val="0"/>
          <w:numId w:val="6"/>
        </w:numPr>
        <w:rPr>
          <w:sz w:val="28"/>
          <w:szCs w:val="28"/>
        </w:rPr>
      </w:pPr>
      <w:r w:rsidRPr="00ED5B57">
        <w:rPr>
          <w:sz w:val="28"/>
          <w:szCs w:val="28"/>
        </w:rPr>
        <w:t>Alerts per transaction ratio</w:t>
      </w:r>
    </w:p>
    <w:p w14:paraId="54F8FABE" w14:textId="79F56AA4" w:rsidR="00ED5B57" w:rsidRPr="00ED5B57" w:rsidRDefault="00ED5B57" w:rsidP="00E10F7C">
      <w:pPr>
        <w:numPr>
          <w:ilvl w:val="0"/>
          <w:numId w:val="6"/>
        </w:numPr>
        <w:rPr>
          <w:sz w:val="28"/>
          <w:szCs w:val="28"/>
        </w:rPr>
      </w:pPr>
      <w:r w:rsidRPr="00ED5B57">
        <w:rPr>
          <w:sz w:val="28"/>
          <w:szCs w:val="28"/>
        </w:rPr>
        <w:t>Analyst workload savings</w:t>
      </w:r>
    </w:p>
    <w:p w14:paraId="3188EA1B" w14:textId="77777777" w:rsidR="00ED5B57" w:rsidRPr="00ED5B57" w:rsidRDefault="00ED5B57" w:rsidP="00ED5B57">
      <w:pPr>
        <w:rPr>
          <w:b/>
          <w:bCs/>
          <w:sz w:val="32"/>
          <w:szCs w:val="32"/>
        </w:rPr>
      </w:pPr>
      <w:r w:rsidRPr="00ED5B57">
        <w:rPr>
          <w:b/>
          <w:bCs/>
          <w:sz w:val="32"/>
          <w:szCs w:val="32"/>
        </w:rPr>
        <w:t>8. Expected Outcomes</w:t>
      </w:r>
    </w:p>
    <w:p w14:paraId="6C89EACB" w14:textId="77777777" w:rsidR="00ED5B57" w:rsidRPr="00ED5B57" w:rsidRDefault="00ED5B57" w:rsidP="00ED5B57">
      <w:pPr>
        <w:rPr>
          <w:sz w:val="28"/>
          <w:szCs w:val="28"/>
        </w:rPr>
      </w:pPr>
      <w:r w:rsidRPr="00ED5B57">
        <w:rPr>
          <w:sz w:val="28"/>
          <w:szCs w:val="28"/>
        </w:rPr>
        <w:t>Upon completion, the project will deliver:</w:t>
      </w:r>
    </w:p>
    <w:p w14:paraId="0201578D" w14:textId="77777777" w:rsidR="00ED5B57" w:rsidRPr="00ED5B57" w:rsidRDefault="00ED5B57" w:rsidP="00ED5B57">
      <w:pPr>
        <w:numPr>
          <w:ilvl w:val="0"/>
          <w:numId w:val="7"/>
        </w:numPr>
        <w:rPr>
          <w:sz w:val="28"/>
          <w:szCs w:val="28"/>
        </w:rPr>
      </w:pPr>
      <w:r w:rsidRPr="00ED5B57">
        <w:rPr>
          <w:sz w:val="28"/>
          <w:szCs w:val="28"/>
        </w:rPr>
        <w:t>A modular AI alert governance pipeline</w:t>
      </w:r>
    </w:p>
    <w:p w14:paraId="08885B9F" w14:textId="77777777" w:rsidR="00ED5B57" w:rsidRPr="00ED5B57" w:rsidRDefault="00ED5B57" w:rsidP="00ED5B57">
      <w:pPr>
        <w:numPr>
          <w:ilvl w:val="0"/>
          <w:numId w:val="7"/>
        </w:numPr>
        <w:rPr>
          <w:sz w:val="28"/>
          <w:szCs w:val="28"/>
        </w:rPr>
      </w:pPr>
      <w:r w:rsidRPr="00ED5B57">
        <w:rPr>
          <w:sz w:val="28"/>
          <w:szCs w:val="28"/>
        </w:rPr>
        <w:t>Quantified efficiency improvements</w:t>
      </w:r>
    </w:p>
    <w:p w14:paraId="722F9A5C" w14:textId="77777777" w:rsidR="00ED5B57" w:rsidRPr="00ED5B57" w:rsidRDefault="00ED5B57" w:rsidP="00ED5B57">
      <w:pPr>
        <w:numPr>
          <w:ilvl w:val="0"/>
          <w:numId w:val="7"/>
        </w:numPr>
        <w:rPr>
          <w:sz w:val="28"/>
          <w:szCs w:val="28"/>
        </w:rPr>
      </w:pPr>
      <w:r w:rsidRPr="00ED5B57">
        <w:rPr>
          <w:sz w:val="28"/>
          <w:szCs w:val="28"/>
        </w:rPr>
        <w:t>Policy optimization insights</w:t>
      </w:r>
    </w:p>
    <w:p w14:paraId="2741A3B7" w14:textId="77777777" w:rsidR="00ED5B57" w:rsidRPr="00ED5B57" w:rsidRDefault="00ED5B57" w:rsidP="00ED5B57">
      <w:pPr>
        <w:numPr>
          <w:ilvl w:val="0"/>
          <w:numId w:val="7"/>
        </w:numPr>
        <w:rPr>
          <w:sz w:val="28"/>
          <w:szCs w:val="28"/>
        </w:rPr>
      </w:pPr>
      <w:r w:rsidRPr="00ED5B57">
        <w:rPr>
          <w:sz w:val="28"/>
          <w:szCs w:val="28"/>
        </w:rPr>
        <w:t>Explainable decision outputs</w:t>
      </w:r>
    </w:p>
    <w:p w14:paraId="1C326831" w14:textId="77777777" w:rsidR="00ED5B57" w:rsidRPr="00ED5B57" w:rsidRDefault="00ED5B57" w:rsidP="00ED5B57">
      <w:pPr>
        <w:numPr>
          <w:ilvl w:val="0"/>
          <w:numId w:val="7"/>
        </w:numPr>
        <w:rPr>
          <w:sz w:val="28"/>
          <w:szCs w:val="28"/>
        </w:rPr>
      </w:pPr>
      <w:r w:rsidRPr="00ED5B57">
        <w:rPr>
          <w:sz w:val="28"/>
          <w:szCs w:val="28"/>
        </w:rPr>
        <w:t>Deployment-ready demonstration interface</w:t>
      </w:r>
    </w:p>
    <w:p w14:paraId="46ABBB17" w14:textId="67F81D43" w:rsidR="00ED5B57" w:rsidRPr="00ED5B57" w:rsidRDefault="00ED5B57" w:rsidP="00E10F7C">
      <w:pPr>
        <w:numPr>
          <w:ilvl w:val="0"/>
          <w:numId w:val="7"/>
        </w:numPr>
        <w:rPr>
          <w:sz w:val="28"/>
          <w:szCs w:val="28"/>
        </w:rPr>
      </w:pPr>
      <w:r w:rsidRPr="00ED5B57">
        <w:rPr>
          <w:sz w:val="28"/>
          <w:szCs w:val="28"/>
        </w:rPr>
        <w:t>Research documentation suitable for academic evaluation</w:t>
      </w:r>
    </w:p>
    <w:p w14:paraId="140CF494" w14:textId="77777777" w:rsidR="00ED5B57" w:rsidRPr="00ED5B57" w:rsidRDefault="00ED5B57" w:rsidP="00ED5B57">
      <w:pPr>
        <w:rPr>
          <w:b/>
          <w:bCs/>
          <w:sz w:val="32"/>
          <w:szCs w:val="32"/>
        </w:rPr>
      </w:pPr>
      <w:r w:rsidRPr="00ED5B57">
        <w:rPr>
          <w:b/>
          <w:bCs/>
          <w:sz w:val="32"/>
          <w:szCs w:val="32"/>
        </w:rPr>
        <w:t>9. Conclusion</w:t>
      </w:r>
    </w:p>
    <w:p w14:paraId="500F852A" w14:textId="77777777" w:rsidR="00ED5B57" w:rsidRPr="00ED5B57" w:rsidRDefault="00ED5B57" w:rsidP="00ED5B57">
      <w:pPr>
        <w:rPr>
          <w:sz w:val="28"/>
          <w:szCs w:val="28"/>
        </w:rPr>
      </w:pPr>
      <w:r w:rsidRPr="00ED5B57">
        <w:rPr>
          <w:sz w:val="28"/>
          <w:szCs w:val="28"/>
        </w:rPr>
        <w:t>This project addresses a critical inefficiency in financial monitoring systems by shifting focus from detection accuracy toward workflow decision optimization. Through integration of supervised learning, reinforcement learning, adaptive governance, and explainability mechanisms, the system demonstrates how AI can enhance operational effectiveness while respecting regulatory constraints.</w:t>
      </w:r>
    </w:p>
    <w:p w14:paraId="2BF5EFAB" w14:textId="3487762C" w:rsidR="00ED5B57" w:rsidRPr="00E10F7C" w:rsidRDefault="00ED5B57" w:rsidP="00E10F7C">
      <w:pPr>
        <w:rPr>
          <w:sz w:val="28"/>
          <w:szCs w:val="28"/>
        </w:rPr>
      </w:pPr>
      <w:r w:rsidRPr="00ED5B57">
        <w:rPr>
          <w:sz w:val="28"/>
          <w:szCs w:val="28"/>
        </w:rPr>
        <w:t>The work bridges academic modeling and industry-oriented system design, contributing both conceptual insight and practical implementation.</w:t>
      </w:r>
    </w:p>
    <w:sectPr w:rsidR="00ED5B57" w:rsidRPr="00E10F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7C29"/>
    <w:multiLevelType w:val="multilevel"/>
    <w:tmpl w:val="24B24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731E33"/>
    <w:multiLevelType w:val="multilevel"/>
    <w:tmpl w:val="A14A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D5F10"/>
    <w:multiLevelType w:val="multilevel"/>
    <w:tmpl w:val="6BDC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A32AF"/>
    <w:multiLevelType w:val="multilevel"/>
    <w:tmpl w:val="45DE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43637"/>
    <w:multiLevelType w:val="multilevel"/>
    <w:tmpl w:val="4A40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9279FF"/>
    <w:multiLevelType w:val="multilevel"/>
    <w:tmpl w:val="F08E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B95B3E"/>
    <w:multiLevelType w:val="multilevel"/>
    <w:tmpl w:val="358CA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5961178">
    <w:abstractNumId w:val="5"/>
  </w:num>
  <w:num w:numId="2" w16cid:durableId="1961260058">
    <w:abstractNumId w:val="0"/>
  </w:num>
  <w:num w:numId="3" w16cid:durableId="2127039693">
    <w:abstractNumId w:val="1"/>
  </w:num>
  <w:num w:numId="4" w16cid:durableId="1605185719">
    <w:abstractNumId w:val="2"/>
  </w:num>
  <w:num w:numId="5" w16cid:durableId="1493177242">
    <w:abstractNumId w:val="6"/>
  </w:num>
  <w:num w:numId="6" w16cid:durableId="1959291288">
    <w:abstractNumId w:val="4"/>
  </w:num>
  <w:num w:numId="7" w16cid:durableId="15680291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F7C"/>
    <w:rsid w:val="00C47FAB"/>
    <w:rsid w:val="00E10F7C"/>
    <w:rsid w:val="00ED5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17E73"/>
  <w15:chartTrackingRefBased/>
  <w15:docId w15:val="{5DACEE44-D8B4-4E40-ADC2-CDDFD5BE4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F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10F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0F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0F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0F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0F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F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F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F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F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10F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0F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0F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0F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0F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F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F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F7C"/>
    <w:rPr>
      <w:rFonts w:eastAsiaTheme="majorEastAsia" w:cstheme="majorBidi"/>
      <w:color w:val="272727" w:themeColor="text1" w:themeTint="D8"/>
    </w:rPr>
  </w:style>
  <w:style w:type="paragraph" w:styleId="Title">
    <w:name w:val="Title"/>
    <w:basedOn w:val="Normal"/>
    <w:next w:val="Normal"/>
    <w:link w:val="TitleChar"/>
    <w:uiPriority w:val="10"/>
    <w:qFormat/>
    <w:rsid w:val="00E10F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F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F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F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F7C"/>
    <w:pPr>
      <w:spacing w:before="160"/>
      <w:jc w:val="center"/>
    </w:pPr>
    <w:rPr>
      <w:i/>
      <w:iCs/>
      <w:color w:val="404040" w:themeColor="text1" w:themeTint="BF"/>
    </w:rPr>
  </w:style>
  <w:style w:type="character" w:customStyle="1" w:styleId="QuoteChar">
    <w:name w:val="Quote Char"/>
    <w:basedOn w:val="DefaultParagraphFont"/>
    <w:link w:val="Quote"/>
    <w:uiPriority w:val="29"/>
    <w:rsid w:val="00E10F7C"/>
    <w:rPr>
      <w:i/>
      <w:iCs/>
      <w:color w:val="404040" w:themeColor="text1" w:themeTint="BF"/>
    </w:rPr>
  </w:style>
  <w:style w:type="paragraph" w:styleId="ListParagraph">
    <w:name w:val="List Paragraph"/>
    <w:basedOn w:val="Normal"/>
    <w:uiPriority w:val="34"/>
    <w:qFormat/>
    <w:rsid w:val="00E10F7C"/>
    <w:pPr>
      <w:ind w:left="720"/>
      <w:contextualSpacing/>
    </w:pPr>
  </w:style>
  <w:style w:type="character" w:styleId="IntenseEmphasis">
    <w:name w:val="Intense Emphasis"/>
    <w:basedOn w:val="DefaultParagraphFont"/>
    <w:uiPriority w:val="21"/>
    <w:qFormat/>
    <w:rsid w:val="00E10F7C"/>
    <w:rPr>
      <w:i/>
      <w:iCs/>
      <w:color w:val="2F5496" w:themeColor="accent1" w:themeShade="BF"/>
    </w:rPr>
  </w:style>
  <w:style w:type="paragraph" w:styleId="IntenseQuote">
    <w:name w:val="Intense Quote"/>
    <w:basedOn w:val="Normal"/>
    <w:next w:val="Normal"/>
    <w:link w:val="IntenseQuoteChar"/>
    <w:uiPriority w:val="30"/>
    <w:qFormat/>
    <w:rsid w:val="00E10F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0F7C"/>
    <w:rPr>
      <w:i/>
      <w:iCs/>
      <w:color w:val="2F5496" w:themeColor="accent1" w:themeShade="BF"/>
    </w:rPr>
  </w:style>
  <w:style w:type="character" w:styleId="IntenseReference">
    <w:name w:val="Intense Reference"/>
    <w:basedOn w:val="DefaultParagraphFont"/>
    <w:uiPriority w:val="32"/>
    <w:qFormat/>
    <w:rsid w:val="00E10F7C"/>
    <w:rPr>
      <w:b/>
      <w:bCs/>
      <w:smallCaps/>
      <w:color w:val="2F5496" w:themeColor="accent1" w:themeShade="BF"/>
      <w:spacing w:val="5"/>
    </w:rPr>
  </w:style>
  <w:style w:type="character" w:styleId="Hyperlink">
    <w:name w:val="Hyperlink"/>
    <w:basedOn w:val="DefaultParagraphFont"/>
    <w:uiPriority w:val="99"/>
    <w:unhideWhenUsed/>
    <w:rsid w:val="00E10F7C"/>
    <w:rPr>
      <w:color w:val="0563C1" w:themeColor="hyperlink"/>
      <w:u w:val="single"/>
    </w:rPr>
  </w:style>
  <w:style w:type="character" w:styleId="UnresolvedMention">
    <w:name w:val="Unresolved Mention"/>
    <w:basedOn w:val="DefaultParagraphFont"/>
    <w:uiPriority w:val="99"/>
    <w:semiHidden/>
    <w:unhideWhenUsed/>
    <w:rsid w:val="00E10F7C"/>
    <w:rPr>
      <w:color w:val="605E5C"/>
      <w:shd w:val="clear" w:color="auto" w:fill="E1DFDD"/>
    </w:rPr>
  </w:style>
  <w:style w:type="character" w:styleId="FollowedHyperlink">
    <w:name w:val="FollowedHyperlink"/>
    <w:basedOn w:val="DefaultParagraphFont"/>
    <w:uiPriority w:val="99"/>
    <w:semiHidden/>
    <w:unhideWhenUsed/>
    <w:rsid w:val="00E10F7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2405918825000273" TargetMode="External"/><Relationship Id="rId13" Type="http://schemas.openxmlformats.org/officeDocument/2006/relationships/hyperlink" Target="https://arxiv.org/abs/2508.09237" TargetMode="External"/><Relationship Id="rId3" Type="http://schemas.openxmlformats.org/officeDocument/2006/relationships/settings" Target="settings.xml"/><Relationship Id="rId7" Type="http://schemas.openxmlformats.org/officeDocument/2006/relationships/hyperlink" Target="https://japmi.org/index.php/japmi/article/view/12" TargetMode="External"/><Relationship Id="rId12" Type="http://schemas.openxmlformats.org/officeDocument/2006/relationships/hyperlink" Target="https://puxplore.paruluniversity.ac.in/index.php/PXMJE/article/view/26"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ce.ewapub.com/article/view/21382" TargetMode="External"/><Relationship Id="rId11" Type="http://schemas.openxmlformats.org/officeDocument/2006/relationships/hyperlink" Target="https://www.cs.ubbcluj.ro/~studia-i/journal/journal/article/view/110" TargetMode="External"/><Relationship Id="rId5" Type="http://schemas.openxmlformats.org/officeDocument/2006/relationships/hyperlink" Target="https://www.mdpi.com/2673-2688/6/4/69" TargetMode="External"/><Relationship Id="rId15" Type="http://schemas.openxmlformats.org/officeDocument/2006/relationships/hyperlink" Target="https://arxiv.org/abs/1812.00076" TargetMode="External"/><Relationship Id="rId10" Type="http://schemas.openxmlformats.org/officeDocument/2006/relationships/hyperlink" Target="https://journaljerr.com/index.php/JERR/article/view/1787" TargetMode="External"/><Relationship Id="rId4" Type="http://schemas.openxmlformats.org/officeDocument/2006/relationships/webSettings" Target="webSettings.xml"/><Relationship Id="rId9" Type="http://schemas.openxmlformats.org/officeDocument/2006/relationships/hyperlink" Target="https://www.ewadirect.com/proceedings/aemps/article/view/18627" TargetMode="External"/><Relationship Id="rId14" Type="http://schemas.openxmlformats.org/officeDocument/2006/relationships/hyperlink" Target="https://arxiv.org/abs/2405.193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1414</Words>
  <Characters>8060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AWATRAMANI</dc:creator>
  <cp:keywords/>
  <dc:description/>
  <cp:lastModifiedBy>SAHIL AWATRAMANI</cp:lastModifiedBy>
  <cp:revision>1</cp:revision>
  <dcterms:created xsi:type="dcterms:W3CDTF">2026-02-10T05:22:00Z</dcterms:created>
  <dcterms:modified xsi:type="dcterms:W3CDTF">2026-02-10T05:39:00Z</dcterms:modified>
</cp:coreProperties>
</file>