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3D2B" w14:textId="490DF648" w:rsidR="00870A65" w:rsidRDefault="00870A65" w:rsidP="00870A65">
      <w:pPr>
        <w:jc w:val="center"/>
        <w:rPr>
          <w:b/>
          <w:bCs/>
          <w:sz w:val="56"/>
          <w:szCs w:val="56"/>
        </w:rPr>
      </w:pPr>
      <w:r w:rsidRPr="009F3178">
        <w:rPr>
          <w:b/>
          <w:bCs/>
          <w:sz w:val="56"/>
          <w:szCs w:val="56"/>
        </w:rPr>
        <w:t>Problem Statement of Team Creatix</w:t>
      </w:r>
      <w:r w:rsidR="00350406">
        <w:rPr>
          <w:b/>
          <w:bCs/>
          <w:sz w:val="56"/>
          <w:szCs w:val="56"/>
        </w:rPr>
        <w:br/>
        <w:t>(Group 4A)</w:t>
      </w:r>
    </w:p>
    <w:p w14:paraId="5AC7531E" w14:textId="77777777" w:rsidR="00870A65" w:rsidRPr="009F3178" w:rsidRDefault="00870A65" w:rsidP="00870A65">
      <w:pPr>
        <w:jc w:val="center"/>
        <w:rPr>
          <w:b/>
          <w:bCs/>
          <w:sz w:val="56"/>
          <w:szCs w:val="56"/>
        </w:rPr>
      </w:pPr>
    </w:p>
    <w:p w14:paraId="2BCC7E17" w14:textId="77777777" w:rsidR="00870A65" w:rsidRPr="00142263" w:rsidRDefault="00870A65" w:rsidP="00870A65">
      <w:pPr>
        <w:rPr>
          <w:b/>
          <w:bCs/>
          <w:sz w:val="36"/>
          <w:szCs w:val="36"/>
        </w:rPr>
      </w:pPr>
      <w:r w:rsidRPr="009F3178">
        <w:rPr>
          <w:b/>
          <w:bCs/>
          <w:sz w:val="36"/>
          <w:szCs w:val="36"/>
        </w:rPr>
        <w:t>Across India’s farming landscape, millions of far</w:t>
      </w:r>
      <w:r w:rsidRPr="00142263">
        <w:rPr>
          <w:b/>
          <w:bCs/>
          <w:sz w:val="36"/>
          <w:szCs w:val="36"/>
        </w:rPr>
        <w:t>m</w:t>
      </w:r>
      <w:r w:rsidRPr="009F3178">
        <w:rPr>
          <w:b/>
          <w:bCs/>
          <w:sz w:val="36"/>
          <w:szCs w:val="36"/>
        </w:rPr>
        <w:t>ers have been facing these two issues for decades:</w:t>
      </w:r>
    </w:p>
    <w:p w14:paraId="5F0E0A2D" w14:textId="77777777" w:rsidR="00870A65" w:rsidRDefault="00870A65" w:rsidP="00870A65">
      <w:pPr>
        <w:rPr>
          <w:b/>
          <w:bCs/>
          <w:sz w:val="28"/>
          <w:szCs w:val="28"/>
        </w:rPr>
      </w:pPr>
    </w:p>
    <w:p w14:paraId="38A947AD" w14:textId="77777777" w:rsidR="00870A65" w:rsidRPr="00142263" w:rsidRDefault="00870A65" w:rsidP="00870A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2263">
        <w:rPr>
          <w:b/>
          <w:bCs/>
          <w:sz w:val="28"/>
          <w:szCs w:val="28"/>
        </w:rPr>
        <w:t>What to sow in order to increase earning?</w:t>
      </w:r>
    </w:p>
    <w:p w14:paraId="512F7DD4" w14:textId="77777777" w:rsidR="00870A65" w:rsidRPr="00142263" w:rsidRDefault="00870A65" w:rsidP="00870A65">
      <w:pPr>
        <w:pStyle w:val="ListParagraph"/>
        <w:ind w:left="768"/>
        <w:rPr>
          <w:b/>
          <w:bCs/>
          <w:sz w:val="28"/>
          <w:szCs w:val="28"/>
        </w:rPr>
      </w:pPr>
    </w:p>
    <w:p w14:paraId="25FB20E2" w14:textId="77777777" w:rsidR="00870A65" w:rsidRDefault="00870A65" w:rsidP="00870A65">
      <w:pPr>
        <w:pStyle w:val="ListParagraph"/>
        <w:ind w:left="768"/>
      </w:pPr>
      <w:r>
        <w:t>This issue is uncertainty, farmers do not know what crop will most probably give them more earning,</w:t>
      </w:r>
      <w:r w:rsidRPr="009F3178">
        <w:t xml:space="preserve"> </w:t>
      </w:r>
      <w:proofErr w:type="gramStart"/>
      <w:r>
        <w:t>W</w:t>
      </w:r>
      <w:r w:rsidRPr="009F3178">
        <w:t>ith</w:t>
      </w:r>
      <w:proofErr w:type="gramEnd"/>
      <w:r w:rsidRPr="009F3178">
        <w:t xml:space="preserve"> </w:t>
      </w:r>
      <w:r>
        <w:t xml:space="preserve">less </w:t>
      </w:r>
      <w:r w:rsidRPr="009F3178">
        <w:t>reliable</w:t>
      </w:r>
      <w:r>
        <w:t xml:space="preserve"> and</w:t>
      </w:r>
      <w:r w:rsidRPr="009F3178">
        <w:t xml:space="preserve"> locally tailored advice</w:t>
      </w:r>
      <w:r>
        <w:t>s</w:t>
      </w:r>
      <w:r w:rsidRPr="009F3178">
        <w:t>, each season becomes a gamble</w:t>
      </w:r>
      <w:r>
        <w:t xml:space="preserve"> for farmers</w:t>
      </w:r>
      <w:r w:rsidRPr="009F3178">
        <w:t xml:space="preserve">: </w:t>
      </w:r>
      <w:r>
        <w:t>“When should I sell?</w:t>
      </w:r>
      <w:r w:rsidRPr="009F3178">
        <w:t xml:space="preserve"> will market prices </w:t>
      </w:r>
      <w:r>
        <w:t>decrease</w:t>
      </w:r>
      <w:r w:rsidRPr="009F3178">
        <w:t xml:space="preserve"> before harvest?”</w:t>
      </w:r>
      <w:r>
        <w:t>, “What should I grow?”, many such questions arise in farmer’s mind.</w:t>
      </w:r>
    </w:p>
    <w:p w14:paraId="2E294309" w14:textId="3FB69D7E" w:rsidR="00870A65" w:rsidRDefault="00870A65" w:rsidP="00870A65">
      <w:pPr>
        <w:pStyle w:val="ListParagraph"/>
        <w:ind w:left="768"/>
      </w:pPr>
      <w:r w:rsidRPr="009F3178">
        <w:t xml:space="preserve">This lack of data‐driven guidance forces farmers to rely on hearsay or generic advisories, often leading to poor yields </w:t>
      </w:r>
      <w:r w:rsidR="00753194">
        <w:t>/</w:t>
      </w:r>
      <w:r w:rsidRPr="009F3178">
        <w:t>or ruined investments</w:t>
      </w:r>
      <w:r>
        <w:t>.</w:t>
      </w:r>
    </w:p>
    <w:p w14:paraId="7FFD8E4D" w14:textId="77777777" w:rsidR="00870A65" w:rsidRPr="00142263" w:rsidRDefault="00870A65" w:rsidP="00870A65">
      <w:pPr>
        <w:pStyle w:val="ListParagraph"/>
        <w:ind w:left="768"/>
        <w:rPr>
          <w:b/>
          <w:bCs/>
          <w:sz w:val="28"/>
          <w:szCs w:val="28"/>
        </w:rPr>
      </w:pPr>
    </w:p>
    <w:p w14:paraId="3D491E9A" w14:textId="77777777" w:rsidR="00870A65" w:rsidRPr="00142263" w:rsidRDefault="00870A65" w:rsidP="00870A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2263">
        <w:rPr>
          <w:b/>
          <w:bCs/>
          <w:sz w:val="28"/>
          <w:szCs w:val="28"/>
        </w:rPr>
        <w:t>The issue of debt:</w:t>
      </w:r>
    </w:p>
    <w:p w14:paraId="3927D2E3" w14:textId="77777777" w:rsidR="00870A65" w:rsidRDefault="00870A65" w:rsidP="00870A65">
      <w:pPr>
        <w:pStyle w:val="ListParagraph"/>
        <w:ind w:left="768"/>
        <w:rPr>
          <w:b/>
          <w:bCs/>
          <w:sz w:val="24"/>
          <w:szCs w:val="24"/>
        </w:rPr>
      </w:pPr>
    </w:p>
    <w:p w14:paraId="47D2193E" w14:textId="77777777" w:rsidR="00870A65" w:rsidRDefault="00870A65" w:rsidP="00870A65">
      <w:pPr>
        <w:pStyle w:val="ListParagraph"/>
        <w:ind w:left="768"/>
      </w:pPr>
      <w:r w:rsidRPr="009F3178">
        <w:t>Compounding</w:t>
      </w:r>
      <w:r>
        <w:t xml:space="preserve"> on</w:t>
      </w:r>
      <w:r w:rsidRPr="009F3178">
        <w:t xml:space="preserve"> th</w:t>
      </w:r>
      <w:r>
        <w:t>e problem we have already discussed</w:t>
      </w:r>
      <w:r w:rsidRPr="009F3178">
        <w:t xml:space="preserve"> is the burden of high‐interest loans taken for seeds, fertilizers, and labo</w:t>
      </w:r>
      <w:r>
        <w:t>u</w:t>
      </w:r>
      <w:r w:rsidRPr="009F3178">
        <w:t xml:space="preserve">r. When harvests underperform or prices plummet, earnings fall short of repaying debt, trapping </w:t>
      </w:r>
      <w:r>
        <w:t>farmers and their families</w:t>
      </w:r>
      <w:r w:rsidRPr="009F3178">
        <w:t xml:space="preserve"> in a cycle of financial distress. The resulting stress is not just economic; it erodes dignity and hope, pushing vulnerable farmers to desperate measures</w:t>
      </w:r>
      <w:r>
        <w:t>, in worst cases farmers ends their lives as well</w:t>
      </w:r>
      <w:r w:rsidRPr="009F3178">
        <w:t>.</w:t>
      </w:r>
    </w:p>
    <w:p w14:paraId="621F4400" w14:textId="77777777" w:rsidR="00870A65" w:rsidRDefault="00870A65" w:rsidP="00870A65">
      <w:pPr>
        <w:pStyle w:val="ListParagraph"/>
        <w:ind w:left="768"/>
      </w:pPr>
    </w:p>
    <w:p w14:paraId="6480A417" w14:textId="77777777" w:rsidR="00870A65" w:rsidRDefault="00870A65" w:rsidP="00870A65">
      <w:pPr>
        <w:pStyle w:val="ListParagraph"/>
        <w:ind w:left="768"/>
      </w:pPr>
      <w:r w:rsidRPr="009F3178">
        <w:t>Th</w:t>
      </w:r>
      <w:r>
        <w:t>ese two issues</w:t>
      </w:r>
      <w:r w:rsidRPr="009F3178">
        <w:t xml:space="preserve"> demand a solution that bridges two critical gaps:</w:t>
      </w:r>
    </w:p>
    <w:p w14:paraId="3623FC5E" w14:textId="77777777" w:rsidR="00870A65" w:rsidRPr="00B0178B" w:rsidRDefault="00870A65" w:rsidP="00870A6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P</w:t>
      </w:r>
      <w:r w:rsidRPr="009F3178">
        <w:t xml:space="preserve">ersonalized, actionable agronomic guidance </w:t>
      </w:r>
    </w:p>
    <w:p w14:paraId="1D957F36" w14:textId="77777777" w:rsidR="00870A65" w:rsidRPr="00B0178B" w:rsidRDefault="00870A65" w:rsidP="00870A6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D</w:t>
      </w:r>
      <w:r w:rsidRPr="009F3178">
        <w:t>ebt‐management tool.</w:t>
      </w:r>
    </w:p>
    <w:p w14:paraId="0B3E0506" w14:textId="77777777" w:rsidR="00870A65" w:rsidRDefault="00870A65" w:rsidP="00870A65"/>
    <w:p w14:paraId="2FA54D03" w14:textId="652C5D72" w:rsidR="00ED1AE2" w:rsidRDefault="00870A65" w:rsidP="00870A65">
      <w:pPr>
        <w:ind w:left="720"/>
      </w:pPr>
      <w:r>
        <w:t>On</w:t>
      </w:r>
      <w:r w:rsidRPr="009F3178">
        <w:t>ly by empowering farmers</w:t>
      </w:r>
      <w:r>
        <w:t xml:space="preserve"> with an application that helps them</w:t>
      </w:r>
      <w:r w:rsidRPr="009F3178">
        <w:t xml:space="preserve"> to make informed sowing decisions and plan sustainable repayments we </w:t>
      </w:r>
      <w:r>
        <w:t xml:space="preserve">can </w:t>
      </w:r>
      <w:r w:rsidRPr="009F3178">
        <w:t>break the cycle of uncertainty and avert the human tragedy of rural indebtedness.</w:t>
      </w:r>
    </w:p>
    <w:p w14:paraId="51285FD8" w14:textId="77777777" w:rsidR="00AC0D16" w:rsidRDefault="00AC0D16" w:rsidP="00870A65">
      <w:pPr>
        <w:ind w:left="720"/>
      </w:pPr>
    </w:p>
    <w:p w14:paraId="1C37EE82" w14:textId="3FAAC9D3" w:rsidR="00AC0D16" w:rsidRDefault="00AC0D16" w:rsidP="00870A65">
      <w:pPr>
        <w:ind w:left="720"/>
      </w:pPr>
      <w:r>
        <w:t>Group Number: 4A</w:t>
      </w:r>
    </w:p>
    <w:p w14:paraId="527D9BC0" w14:textId="5BA83A85" w:rsidR="00AC0D16" w:rsidRDefault="00AC0D16" w:rsidP="00AC0D16">
      <w:pPr>
        <w:ind w:left="720"/>
      </w:pPr>
      <w:r>
        <w:t>Team members:</w:t>
      </w:r>
    </w:p>
    <w:p w14:paraId="12B4AF94" w14:textId="53F0E5AF" w:rsidR="00AC0D16" w:rsidRDefault="00AC0D16" w:rsidP="00AC0D16">
      <w:pPr>
        <w:ind w:left="720"/>
      </w:pPr>
      <w:r>
        <w:t xml:space="preserve">Bharat </w:t>
      </w:r>
      <w:proofErr w:type="spellStart"/>
      <w:r>
        <w:t>Bhusan</w:t>
      </w:r>
      <w:proofErr w:type="spellEnd"/>
      <w:r>
        <w:t xml:space="preserve"> Biswal, Krishan Verma, Rishi Mehrotra, Siddharth </w:t>
      </w:r>
      <w:proofErr w:type="spellStart"/>
      <w:r>
        <w:t>Malkania</w:t>
      </w:r>
      <w:proofErr w:type="spellEnd"/>
    </w:p>
    <w:p w14:paraId="684EB818" w14:textId="77777777" w:rsidR="00AC0D16" w:rsidRPr="00870A65" w:rsidRDefault="00AC0D16" w:rsidP="00870A65">
      <w:pPr>
        <w:ind w:left="720"/>
        <w:rPr>
          <w:b/>
          <w:bCs/>
          <w:sz w:val="24"/>
          <w:szCs w:val="24"/>
        </w:rPr>
      </w:pPr>
    </w:p>
    <w:sectPr w:rsidR="00AC0D16" w:rsidRPr="0087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6267"/>
    <w:multiLevelType w:val="hybridMultilevel"/>
    <w:tmpl w:val="A4C0F2E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520E30C9"/>
    <w:multiLevelType w:val="hybridMultilevel"/>
    <w:tmpl w:val="31C6C2C8"/>
    <w:lvl w:ilvl="0" w:tplc="F0185A42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58" w:hanging="360"/>
      </w:pPr>
    </w:lvl>
    <w:lvl w:ilvl="2" w:tplc="4009001B" w:tentative="1">
      <w:start w:val="1"/>
      <w:numFmt w:val="lowerRoman"/>
      <w:lvlText w:val="%3."/>
      <w:lvlJc w:val="right"/>
      <w:pPr>
        <w:ind w:left="2178" w:hanging="180"/>
      </w:pPr>
    </w:lvl>
    <w:lvl w:ilvl="3" w:tplc="4009000F" w:tentative="1">
      <w:start w:val="1"/>
      <w:numFmt w:val="decimal"/>
      <w:lvlText w:val="%4."/>
      <w:lvlJc w:val="left"/>
      <w:pPr>
        <w:ind w:left="2898" w:hanging="360"/>
      </w:pPr>
    </w:lvl>
    <w:lvl w:ilvl="4" w:tplc="40090019" w:tentative="1">
      <w:start w:val="1"/>
      <w:numFmt w:val="lowerLetter"/>
      <w:lvlText w:val="%5."/>
      <w:lvlJc w:val="left"/>
      <w:pPr>
        <w:ind w:left="3618" w:hanging="360"/>
      </w:pPr>
    </w:lvl>
    <w:lvl w:ilvl="5" w:tplc="4009001B" w:tentative="1">
      <w:start w:val="1"/>
      <w:numFmt w:val="lowerRoman"/>
      <w:lvlText w:val="%6."/>
      <w:lvlJc w:val="right"/>
      <w:pPr>
        <w:ind w:left="4338" w:hanging="180"/>
      </w:pPr>
    </w:lvl>
    <w:lvl w:ilvl="6" w:tplc="4009000F" w:tentative="1">
      <w:start w:val="1"/>
      <w:numFmt w:val="decimal"/>
      <w:lvlText w:val="%7."/>
      <w:lvlJc w:val="left"/>
      <w:pPr>
        <w:ind w:left="5058" w:hanging="360"/>
      </w:pPr>
    </w:lvl>
    <w:lvl w:ilvl="7" w:tplc="40090019" w:tentative="1">
      <w:start w:val="1"/>
      <w:numFmt w:val="lowerLetter"/>
      <w:lvlText w:val="%8."/>
      <w:lvlJc w:val="left"/>
      <w:pPr>
        <w:ind w:left="5778" w:hanging="360"/>
      </w:pPr>
    </w:lvl>
    <w:lvl w:ilvl="8" w:tplc="4009001B" w:tentative="1">
      <w:start w:val="1"/>
      <w:numFmt w:val="lowerRoman"/>
      <w:lvlText w:val="%9."/>
      <w:lvlJc w:val="right"/>
      <w:pPr>
        <w:ind w:left="6498" w:hanging="180"/>
      </w:pPr>
    </w:lvl>
  </w:abstractNum>
  <w:num w:numId="1" w16cid:durableId="1278171707">
    <w:abstractNumId w:val="1"/>
  </w:num>
  <w:num w:numId="2" w16cid:durableId="12015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90"/>
    <w:rsid w:val="00350406"/>
    <w:rsid w:val="0039236D"/>
    <w:rsid w:val="0046276E"/>
    <w:rsid w:val="004D6541"/>
    <w:rsid w:val="0070076B"/>
    <w:rsid w:val="00753194"/>
    <w:rsid w:val="007A6C9C"/>
    <w:rsid w:val="008157FD"/>
    <w:rsid w:val="00864095"/>
    <w:rsid w:val="00870A65"/>
    <w:rsid w:val="00874A90"/>
    <w:rsid w:val="00A62E65"/>
    <w:rsid w:val="00A849FE"/>
    <w:rsid w:val="00AC0D16"/>
    <w:rsid w:val="00B356DC"/>
    <w:rsid w:val="00CD3D3B"/>
    <w:rsid w:val="00E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4777"/>
  <w15:chartTrackingRefBased/>
  <w15:docId w15:val="{16FE0789-499F-428E-BCBA-2018A3EB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65"/>
  </w:style>
  <w:style w:type="paragraph" w:styleId="Heading1">
    <w:name w:val="heading 1"/>
    <w:basedOn w:val="Normal"/>
    <w:next w:val="Normal"/>
    <w:link w:val="Heading1Char"/>
    <w:uiPriority w:val="9"/>
    <w:qFormat/>
    <w:rsid w:val="0087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Verma</dc:creator>
  <cp:keywords/>
  <dc:description/>
  <cp:lastModifiedBy>Krishan Verma</cp:lastModifiedBy>
  <cp:revision>6</cp:revision>
  <dcterms:created xsi:type="dcterms:W3CDTF">2025-06-01T08:18:00Z</dcterms:created>
  <dcterms:modified xsi:type="dcterms:W3CDTF">2025-06-03T18:50:00Z</dcterms:modified>
</cp:coreProperties>
</file>