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p>
    <w:p w14:paraId="06CDA799" w14:textId="77421EE7" w:rsidR="006D622A" w:rsidRDefault="006D622A" w:rsidP="00417F99">
      <w:pPr>
        <w:jc w:val="center"/>
        <w:rPr>
          <w:rFonts w:ascii="Arial" w:hAnsi="Arial" w:cs="Arial"/>
          <w:sz w:val="48"/>
        </w:rPr>
      </w:pPr>
      <w:r w:rsidRPr="006D622A">
        <w:rPr>
          <w:rFonts w:ascii="Arial" w:hAnsi="Arial" w:cs="Arial"/>
          <w:sz w:val="48"/>
        </w:rPr>
        <w:t>COIT1</w:t>
      </w:r>
      <w:r w:rsidR="00824E1F">
        <w:rPr>
          <w:rFonts w:ascii="Arial" w:hAnsi="Arial" w:cs="Arial"/>
          <w:sz w:val="48"/>
        </w:rPr>
        <w:t>3</w:t>
      </w:r>
      <w:r w:rsidR="00DA73E6">
        <w:rPr>
          <w:rFonts w:ascii="Arial" w:hAnsi="Arial" w:cs="Arial"/>
          <w:sz w:val="48"/>
        </w:rPr>
        <w:t>236</w:t>
      </w:r>
      <w:r>
        <w:rPr>
          <w:rFonts w:ascii="Arial" w:hAnsi="Arial" w:cs="Arial"/>
          <w:sz w:val="48"/>
        </w:rPr>
        <w:t xml:space="preserve"> </w:t>
      </w:r>
      <w:r w:rsidR="00824E1F">
        <w:rPr>
          <w:rFonts w:ascii="Arial" w:hAnsi="Arial" w:cs="Arial"/>
          <w:sz w:val="48"/>
        </w:rPr>
        <w:t>–</w:t>
      </w:r>
      <w:r w:rsidRPr="006D622A">
        <w:rPr>
          <w:rFonts w:ascii="Arial" w:hAnsi="Arial" w:cs="Arial"/>
          <w:sz w:val="48"/>
        </w:rPr>
        <w:t xml:space="preserve"> </w:t>
      </w:r>
      <w:r w:rsidR="00824E1F">
        <w:rPr>
          <w:rFonts w:ascii="Arial" w:hAnsi="Arial" w:cs="Arial"/>
          <w:sz w:val="48"/>
        </w:rPr>
        <w:t>Cyber Security Project</w:t>
      </w:r>
    </w:p>
    <w:p w14:paraId="03AA0FA6" w14:textId="77777777" w:rsidR="006D622A" w:rsidRDefault="006D622A" w:rsidP="00417F99">
      <w:pPr>
        <w:jc w:val="center"/>
        <w:rPr>
          <w:rFonts w:ascii="Arial" w:hAnsi="Arial" w:cs="Arial"/>
          <w:sz w:val="48"/>
        </w:rPr>
      </w:pPr>
    </w:p>
    <w:p w14:paraId="0ED09178" w14:textId="77777777" w:rsidR="0055505B" w:rsidRDefault="0055505B" w:rsidP="00417F99">
      <w:pPr>
        <w:jc w:val="center"/>
        <w:rPr>
          <w:rFonts w:ascii="Arial" w:hAnsi="Arial" w:cs="Arial"/>
          <w:sz w:val="48"/>
        </w:rPr>
      </w:pPr>
    </w:p>
    <w:p w14:paraId="5C6B0A96" w14:textId="77777777" w:rsidR="00417F99" w:rsidRDefault="00417F99" w:rsidP="00417F99">
      <w:pPr>
        <w:jc w:val="center"/>
        <w:rPr>
          <w:rFonts w:ascii="Arial" w:hAnsi="Arial" w:cs="Arial"/>
          <w:sz w:val="28"/>
        </w:rPr>
      </w:pPr>
    </w:p>
    <w:p w14:paraId="45DEBDFE" w14:textId="5A3303AF" w:rsidR="00417F99" w:rsidRPr="009B65B7" w:rsidRDefault="00DA73E6" w:rsidP="0079370F">
      <w:pPr>
        <w:jc w:val="center"/>
        <w:rPr>
          <w:rFonts w:ascii="Arial" w:hAnsi="Arial" w:cs="Arial"/>
          <w:b/>
          <w:sz w:val="48"/>
          <w:szCs w:val="48"/>
        </w:rPr>
      </w:pPr>
      <w:r w:rsidRPr="009B65B7">
        <w:rPr>
          <w:rFonts w:ascii="Arial" w:hAnsi="Arial" w:cs="Arial"/>
          <w:b/>
          <w:sz w:val="48"/>
          <w:szCs w:val="48"/>
        </w:rPr>
        <w:t>KN University Network Design</w:t>
      </w:r>
    </w:p>
    <w:p w14:paraId="57620F89" w14:textId="77777777" w:rsidR="00850302" w:rsidRDefault="00850302" w:rsidP="0079370F">
      <w:pPr>
        <w:jc w:val="center"/>
        <w:rPr>
          <w:rFonts w:ascii="Arial" w:hAnsi="Arial" w:cs="Arial"/>
          <w:b/>
          <w:sz w:val="44"/>
          <w:szCs w:val="44"/>
        </w:rPr>
      </w:pPr>
    </w:p>
    <w:p w14:paraId="56E1BEC1" w14:textId="77777777" w:rsidR="00593859" w:rsidRPr="009B65B7" w:rsidRDefault="00593859" w:rsidP="009B65B7">
      <w:pPr>
        <w:jc w:val="center"/>
        <w:rPr>
          <w:rFonts w:ascii="Arial" w:hAnsi="Arial" w:cs="Arial"/>
          <w:b/>
          <w:sz w:val="40"/>
          <w:szCs w:val="40"/>
        </w:rPr>
      </w:pPr>
    </w:p>
    <w:p w14:paraId="74D979EE" w14:textId="592361DB" w:rsidR="00417F99" w:rsidRPr="00502C72" w:rsidRDefault="009B65B7">
      <w:pPr>
        <w:pStyle w:val="ListParagraph"/>
        <w:numPr>
          <w:ilvl w:val="0"/>
          <w:numId w:val="1"/>
        </w:numPr>
        <w:jc w:val="center"/>
        <w:rPr>
          <w:rFonts w:ascii="Arial" w:hAnsi="Arial" w:cs="Arial"/>
          <w:b/>
          <w:sz w:val="48"/>
        </w:rPr>
      </w:pPr>
      <w:r w:rsidRPr="00502C72">
        <w:rPr>
          <w:rFonts w:ascii="Arial" w:hAnsi="Arial" w:cs="Arial"/>
          <w:b/>
          <w:sz w:val="40"/>
          <w:szCs w:val="40"/>
        </w:rPr>
        <w:t>Cl</w:t>
      </w:r>
      <w:r w:rsidR="005B4AD0" w:rsidRPr="00502C72">
        <w:rPr>
          <w:rFonts w:ascii="Arial" w:hAnsi="Arial" w:cs="Arial"/>
          <w:b/>
          <w:sz w:val="40"/>
          <w:szCs w:val="40"/>
        </w:rPr>
        <w:t>oud Integration Plan</w:t>
      </w:r>
    </w:p>
    <w:p w14:paraId="56278404" w14:textId="77777777" w:rsidR="00417F99" w:rsidRDefault="00417F99" w:rsidP="00417F99">
      <w:pPr>
        <w:jc w:val="center"/>
        <w:rPr>
          <w:rFonts w:ascii="Arial" w:hAnsi="Arial" w:cs="Arial"/>
          <w:b/>
          <w:sz w:val="48"/>
        </w:rPr>
      </w:pPr>
    </w:p>
    <w:p w14:paraId="265B62E2" w14:textId="71C8EF05" w:rsidR="00417F99" w:rsidRDefault="009B65B7" w:rsidP="00417F99">
      <w:pPr>
        <w:spacing w:line="360" w:lineRule="auto"/>
        <w:jc w:val="center"/>
        <w:rPr>
          <w:rFonts w:ascii="Arial" w:hAnsi="Arial" w:cs="Arial"/>
          <w:sz w:val="24"/>
        </w:rPr>
      </w:pPr>
      <w:r>
        <w:rPr>
          <w:rFonts w:ascii="Arial" w:hAnsi="Arial" w:cs="Arial"/>
          <w:sz w:val="24"/>
        </w:rPr>
        <w:t>Group 02</w:t>
      </w:r>
    </w:p>
    <w:tbl>
      <w:tblPr>
        <w:tblStyle w:val="TableGrid"/>
        <w:tblW w:w="0" w:type="auto"/>
        <w:tblLook w:val="04A0" w:firstRow="1" w:lastRow="0" w:firstColumn="1" w:lastColumn="0" w:noHBand="0" w:noVBand="1"/>
      </w:tblPr>
      <w:tblGrid>
        <w:gridCol w:w="4390"/>
        <w:gridCol w:w="3118"/>
        <w:gridCol w:w="1508"/>
      </w:tblGrid>
      <w:tr w:rsidR="00D8677E" w14:paraId="3382BD26" w14:textId="77777777" w:rsidTr="003F1127">
        <w:tc>
          <w:tcPr>
            <w:tcW w:w="4390" w:type="dxa"/>
          </w:tcPr>
          <w:p w14:paraId="7E555990" w14:textId="11160900"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Name</w:t>
            </w:r>
          </w:p>
        </w:tc>
        <w:tc>
          <w:tcPr>
            <w:tcW w:w="3118" w:type="dxa"/>
          </w:tcPr>
          <w:p w14:paraId="5CF2E00F" w14:textId="4B5500BB"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Role</w:t>
            </w:r>
          </w:p>
        </w:tc>
        <w:tc>
          <w:tcPr>
            <w:tcW w:w="1508" w:type="dxa"/>
          </w:tcPr>
          <w:p w14:paraId="2B59EA6A" w14:textId="1D7ED857"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Student ID</w:t>
            </w:r>
          </w:p>
        </w:tc>
      </w:tr>
      <w:tr w:rsidR="00D8677E" w14:paraId="57067818" w14:textId="77777777" w:rsidTr="003F1127">
        <w:tc>
          <w:tcPr>
            <w:tcW w:w="4390" w:type="dxa"/>
          </w:tcPr>
          <w:p w14:paraId="399F3013" w14:textId="25E442F8" w:rsidR="00D8677E" w:rsidRDefault="00D8677E" w:rsidP="00417F99">
            <w:pPr>
              <w:spacing w:line="360" w:lineRule="auto"/>
              <w:jc w:val="center"/>
              <w:rPr>
                <w:rFonts w:ascii="Arial" w:hAnsi="Arial" w:cs="Arial"/>
                <w:sz w:val="24"/>
              </w:rPr>
            </w:pPr>
            <w:r>
              <w:rPr>
                <w:rFonts w:ascii="Arial" w:hAnsi="Arial" w:cs="Arial"/>
                <w:sz w:val="24"/>
              </w:rPr>
              <w:t>Krishan Himesh Abeyrathne</w:t>
            </w:r>
          </w:p>
        </w:tc>
        <w:tc>
          <w:tcPr>
            <w:tcW w:w="3118" w:type="dxa"/>
          </w:tcPr>
          <w:p w14:paraId="57ED5511" w14:textId="78C58BBC" w:rsidR="00D8677E" w:rsidRDefault="00025531" w:rsidP="00417F99">
            <w:pPr>
              <w:spacing w:line="360" w:lineRule="auto"/>
              <w:jc w:val="center"/>
              <w:rPr>
                <w:rFonts w:ascii="Arial" w:hAnsi="Arial" w:cs="Arial"/>
                <w:sz w:val="24"/>
              </w:rPr>
            </w:pPr>
            <w:r w:rsidRPr="00025531">
              <w:rPr>
                <w:rFonts w:ascii="Arial" w:hAnsi="Arial" w:cs="Arial"/>
                <w:sz w:val="24"/>
              </w:rPr>
              <w:t>System Administrator</w:t>
            </w:r>
          </w:p>
        </w:tc>
        <w:tc>
          <w:tcPr>
            <w:tcW w:w="1508" w:type="dxa"/>
          </w:tcPr>
          <w:p w14:paraId="2B041781" w14:textId="0E1DF9DF" w:rsidR="00D8677E" w:rsidRDefault="00047F9A" w:rsidP="00417F99">
            <w:pPr>
              <w:spacing w:line="360" w:lineRule="auto"/>
              <w:jc w:val="center"/>
              <w:rPr>
                <w:rFonts w:ascii="Arial" w:hAnsi="Arial" w:cs="Arial"/>
                <w:sz w:val="24"/>
              </w:rPr>
            </w:pPr>
            <w:r>
              <w:rPr>
                <w:rFonts w:ascii="Arial" w:hAnsi="Arial" w:cs="Arial"/>
                <w:sz w:val="24"/>
              </w:rPr>
              <w:t>1221727</w:t>
            </w:r>
            <w:r w:rsidR="00324260">
              <w:rPr>
                <w:rFonts w:ascii="Arial" w:hAnsi="Arial" w:cs="Arial"/>
                <w:sz w:val="24"/>
              </w:rPr>
              <w:t>4</w:t>
            </w:r>
          </w:p>
        </w:tc>
      </w:tr>
      <w:tr w:rsidR="00324260" w14:paraId="726E0E4F" w14:textId="77777777" w:rsidTr="003F1127">
        <w:tc>
          <w:tcPr>
            <w:tcW w:w="4390" w:type="dxa"/>
          </w:tcPr>
          <w:p w14:paraId="5768F18E" w14:textId="5D9F3492" w:rsidR="00324260" w:rsidRDefault="002E63A4" w:rsidP="00417F99">
            <w:pPr>
              <w:spacing w:line="360" w:lineRule="auto"/>
              <w:jc w:val="center"/>
              <w:rPr>
                <w:rFonts w:ascii="Arial" w:hAnsi="Arial" w:cs="Arial"/>
                <w:sz w:val="24"/>
              </w:rPr>
            </w:pPr>
            <w:r w:rsidRPr="002E63A4">
              <w:rPr>
                <w:rFonts w:ascii="Arial" w:hAnsi="Arial" w:cs="Arial"/>
                <w:sz w:val="24"/>
              </w:rPr>
              <w:t>Narayan Parajuli</w:t>
            </w:r>
          </w:p>
        </w:tc>
        <w:tc>
          <w:tcPr>
            <w:tcW w:w="3118" w:type="dxa"/>
          </w:tcPr>
          <w:p w14:paraId="7007C93F" w14:textId="1C94965D" w:rsidR="00324260" w:rsidRDefault="003F1127" w:rsidP="00417F99">
            <w:pPr>
              <w:spacing w:line="360" w:lineRule="auto"/>
              <w:jc w:val="center"/>
              <w:rPr>
                <w:rFonts w:ascii="Arial" w:hAnsi="Arial" w:cs="Arial"/>
                <w:sz w:val="24"/>
              </w:rPr>
            </w:pPr>
            <w:r w:rsidRPr="003F1127">
              <w:rPr>
                <w:rFonts w:ascii="Arial" w:hAnsi="Arial" w:cs="Arial"/>
                <w:sz w:val="24"/>
              </w:rPr>
              <w:t>System Security Analyst</w:t>
            </w:r>
          </w:p>
        </w:tc>
        <w:tc>
          <w:tcPr>
            <w:tcW w:w="1508" w:type="dxa"/>
          </w:tcPr>
          <w:p w14:paraId="75C06EF8" w14:textId="787B70B1" w:rsidR="00324260" w:rsidRDefault="005B4AD0" w:rsidP="00417F99">
            <w:pPr>
              <w:spacing w:line="360" w:lineRule="auto"/>
              <w:jc w:val="center"/>
              <w:rPr>
                <w:rFonts w:ascii="Arial" w:hAnsi="Arial" w:cs="Arial"/>
                <w:sz w:val="24"/>
              </w:rPr>
            </w:pPr>
            <w:r>
              <w:rPr>
                <w:rFonts w:ascii="Arial" w:hAnsi="Arial" w:cs="Arial"/>
                <w:sz w:val="24"/>
              </w:rPr>
              <w:t>12144248</w:t>
            </w:r>
          </w:p>
        </w:tc>
      </w:tr>
    </w:tbl>
    <w:p w14:paraId="7938FEC5" w14:textId="327D99DF" w:rsidR="009B65B7" w:rsidRDefault="009B65B7" w:rsidP="00417F99">
      <w:pPr>
        <w:spacing w:line="360" w:lineRule="auto"/>
        <w:jc w:val="center"/>
        <w:rPr>
          <w:rFonts w:ascii="Arial" w:hAnsi="Arial" w:cs="Arial"/>
          <w:sz w:val="24"/>
        </w:rPr>
      </w:pPr>
    </w:p>
    <w:p w14:paraId="1AED3FBC" w14:textId="1CBE0A2B" w:rsidR="00417F99" w:rsidRDefault="00417F99" w:rsidP="00417F99">
      <w:pPr>
        <w:rPr>
          <w:rFonts w:ascii="Arial" w:hAnsi="Arial" w:cs="Arial"/>
          <w:sz w:val="24"/>
        </w:rPr>
      </w:pPr>
      <w:r>
        <w:rPr>
          <w:rFonts w:ascii="Arial" w:hAnsi="Arial" w:cs="Arial"/>
          <w:sz w:val="24"/>
        </w:rPr>
        <w:br w:type="page"/>
      </w:r>
    </w:p>
    <w:p w14:paraId="461D1AA8" w14:textId="73196277" w:rsidR="004856A1" w:rsidRDefault="005B4AD0" w:rsidP="002B17F7">
      <w:pPr>
        <w:pStyle w:val="Heading1"/>
        <w:spacing w:after="240"/>
      </w:pPr>
      <w:r>
        <w:lastRenderedPageBreak/>
        <w:t>Cloud Integration Plan</w:t>
      </w:r>
    </w:p>
    <w:p w14:paraId="784F7180" w14:textId="77777777" w:rsidR="005B4AD0" w:rsidRPr="005B4AD0" w:rsidRDefault="005B4AD0" w:rsidP="005B4AD0">
      <w:pPr>
        <w:rPr>
          <w:rFonts w:ascii="Times New Roman" w:hAnsi="Times New Roman" w:cs="Times New Roman"/>
          <w:b/>
          <w:bCs/>
          <w:sz w:val="26"/>
          <w:szCs w:val="26"/>
        </w:rPr>
      </w:pPr>
      <w:r w:rsidRPr="005B4AD0">
        <w:rPr>
          <w:rFonts w:ascii="Times New Roman" w:hAnsi="Times New Roman" w:cs="Times New Roman"/>
          <w:b/>
          <w:bCs/>
          <w:sz w:val="26"/>
          <w:szCs w:val="26"/>
        </w:rPr>
        <w:t>Cloud Integration Plan:</w:t>
      </w:r>
    </w:p>
    <w:p w14:paraId="0A504AA0" w14:textId="77777777" w:rsidR="004E4685" w:rsidRDefault="004E4685" w:rsidP="005B4AD0">
      <w:pPr>
        <w:rPr>
          <w:rFonts w:ascii="Times New Roman" w:hAnsi="Times New Roman" w:cs="Times New Roman"/>
          <w:sz w:val="24"/>
          <w:szCs w:val="24"/>
        </w:rPr>
      </w:pPr>
      <w:r w:rsidRPr="004E4685">
        <w:rPr>
          <w:rFonts w:ascii="Times New Roman" w:hAnsi="Times New Roman" w:cs="Times New Roman"/>
          <w:sz w:val="24"/>
          <w:szCs w:val="24"/>
        </w:rPr>
        <w:t>A Cloud Integration Plan outlines how an organization will interface its current IT systems and applications with cloud services. The objective is to guarantee consistent communication and interoperability between on-premises frameworks and cloud-based assets, upgrading activities, versatility, and adaptability.</w:t>
      </w:r>
    </w:p>
    <w:p w14:paraId="3FCEB13D" w14:textId="0656CAA1" w:rsidR="00024B97" w:rsidRDefault="00024B97" w:rsidP="005B4A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A82CBF" wp14:editId="747743F6">
            <wp:extent cx="5731510" cy="2649855"/>
            <wp:effectExtent l="0" t="0" r="2540" b="0"/>
            <wp:docPr id="71729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90611" name="Picture 717290611"/>
                    <pic:cNvPicPr/>
                  </pic:nvPicPr>
                  <pic:blipFill>
                    <a:blip r:embed="rId8">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14:paraId="5C73AA71" w14:textId="7612CA30" w:rsidR="00024B97" w:rsidRPr="00024B97" w:rsidRDefault="00024B97" w:rsidP="00024B97">
      <w:pPr>
        <w:jc w:val="center"/>
        <w:rPr>
          <w:rFonts w:ascii="Times New Roman" w:hAnsi="Times New Roman" w:cs="Times New Roman"/>
          <w:b/>
          <w:bCs/>
          <w:sz w:val="20"/>
          <w:szCs w:val="20"/>
        </w:rPr>
      </w:pPr>
      <w:r w:rsidRPr="00024B97">
        <w:rPr>
          <w:rFonts w:ascii="Times New Roman" w:hAnsi="Times New Roman" w:cs="Times New Roman"/>
          <w:b/>
          <w:bCs/>
          <w:sz w:val="20"/>
          <w:szCs w:val="20"/>
        </w:rPr>
        <w:t>Fig: Cloud Integration Plan</w:t>
      </w:r>
    </w:p>
    <w:p w14:paraId="280EDF00" w14:textId="3983A4A6" w:rsidR="005B4AD0" w:rsidRPr="005B4AD0" w:rsidRDefault="005B4AD0" w:rsidP="005B4AD0">
      <w:pPr>
        <w:rPr>
          <w:rFonts w:ascii="Times New Roman" w:hAnsi="Times New Roman" w:cs="Times New Roman"/>
          <w:b/>
          <w:bCs/>
          <w:sz w:val="26"/>
          <w:szCs w:val="26"/>
          <w:u w:val="single"/>
        </w:rPr>
      </w:pPr>
      <w:r w:rsidRPr="005B4AD0">
        <w:rPr>
          <w:rFonts w:ascii="Times New Roman" w:hAnsi="Times New Roman" w:cs="Times New Roman"/>
          <w:b/>
          <w:bCs/>
          <w:sz w:val="26"/>
          <w:szCs w:val="26"/>
          <w:u w:val="single"/>
        </w:rPr>
        <w:t>Components:</w:t>
      </w:r>
    </w:p>
    <w:p w14:paraId="5D8DC2FD" w14:textId="77777777" w:rsidR="005B4AD0" w:rsidRPr="005B4AD0" w:rsidRDefault="005B4AD0" w:rsidP="005B4AD0">
      <w:pPr>
        <w:rPr>
          <w:rFonts w:ascii="Times New Roman" w:hAnsi="Times New Roman" w:cs="Times New Roman"/>
          <w:b/>
          <w:bCs/>
          <w:sz w:val="24"/>
          <w:szCs w:val="24"/>
        </w:rPr>
      </w:pPr>
      <w:r w:rsidRPr="005B4AD0">
        <w:rPr>
          <w:rFonts w:ascii="Times New Roman" w:hAnsi="Times New Roman" w:cs="Times New Roman"/>
          <w:b/>
          <w:bCs/>
          <w:sz w:val="24"/>
          <w:szCs w:val="24"/>
        </w:rPr>
        <w:t>Cloud Service Providers:</w:t>
      </w:r>
    </w:p>
    <w:p w14:paraId="47312153" w14:textId="22E46E97" w:rsidR="005B4AD0" w:rsidRPr="005B4AD0" w:rsidRDefault="004E4685" w:rsidP="005B4AD0">
      <w:pPr>
        <w:rPr>
          <w:rFonts w:ascii="Times New Roman" w:hAnsi="Times New Roman" w:cs="Times New Roman"/>
          <w:sz w:val="24"/>
          <w:szCs w:val="24"/>
        </w:rPr>
      </w:pPr>
      <w:r>
        <w:rPr>
          <w:rFonts w:ascii="Times New Roman" w:hAnsi="Times New Roman" w:cs="Times New Roman"/>
          <w:sz w:val="24"/>
          <w:szCs w:val="24"/>
        </w:rPr>
        <w:t xml:space="preserve">There are different cloud service providers in the market i.e. Azure Cloud, IBM Cloud, Google Cloud etc. For this project, Azure Cloud will be used for the demonstration as well as for other purposes. </w:t>
      </w:r>
    </w:p>
    <w:p w14:paraId="42D853F4" w14:textId="77777777" w:rsidR="005B4AD0" w:rsidRPr="005B4AD0" w:rsidRDefault="005B4AD0" w:rsidP="005B4AD0">
      <w:pPr>
        <w:rPr>
          <w:rFonts w:ascii="Times New Roman" w:hAnsi="Times New Roman" w:cs="Times New Roman"/>
          <w:b/>
          <w:bCs/>
          <w:sz w:val="24"/>
          <w:szCs w:val="24"/>
        </w:rPr>
      </w:pPr>
      <w:r w:rsidRPr="005B4AD0">
        <w:rPr>
          <w:rFonts w:ascii="Times New Roman" w:hAnsi="Times New Roman" w:cs="Times New Roman"/>
          <w:b/>
          <w:bCs/>
          <w:sz w:val="24"/>
          <w:szCs w:val="24"/>
        </w:rPr>
        <w:t>Cloud Integration Strategy:</w:t>
      </w:r>
    </w:p>
    <w:p w14:paraId="541AFFAA" w14:textId="77777777" w:rsidR="004E4685"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 xml:space="preserve">Hybrid Cloud Model: </w:t>
      </w:r>
      <w:r w:rsidR="004E4685" w:rsidRPr="004E4685">
        <w:rPr>
          <w:rFonts w:ascii="Times New Roman" w:hAnsi="Times New Roman" w:cs="Times New Roman"/>
          <w:sz w:val="24"/>
          <w:szCs w:val="24"/>
        </w:rPr>
        <w:t>The Hybrid Cloud Model incorporates on-premises framework with public cloud services to establish a unified computing environment.</w:t>
      </w:r>
    </w:p>
    <w:p w14:paraId="41C941A4" w14:textId="603422ED"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 xml:space="preserve">Cloud Gateway: </w:t>
      </w:r>
      <w:r w:rsidR="004E4685" w:rsidRPr="004E4685">
        <w:rPr>
          <w:rFonts w:ascii="Times New Roman" w:hAnsi="Times New Roman" w:cs="Times New Roman"/>
          <w:sz w:val="24"/>
          <w:szCs w:val="24"/>
        </w:rPr>
        <w:t>A Cloud Gateway is an innovation or administration that works with secure availability between an association's on-premises network and public cloud services. It acts as an entry point that manages and secures the data.</w:t>
      </w:r>
    </w:p>
    <w:p w14:paraId="60E80E9D" w14:textId="77777777" w:rsidR="005B4AD0" w:rsidRPr="005B4AD0" w:rsidRDefault="005B4AD0" w:rsidP="005B4AD0">
      <w:pPr>
        <w:rPr>
          <w:rFonts w:ascii="Times New Roman" w:hAnsi="Times New Roman" w:cs="Times New Roman"/>
          <w:b/>
          <w:bCs/>
          <w:sz w:val="24"/>
          <w:szCs w:val="24"/>
        </w:rPr>
      </w:pPr>
      <w:r w:rsidRPr="005B4AD0">
        <w:rPr>
          <w:rFonts w:ascii="Times New Roman" w:hAnsi="Times New Roman" w:cs="Times New Roman"/>
          <w:b/>
          <w:bCs/>
          <w:sz w:val="24"/>
          <w:szCs w:val="24"/>
        </w:rPr>
        <w:t>Information and Application Migration:</w:t>
      </w:r>
    </w:p>
    <w:p w14:paraId="4185754D" w14:textId="77777777"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Information Migration: Move information to cloud storage with insignificant margin time.</w:t>
      </w:r>
    </w:p>
    <w:p w14:paraId="37F1E3C3" w14:textId="77777777"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Application Migration: Move applications to the cloud while guaranteeing similarity and execution.</w:t>
      </w:r>
    </w:p>
    <w:p w14:paraId="55BB930B" w14:textId="77777777" w:rsidR="005B4AD0" w:rsidRPr="005B4AD0" w:rsidRDefault="005B4AD0" w:rsidP="005B4AD0">
      <w:pPr>
        <w:rPr>
          <w:rFonts w:ascii="Times New Roman" w:hAnsi="Times New Roman" w:cs="Times New Roman"/>
          <w:sz w:val="24"/>
          <w:szCs w:val="24"/>
        </w:rPr>
      </w:pPr>
    </w:p>
    <w:p w14:paraId="1804F9B8" w14:textId="77777777" w:rsidR="005B4AD0" w:rsidRPr="005B4AD0" w:rsidRDefault="005B4AD0" w:rsidP="005B4AD0">
      <w:pPr>
        <w:rPr>
          <w:rFonts w:ascii="Times New Roman" w:hAnsi="Times New Roman" w:cs="Times New Roman"/>
          <w:b/>
          <w:bCs/>
          <w:sz w:val="24"/>
          <w:szCs w:val="24"/>
        </w:rPr>
      </w:pPr>
      <w:r w:rsidRPr="005B4AD0">
        <w:rPr>
          <w:rFonts w:ascii="Times New Roman" w:hAnsi="Times New Roman" w:cs="Times New Roman"/>
          <w:b/>
          <w:bCs/>
          <w:sz w:val="24"/>
          <w:szCs w:val="24"/>
        </w:rPr>
        <w:t>Security and Consistence:</w:t>
      </w:r>
    </w:p>
    <w:p w14:paraId="11ECD0D4" w14:textId="77777777"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Information Encryption: Encode information stored and sent to the cloud.</w:t>
      </w:r>
    </w:p>
    <w:p w14:paraId="45140558" w14:textId="77777777"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Access Control: Carry out IAM (Identity and Access Management) strategies for cloud assets.</w:t>
      </w:r>
    </w:p>
    <w:p w14:paraId="2C1DE0E1" w14:textId="77777777" w:rsidR="005B4AD0" w:rsidRPr="005B4AD0" w:rsidRDefault="005B4AD0" w:rsidP="005B4AD0">
      <w:pPr>
        <w:rPr>
          <w:rFonts w:ascii="Times New Roman" w:hAnsi="Times New Roman" w:cs="Times New Roman"/>
          <w:sz w:val="24"/>
          <w:szCs w:val="24"/>
        </w:rPr>
      </w:pPr>
    </w:p>
    <w:p w14:paraId="1148DE66" w14:textId="77777777" w:rsidR="005B4AD0" w:rsidRPr="005B4AD0" w:rsidRDefault="005B4AD0" w:rsidP="005B4AD0">
      <w:pPr>
        <w:rPr>
          <w:rFonts w:ascii="Times New Roman" w:hAnsi="Times New Roman" w:cs="Times New Roman"/>
          <w:b/>
          <w:bCs/>
          <w:sz w:val="24"/>
          <w:szCs w:val="24"/>
        </w:rPr>
      </w:pPr>
      <w:r w:rsidRPr="005B4AD0">
        <w:rPr>
          <w:rFonts w:ascii="Times New Roman" w:hAnsi="Times New Roman" w:cs="Times New Roman"/>
          <w:b/>
          <w:bCs/>
          <w:sz w:val="24"/>
          <w:szCs w:val="24"/>
        </w:rPr>
        <w:t>Backup and Redundancy:</w:t>
      </w:r>
    </w:p>
    <w:p w14:paraId="3388AD8C" w14:textId="01758A73"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Cloud Backup: Routinely back up basic information to cloud storage</w:t>
      </w:r>
      <w:r w:rsidR="003557D5">
        <w:rPr>
          <w:rFonts w:ascii="Times New Roman" w:hAnsi="Times New Roman" w:cs="Times New Roman"/>
          <w:sz w:val="24"/>
          <w:szCs w:val="24"/>
        </w:rPr>
        <w:t xml:space="preserve"> i.e. Microsoft Azure Cloud Backup.</w:t>
      </w:r>
    </w:p>
    <w:p w14:paraId="1D769A12" w14:textId="77777777" w:rsidR="005B4AD0" w:rsidRDefault="005B4AD0" w:rsidP="005B4AD0">
      <w:r w:rsidRPr="005B4AD0">
        <w:rPr>
          <w:rFonts w:ascii="Times New Roman" w:hAnsi="Times New Roman" w:cs="Times New Roman"/>
          <w:sz w:val="24"/>
          <w:szCs w:val="24"/>
        </w:rPr>
        <w:t>Disaster Recovery: Use cloud administrations for disaster recovery to guarantee business coherence</w:t>
      </w:r>
      <w:r>
        <w:t>.</w:t>
      </w:r>
    </w:p>
    <w:p w14:paraId="42C98BFC" w14:textId="77777777" w:rsidR="005B4AD0" w:rsidRPr="005B4AD0" w:rsidRDefault="005B4AD0" w:rsidP="005B4AD0"/>
    <w:p w14:paraId="06DECDC1" w14:textId="77777777" w:rsidR="004856A1" w:rsidRDefault="004856A1" w:rsidP="004856A1">
      <w:pPr>
        <w:rPr>
          <w:sz w:val="24"/>
          <w:szCs w:val="24"/>
        </w:rPr>
      </w:pPr>
    </w:p>
    <w:p w14:paraId="7ECD6BE0" w14:textId="77777777" w:rsidR="004856A1" w:rsidRDefault="004856A1" w:rsidP="004856A1">
      <w:pPr>
        <w:rPr>
          <w:sz w:val="24"/>
          <w:szCs w:val="24"/>
        </w:rPr>
      </w:pPr>
    </w:p>
    <w:p w14:paraId="6E26EEC1" w14:textId="77777777" w:rsidR="004856A1" w:rsidRDefault="004856A1" w:rsidP="004856A1">
      <w:pPr>
        <w:rPr>
          <w:sz w:val="24"/>
          <w:szCs w:val="24"/>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7B2A902" w14:textId="77777777" w:rsidR="004856A1" w:rsidRDefault="004856A1" w:rsidP="004856A1">
      <w:pPr>
        <w:rPr>
          <w:sz w:val="24"/>
          <w:szCs w:val="24"/>
        </w:rPr>
      </w:pPr>
    </w:p>
    <w:p w14:paraId="5EE90558" w14:textId="3F1A3B46" w:rsidR="007806C7" w:rsidRDefault="007806C7">
      <w:pPr>
        <w:rPr>
          <w:sz w:val="24"/>
          <w:szCs w:val="24"/>
        </w:rPr>
      </w:pPr>
      <w:r>
        <w:rPr>
          <w:sz w:val="24"/>
          <w:szCs w:val="24"/>
        </w:rPr>
        <w:br w:type="page"/>
      </w:r>
    </w:p>
    <w:sdt>
      <w:sdtPr>
        <w:rPr>
          <w:rFonts w:asciiTheme="minorHAnsi" w:eastAsia="SimSun" w:hAnsiTheme="minorHAnsi" w:cstheme="minorBidi"/>
          <w:b w:val="0"/>
          <w:bCs w:val="0"/>
          <w:color w:val="auto"/>
          <w:sz w:val="22"/>
          <w:szCs w:val="22"/>
        </w:rPr>
        <w:id w:val="-228151703"/>
        <w:docPartObj>
          <w:docPartGallery w:val="Bibliographies"/>
          <w:docPartUnique/>
        </w:docPartObj>
      </w:sdtPr>
      <w:sdtContent>
        <w:p w14:paraId="161E9829" w14:textId="216FD252" w:rsidR="003557D5" w:rsidRDefault="003557D5">
          <w:pPr>
            <w:pStyle w:val="Heading1"/>
          </w:pPr>
          <w:r>
            <w:t>References</w:t>
          </w:r>
        </w:p>
        <w:sdt>
          <w:sdtPr>
            <w:id w:val="-573587230"/>
            <w:bibliography/>
          </w:sdtPr>
          <w:sdtContent>
            <w:p w14:paraId="60E99400" w14:textId="10D1D1D0" w:rsidR="003557D5" w:rsidRDefault="003557D5" w:rsidP="003557D5">
              <w:pPr>
                <w:pStyle w:val="Bibliography"/>
              </w:pPr>
              <w:r w:rsidRPr="003557D5">
                <w:t xml:space="preserve">Gartner, Inc. (2021) Hype Cycle for Cloud Computing. Stamford: Gartner. Available at: https://www.gartner.com/en/doc/4482592/hype-cycle-for-cloud-computing (Accessed: </w:t>
              </w:r>
              <w:r>
                <w:t>1</w:t>
              </w:r>
              <w:r w:rsidRPr="003557D5">
                <w:t xml:space="preserve"> August 2024).</w:t>
              </w:r>
            </w:p>
            <w:p w14:paraId="2EC00CED" w14:textId="0AA65057" w:rsidR="003557D5" w:rsidRPr="003557D5" w:rsidRDefault="003557D5" w:rsidP="003557D5">
              <w:r w:rsidRPr="003557D5">
                <w:t xml:space="preserve">Cisco (2024) Cloud Gateways and Integration. Available at: https://www.cisco.com/c/en/us/solutions/collateral/cloud/what-is-a-cloud-gateway.html (Accessed: </w:t>
              </w:r>
              <w:r>
                <w:t>1</w:t>
              </w:r>
              <w:r w:rsidRPr="003557D5">
                <w:t xml:space="preserve"> August 2024).</w:t>
              </w:r>
            </w:p>
          </w:sdtContent>
        </w:sdt>
      </w:sdtContent>
    </w:sdt>
    <w:p w14:paraId="7F80BE9B" w14:textId="77777777" w:rsidR="001D2A00" w:rsidRPr="004A3F7F" w:rsidRDefault="001D2A00" w:rsidP="001D2A00"/>
    <w:sectPr w:rsidR="001D2A00" w:rsidRPr="004A3F7F" w:rsidSect="0079370F">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4D407" w14:textId="77777777" w:rsidR="008E0C4D" w:rsidRDefault="008E0C4D" w:rsidP="00C46129">
      <w:pPr>
        <w:spacing w:after="0" w:line="240" w:lineRule="auto"/>
      </w:pPr>
      <w:r>
        <w:separator/>
      </w:r>
    </w:p>
  </w:endnote>
  <w:endnote w:type="continuationSeparator" w:id="0">
    <w:p w14:paraId="351EB72D" w14:textId="77777777" w:rsidR="008E0C4D" w:rsidRDefault="008E0C4D" w:rsidP="00C46129">
      <w:pPr>
        <w:spacing w:after="0" w:line="240" w:lineRule="auto"/>
      </w:pPr>
      <w:r>
        <w:continuationSeparator/>
      </w:r>
    </w:p>
  </w:endnote>
  <w:endnote w:type="continuationNotice" w:id="1">
    <w:p w14:paraId="414934A8" w14:textId="77777777" w:rsidR="008E0C4D" w:rsidRDefault="008E0C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DEBD2" w14:textId="77777777" w:rsidR="008E0C4D" w:rsidRDefault="008E0C4D" w:rsidP="00C46129">
      <w:pPr>
        <w:spacing w:after="0" w:line="240" w:lineRule="auto"/>
      </w:pPr>
      <w:r>
        <w:separator/>
      </w:r>
    </w:p>
  </w:footnote>
  <w:footnote w:type="continuationSeparator" w:id="0">
    <w:p w14:paraId="742F817C" w14:textId="77777777" w:rsidR="008E0C4D" w:rsidRDefault="008E0C4D" w:rsidP="00C46129">
      <w:pPr>
        <w:spacing w:after="0" w:line="240" w:lineRule="auto"/>
      </w:pPr>
      <w:r>
        <w:continuationSeparator/>
      </w:r>
    </w:p>
  </w:footnote>
  <w:footnote w:type="continuationNotice" w:id="1">
    <w:p w14:paraId="30F1AA84" w14:textId="77777777" w:rsidR="008E0C4D" w:rsidRDefault="008E0C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A81AAA"/>
    <w:multiLevelType w:val="hybridMultilevel"/>
    <w:tmpl w:val="7924F20C"/>
    <w:lvl w:ilvl="0" w:tplc="F65E0F4E">
      <w:start w:val="11"/>
      <w:numFmt w:val="decimal"/>
      <w:lvlText w:val="%1."/>
      <w:lvlJc w:val="left"/>
      <w:pPr>
        <w:ind w:left="1080" w:hanging="720"/>
      </w:pPr>
      <w:rPr>
        <w:rFonts w:hint="default"/>
        <w:sz w:val="4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649175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B97"/>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48A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5E82"/>
    <w:rsid w:val="000D6785"/>
    <w:rsid w:val="000D7EA7"/>
    <w:rsid w:val="000E4873"/>
    <w:rsid w:val="000E643B"/>
    <w:rsid w:val="000F378C"/>
    <w:rsid w:val="000F3BF3"/>
    <w:rsid w:val="000F3CCD"/>
    <w:rsid w:val="000F4C84"/>
    <w:rsid w:val="000F587B"/>
    <w:rsid w:val="000F61FA"/>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807"/>
    <w:rsid w:val="00187403"/>
    <w:rsid w:val="00190896"/>
    <w:rsid w:val="00190B3B"/>
    <w:rsid w:val="0019187D"/>
    <w:rsid w:val="001930C4"/>
    <w:rsid w:val="0019341C"/>
    <w:rsid w:val="0019397A"/>
    <w:rsid w:val="00194582"/>
    <w:rsid w:val="00195859"/>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0BF1"/>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5052D"/>
    <w:rsid w:val="0025129F"/>
    <w:rsid w:val="00251520"/>
    <w:rsid w:val="0025325F"/>
    <w:rsid w:val="002576D7"/>
    <w:rsid w:val="00260CA1"/>
    <w:rsid w:val="002622AA"/>
    <w:rsid w:val="00262390"/>
    <w:rsid w:val="00262F4B"/>
    <w:rsid w:val="00263BB6"/>
    <w:rsid w:val="00264E27"/>
    <w:rsid w:val="00265047"/>
    <w:rsid w:val="002702D2"/>
    <w:rsid w:val="00270A79"/>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4450"/>
    <w:rsid w:val="003145B2"/>
    <w:rsid w:val="003150C6"/>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57D5"/>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83376"/>
    <w:rsid w:val="0038568F"/>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B3F"/>
    <w:rsid w:val="003C519D"/>
    <w:rsid w:val="003D164B"/>
    <w:rsid w:val="003D1CCB"/>
    <w:rsid w:val="003D2243"/>
    <w:rsid w:val="003D389B"/>
    <w:rsid w:val="003D3E38"/>
    <w:rsid w:val="003D51B7"/>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CB1"/>
    <w:rsid w:val="0040734A"/>
    <w:rsid w:val="00414017"/>
    <w:rsid w:val="00415305"/>
    <w:rsid w:val="00415CA6"/>
    <w:rsid w:val="0041709C"/>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5049A"/>
    <w:rsid w:val="00451E27"/>
    <w:rsid w:val="00452CEA"/>
    <w:rsid w:val="00455F31"/>
    <w:rsid w:val="00460B77"/>
    <w:rsid w:val="00460D1E"/>
    <w:rsid w:val="00462781"/>
    <w:rsid w:val="004637E8"/>
    <w:rsid w:val="004642DD"/>
    <w:rsid w:val="0046469D"/>
    <w:rsid w:val="00464730"/>
    <w:rsid w:val="00465E26"/>
    <w:rsid w:val="00465E53"/>
    <w:rsid w:val="0046654C"/>
    <w:rsid w:val="00467A2A"/>
    <w:rsid w:val="00467B8E"/>
    <w:rsid w:val="00470E69"/>
    <w:rsid w:val="0047128F"/>
    <w:rsid w:val="00471EC8"/>
    <w:rsid w:val="00475320"/>
    <w:rsid w:val="004772CA"/>
    <w:rsid w:val="004802F6"/>
    <w:rsid w:val="004812B4"/>
    <w:rsid w:val="00481F09"/>
    <w:rsid w:val="00482DF4"/>
    <w:rsid w:val="0048480A"/>
    <w:rsid w:val="004856A1"/>
    <w:rsid w:val="00486E8C"/>
    <w:rsid w:val="004906F2"/>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4685"/>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C72"/>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7400"/>
    <w:rsid w:val="00547C93"/>
    <w:rsid w:val="00550B39"/>
    <w:rsid w:val="00550C43"/>
    <w:rsid w:val="0055144C"/>
    <w:rsid w:val="00552649"/>
    <w:rsid w:val="00552936"/>
    <w:rsid w:val="00552987"/>
    <w:rsid w:val="005542FB"/>
    <w:rsid w:val="0055505B"/>
    <w:rsid w:val="00560324"/>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4AD0"/>
    <w:rsid w:val="005B6733"/>
    <w:rsid w:val="005B7505"/>
    <w:rsid w:val="005C2CD0"/>
    <w:rsid w:val="005C43A5"/>
    <w:rsid w:val="005C5538"/>
    <w:rsid w:val="005C55BA"/>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3BB7"/>
    <w:rsid w:val="0060448E"/>
    <w:rsid w:val="006044E7"/>
    <w:rsid w:val="00606360"/>
    <w:rsid w:val="00607786"/>
    <w:rsid w:val="006110FC"/>
    <w:rsid w:val="00612894"/>
    <w:rsid w:val="0061467E"/>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66EF"/>
    <w:rsid w:val="00637776"/>
    <w:rsid w:val="0064190E"/>
    <w:rsid w:val="00641E04"/>
    <w:rsid w:val="006421DA"/>
    <w:rsid w:val="006430DD"/>
    <w:rsid w:val="00644218"/>
    <w:rsid w:val="00645062"/>
    <w:rsid w:val="006450CE"/>
    <w:rsid w:val="0064640C"/>
    <w:rsid w:val="00646C6F"/>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E09"/>
    <w:rsid w:val="00692424"/>
    <w:rsid w:val="00692F9F"/>
    <w:rsid w:val="0069561A"/>
    <w:rsid w:val="0069753D"/>
    <w:rsid w:val="006A014F"/>
    <w:rsid w:val="006A5D26"/>
    <w:rsid w:val="006A76E7"/>
    <w:rsid w:val="006B2704"/>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5DC8"/>
    <w:rsid w:val="006D622A"/>
    <w:rsid w:val="006D6740"/>
    <w:rsid w:val="006D6C1E"/>
    <w:rsid w:val="006D70F2"/>
    <w:rsid w:val="006E0541"/>
    <w:rsid w:val="006E0B6F"/>
    <w:rsid w:val="006E2661"/>
    <w:rsid w:val="006E2CEC"/>
    <w:rsid w:val="006E415A"/>
    <w:rsid w:val="006E491B"/>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1075"/>
    <w:rsid w:val="007217D1"/>
    <w:rsid w:val="007218BA"/>
    <w:rsid w:val="00722D3D"/>
    <w:rsid w:val="00724D32"/>
    <w:rsid w:val="00725214"/>
    <w:rsid w:val="00730E60"/>
    <w:rsid w:val="00731F3D"/>
    <w:rsid w:val="0073360F"/>
    <w:rsid w:val="00747DE4"/>
    <w:rsid w:val="00747FC7"/>
    <w:rsid w:val="00750757"/>
    <w:rsid w:val="007509F0"/>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6C7"/>
    <w:rsid w:val="00781C86"/>
    <w:rsid w:val="0078344A"/>
    <w:rsid w:val="00785305"/>
    <w:rsid w:val="0078790C"/>
    <w:rsid w:val="00787D0D"/>
    <w:rsid w:val="0079370F"/>
    <w:rsid w:val="00793BBB"/>
    <w:rsid w:val="00794646"/>
    <w:rsid w:val="00794B34"/>
    <w:rsid w:val="00795CAE"/>
    <w:rsid w:val="00797441"/>
    <w:rsid w:val="00797B7A"/>
    <w:rsid w:val="007A09EF"/>
    <w:rsid w:val="007A1A14"/>
    <w:rsid w:val="007A4362"/>
    <w:rsid w:val="007A49AC"/>
    <w:rsid w:val="007A5EBD"/>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66C7"/>
    <w:rsid w:val="00826AEC"/>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6407"/>
    <w:rsid w:val="008C6928"/>
    <w:rsid w:val="008D0B9C"/>
    <w:rsid w:val="008D2CB3"/>
    <w:rsid w:val="008D3104"/>
    <w:rsid w:val="008D56A9"/>
    <w:rsid w:val="008D6A80"/>
    <w:rsid w:val="008E00A1"/>
    <w:rsid w:val="008E01F9"/>
    <w:rsid w:val="008E0A59"/>
    <w:rsid w:val="008E0C4D"/>
    <w:rsid w:val="008E2DB9"/>
    <w:rsid w:val="008E31B9"/>
    <w:rsid w:val="008E3653"/>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47BE"/>
    <w:rsid w:val="00935779"/>
    <w:rsid w:val="009372CE"/>
    <w:rsid w:val="00937376"/>
    <w:rsid w:val="0094299E"/>
    <w:rsid w:val="0094427E"/>
    <w:rsid w:val="00945993"/>
    <w:rsid w:val="009459D3"/>
    <w:rsid w:val="009471AF"/>
    <w:rsid w:val="00951320"/>
    <w:rsid w:val="00951CC2"/>
    <w:rsid w:val="00953FC1"/>
    <w:rsid w:val="009557FD"/>
    <w:rsid w:val="00955B05"/>
    <w:rsid w:val="00957576"/>
    <w:rsid w:val="00957891"/>
    <w:rsid w:val="00960654"/>
    <w:rsid w:val="00962145"/>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584"/>
    <w:rsid w:val="009A2AB2"/>
    <w:rsid w:val="009A47B9"/>
    <w:rsid w:val="009A6904"/>
    <w:rsid w:val="009A6B56"/>
    <w:rsid w:val="009B1BD0"/>
    <w:rsid w:val="009B4A42"/>
    <w:rsid w:val="009B59A8"/>
    <w:rsid w:val="009B63CA"/>
    <w:rsid w:val="009B65B7"/>
    <w:rsid w:val="009B6EC9"/>
    <w:rsid w:val="009C06A1"/>
    <w:rsid w:val="009C09A0"/>
    <w:rsid w:val="009C1AE4"/>
    <w:rsid w:val="009C259D"/>
    <w:rsid w:val="009C3FC5"/>
    <w:rsid w:val="009C6CA4"/>
    <w:rsid w:val="009D3710"/>
    <w:rsid w:val="009D437A"/>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5306"/>
    <w:rsid w:val="00A06D06"/>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B0E"/>
    <w:rsid w:val="00A45D79"/>
    <w:rsid w:val="00A45DC2"/>
    <w:rsid w:val="00A46392"/>
    <w:rsid w:val="00A46C53"/>
    <w:rsid w:val="00A46F57"/>
    <w:rsid w:val="00A46F83"/>
    <w:rsid w:val="00A47395"/>
    <w:rsid w:val="00A473E2"/>
    <w:rsid w:val="00A4758D"/>
    <w:rsid w:val="00A5373C"/>
    <w:rsid w:val="00A54BF5"/>
    <w:rsid w:val="00A61434"/>
    <w:rsid w:val="00A61C91"/>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4442"/>
    <w:rsid w:val="00AF15D9"/>
    <w:rsid w:val="00AF5768"/>
    <w:rsid w:val="00AF7925"/>
    <w:rsid w:val="00B00D19"/>
    <w:rsid w:val="00B01738"/>
    <w:rsid w:val="00B02407"/>
    <w:rsid w:val="00B06ECF"/>
    <w:rsid w:val="00B07A97"/>
    <w:rsid w:val="00B10B72"/>
    <w:rsid w:val="00B11798"/>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61C9"/>
    <w:rsid w:val="00B663D8"/>
    <w:rsid w:val="00B678A9"/>
    <w:rsid w:val="00B7326A"/>
    <w:rsid w:val="00B7368B"/>
    <w:rsid w:val="00B774D6"/>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A29F6"/>
    <w:rsid w:val="00BA4578"/>
    <w:rsid w:val="00BA4F7D"/>
    <w:rsid w:val="00BB30DC"/>
    <w:rsid w:val="00BB4995"/>
    <w:rsid w:val="00BB4E74"/>
    <w:rsid w:val="00BB7CDE"/>
    <w:rsid w:val="00BC0F98"/>
    <w:rsid w:val="00BC21E8"/>
    <w:rsid w:val="00BC2E71"/>
    <w:rsid w:val="00BC315D"/>
    <w:rsid w:val="00BC3305"/>
    <w:rsid w:val="00BC712E"/>
    <w:rsid w:val="00BD0DB8"/>
    <w:rsid w:val="00BD1850"/>
    <w:rsid w:val="00BD313F"/>
    <w:rsid w:val="00BD7A31"/>
    <w:rsid w:val="00BD7CCA"/>
    <w:rsid w:val="00BE2DF8"/>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2C3A"/>
    <w:rsid w:val="00C14480"/>
    <w:rsid w:val="00C14F58"/>
    <w:rsid w:val="00C15B75"/>
    <w:rsid w:val="00C179C6"/>
    <w:rsid w:val="00C219E6"/>
    <w:rsid w:val="00C23774"/>
    <w:rsid w:val="00C2543D"/>
    <w:rsid w:val="00C27696"/>
    <w:rsid w:val="00C30CB6"/>
    <w:rsid w:val="00C346D4"/>
    <w:rsid w:val="00C349C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B33"/>
    <w:rsid w:val="00CA2333"/>
    <w:rsid w:val="00CA392D"/>
    <w:rsid w:val="00CA55F9"/>
    <w:rsid w:val="00CB17EF"/>
    <w:rsid w:val="00CB1AA0"/>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BB9"/>
    <w:rsid w:val="00CE3EF7"/>
    <w:rsid w:val="00CE4BA3"/>
    <w:rsid w:val="00CE507F"/>
    <w:rsid w:val="00CE731F"/>
    <w:rsid w:val="00CE7BA7"/>
    <w:rsid w:val="00CF044F"/>
    <w:rsid w:val="00CF2394"/>
    <w:rsid w:val="00CF2E8F"/>
    <w:rsid w:val="00CF36A5"/>
    <w:rsid w:val="00CF4D5D"/>
    <w:rsid w:val="00D048B3"/>
    <w:rsid w:val="00D048CF"/>
    <w:rsid w:val="00D04AE7"/>
    <w:rsid w:val="00D06B45"/>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821BA"/>
    <w:rsid w:val="00D822F1"/>
    <w:rsid w:val="00D8677E"/>
    <w:rsid w:val="00D90514"/>
    <w:rsid w:val="00D90747"/>
    <w:rsid w:val="00D91546"/>
    <w:rsid w:val="00D92827"/>
    <w:rsid w:val="00D94329"/>
    <w:rsid w:val="00D943F3"/>
    <w:rsid w:val="00D94FE4"/>
    <w:rsid w:val="00D94FE5"/>
    <w:rsid w:val="00D968EF"/>
    <w:rsid w:val="00DA0ECB"/>
    <w:rsid w:val="00DA2495"/>
    <w:rsid w:val="00DA2FD4"/>
    <w:rsid w:val="00DA4FF1"/>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3239"/>
    <w:rsid w:val="00DD352E"/>
    <w:rsid w:val="00DD42D8"/>
    <w:rsid w:val="00DD5A15"/>
    <w:rsid w:val="00DE19F3"/>
    <w:rsid w:val="00DE2468"/>
    <w:rsid w:val="00DE2B08"/>
    <w:rsid w:val="00DF07B3"/>
    <w:rsid w:val="00DF0DE5"/>
    <w:rsid w:val="00DF1C11"/>
    <w:rsid w:val="00DF2288"/>
    <w:rsid w:val="00DF2D70"/>
    <w:rsid w:val="00DF3053"/>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35E6"/>
    <w:rsid w:val="00F573C8"/>
    <w:rsid w:val="00F5776C"/>
    <w:rsid w:val="00F57BFF"/>
    <w:rsid w:val="00F60059"/>
    <w:rsid w:val="00F6186D"/>
    <w:rsid w:val="00F63860"/>
    <w:rsid w:val="00F64D8F"/>
    <w:rsid w:val="00F66FDB"/>
    <w:rsid w:val="00F67A5F"/>
    <w:rsid w:val="00F71241"/>
    <w:rsid w:val="00F71FB3"/>
    <w:rsid w:val="00F732E8"/>
    <w:rsid w:val="00F73C40"/>
    <w:rsid w:val="00F7423D"/>
    <w:rsid w:val="00F74256"/>
    <w:rsid w:val="00F764C6"/>
    <w:rsid w:val="00F765B5"/>
    <w:rsid w:val="00F77DC4"/>
    <w:rsid w:val="00F802FA"/>
    <w:rsid w:val="00F807E2"/>
    <w:rsid w:val="00F8201C"/>
    <w:rsid w:val="00F83447"/>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59424306">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2</cp:revision>
  <cp:lastPrinted>2022-12-15T09:55:00Z</cp:lastPrinted>
  <dcterms:created xsi:type="dcterms:W3CDTF">2024-08-03T23:58:00Z</dcterms:created>
  <dcterms:modified xsi:type="dcterms:W3CDTF">2024-08-03T23:58:00Z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