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94"/>
        <w:gridCol w:w="631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76"/>
        <w:gridCol w:w="354"/>
        <w:gridCol w:w="565"/>
        <w:gridCol w:w="283"/>
        <w:gridCol w:w="117"/>
      </w:tblGrid>
      <w:tr w:rsidR="00133452" w:rsidRPr="004F7FBA" w14:paraId="22E86E36" w14:textId="77777777" w:rsidTr="000006FD">
        <w:trPr>
          <w:gridAfter w:val="1"/>
          <w:wAfter w:w="117" w:type="dxa"/>
        </w:trPr>
        <w:tc>
          <w:tcPr>
            <w:tcW w:w="3342" w:type="dxa"/>
            <w:gridSpan w:val="19"/>
          </w:tcPr>
          <w:p w14:paraId="27169765" w14:textId="77777777" w:rsidR="0024561B" w:rsidRPr="004F7FBA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6"/>
          </w:tcPr>
          <w:p w14:paraId="28BAD775" w14:textId="77777777" w:rsidR="0024561B" w:rsidRPr="004F7FBA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Computer Applications</w:t>
            </w:r>
          </w:p>
        </w:tc>
      </w:tr>
      <w:tr w:rsidR="001E0CF7" w:rsidRPr="004F7FBA" w14:paraId="7BF5255B" w14:textId="77777777" w:rsidTr="000006FD">
        <w:trPr>
          <w:gridAfter w:val="1"/>
          <w:wAfter w:w="117" w:type="dxa"/>
        </w:trPr>
        <w:tc>
          <w:tcPr>
            <w:tcW w:w="3342" w:type="dxa"/>
            <w:gridSpan w:val="19"/>
          </w:tcPr>
          <w:p w14:paraId="49D8C4C4" w14:textId="77777777" w:rsidR="001E0CF7" w:rsidRPr="004F7FBA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8" w:type="dxa"/>
            <w:gridSpan w:val="26"/>
          </w:tcPr>
          <w:p w14:paraId="1C01610E" w14:textId="77777777" w:rsidR="001E0CF7" w:rsidRPr="004F7FBA" w:rsidRDefault="001E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119AD5D0" w14:textId="77777777" w:rsidTr="004D6774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06A71B02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53C3D472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Mathematical Foundation of Computer Science</w:t>
            </w:r>
          </w:p>
        </w:tc>
        <w:tc>
          <w:tcPr>
            <w:tcW w:w="1735" w:type="dxa"/>
            <w:gridSpan w:val="8"/>
          </w:tcPr>
          <w:p w14:paraId="1ABA0683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202" w:type="dxa"/>
            <w:gridSpan w:val="3"/>
          </w:tcPr>
          <w:p w14:paraId="6D98950C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TBI 103</w:t>
            </w:r>
          </w:p>
        </w:tc>
      </w:tr>
      <w:tr w:rsidR="000006FD" w:rsidRPr="004F7FBA" w14:paraId="3B4D4C7F" w14:textId="77777777" w:rsidTr="004D6774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7C094821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  <w:gridSpan w:val="25"/>
          </w:tcPr>
          <w:p w14:paraId="0B210357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gridSpan w:val="8"/>
          </w:tcPr>
          <w:p w14:paraId="0C89E312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gridSpan w:val="3"/>
          </w:tcPr>
          <w:p w14:paraId="20D8E170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757026BF" w14:textId="77777777" w:rsidTr="004D6774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1F7C7091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03F728A5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BSc IT</w:t>
            </w:r>
          </w:p>
        </w:tc>
        <w:tc>
          <w:tcPr>
            <w:tcW w:w="1735" w:type="dxa"/>
            <w:gridSpan w:val="8"/>
          </w:tcPr>
          <w:p w14:paraId="3BDEFDBC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gridSpan w:val="3"/>
          </w:tcPr>
          <w:p w14:paraId="74B8ED2F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788EAA50" w14:textId="77777777" w:rsidTr="000006FD">
        <w:trPr>
          <w:gridAfter w:val="1"/>
          <w:wAfter w:w="117" w:type="dxa"/>
          <w:trHeight w:val="162"/>
        </w:trPr>
        <w:tc>
          <w:tcPr>
            <w:tcW w:w="1794" w:type="dxa"/>
            <w:gridSpan w:val="9"/>
          </w:tcPr>
          <w:p w14:paraId="6A8B6532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00B61A17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9"/>
          </w:tcPr>
          <w:p w14:paraId="65139F8C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3CDCAABB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687396FB" w14:textId="77777777" w:rsidTr="004D6774">
        <w:tc>
          <w:tcPr>
            <w:tcW w:w="381" w:type="dxa"/>
          </w:tcPr>
          <w:p w14:paraId="1428ABDD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1"/>
          </w:tcPr>
          <w:p w14:paraId="7755E6DE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3586CB95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240" w:type="dxa"/>
            <w:gridSpan w:val="19"/>
          </w:tcPr>
          <w:p w14:paraId="0F3CF391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3058AC63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54DA19F8" w14:textId="52AE5256" w:rsidR="000006FD" w:rsidRPr="004F7FBA" w:rsidRDefault="001C3F6B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" w:type="dxa"/>
            <w:gridSpan w:val="2"/>
          </w:tcPr>
          <w:p w14:paraId="4E232E49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54" w:type="dxa"/>
          </w:tcPr>
          <w:p w14:paraId="36B395A4" w14:textId="77777777" w:rsidR="000006FD" w:rsidRPr="004F7FBA" w:rsidRDefault="00461E92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14:paraId="2280765E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3549BA0F" w14:textId="77777777" w:rsidR="000006FD" w:rsidRPr="004F7FBA" w:rsidRDefault="00461E92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06FD" w:rsidRPr="004F7FBA" w14:paraId="3A1E7DF0" w14:textId="77777777" w:rsidTr="004D6774">
        <w:tc>
          <w:tcPr>
            <w:tcW w:w="381" w:type="dxa"/>
          </w:tcPr>
          <w:p w14:paraId="35740A9A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1"/>
          </w:tcPr>
          <w:p w14:paraId="3FC7939B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4"/>
          </w:tcPr>
          <w:p w14:paraId="66767D18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19"/>
          </w:tcPr>
          <w:p w14:paraId="6AA9EF1D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14470CDF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14:paraId="04C5789E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  <w:gridSpan w:val="2"/>
          </w:tcPr>
          <w:p w14:paraId="26B10251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" w:type="dxa"/>
          </w:tcPr>
          <w:p w14:paraId="6FB2AAC0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344D72F9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" w:type="dxa"/>
            <w:gridSpan w:val="2"/>
          </w:tcPr>
          <w:p w14:paraId="1A40919A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2ACE0676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3ED2347B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1"/>
          </w:tcPr>
          <w:p w14:paraId="213439CA" w14:textId="2F0034DA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Examination Duration</w:t>
            </w:r>
            <w:r w:rsidR="00D846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360" w:type="dxa"/>
          </w:tcPr>
          <w:p w14:paraId="6B99AB75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0153A6BC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01303E43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32D13A27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1FB0B6C8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5960E238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74D37271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6EDA5761" w14:textId="77777777" w:rsidR="000006FD" w:rsidRPr="004F7FBA" w:rsidRDefault="00461E92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5"/>
          </w:tcPr>
          <w:p w14:paraId="495707AB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372C1C72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3CDAA074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1" w:type="dxa"/>
            <w:gridSpan w:val="21"/>
          </w:tcPr>
          <w:p w14:paraId="2A4A55D6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14:paraId="00CBC877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24D628EA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</w:tcPr>
          <w:p w14:paraId="46EC6EE0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dxa"/>
          </w:tcPr>
          <w:p w14:paraId="776672DB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0513E3C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37CD553F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14:paraId="5B4C165F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1103151A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5"/>
          </w:tcPr>
          <w:p w14:paraId="3E4D5113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5E0E2FAA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324C1363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3"/>
          </w:tcPr>
          <w:p w14:paraId="2B908BDE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63528163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6F3AA694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869" w:type="dxa"/>
            <w:gridSpan w:val="2"/>
          </w:tcPr>
          <w:p w14:paraId="38156005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27117B28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650" w:type="dxa"/>
            <w:gridSpan w:val="2"/>
          </w:tcPr>
          <w:p w14:paraId="64AE711D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left w:val="nil"/>
            </w:tcBorders>
          </w:tcPr>
          <w:p w14:paraId="13365F99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735" w:type="dxa"/>
            <w:gridSpan w:val="4"/>
          </w:tcPr>
          <w:p w14:paraId="27FE1FF0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4"/>
          </w:tcPr>
          <w:p w14:paraId="5B1C0C3C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619A1D18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61476CBD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  <w:gridSpan w:val="13"/>
          </w:tcPr>
          <w:p w14:paraId="0C2382A7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" w:type="dxa"/>
            <w:gridSpan w:val="5"/>
          </w:tcPr>
          <w:p w14:paraId="4957FB09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14:paraId="4F467537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5D0B9CDD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218DBAFB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554AE9DA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35FA32A7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5A75FE11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7BA0C45D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7629E299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705AFE8D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6"/>
          </w:tcPr>
          <w:p w14:paraId="6DE46972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6EAE2EED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2B4B2552" w14:textId="1294EEA5" w:rsidR="000006FD" w:rsidRPr="004F7FBA" w:rsidRDefault="001C3F6B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3"/>
          </w:tcPr>
          <w:p w14:paraId="7CE391ED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41623AD1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7077385E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28BA6330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117BF7CA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5BDDC192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6557D8ED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536DCBA6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3FE6F401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  <w:gridSpan w:val="6"/>
          </w:tcPr>
          <w:p w14:paraId="1A2B9DE9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1655BB6E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</w:tcPr>
          <w:p w14:paraId="72041EE2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13"/>
          </w:tcPr>
          <w:p w14:paraId="2321BF96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60BF9E27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32233501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0BB5445A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440BF421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19A1821D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64094A21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5B56D1C6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362A7C37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7"/>
            <w:tcBorders>
              <w:right w:val="single" w:sz="4" w:space="0" w:color="auto"/>
            </w:tcBorders>
          </w:tcPr>
          <w:p w14:paraId="16EC2CD0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F170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 2" w:char="F050"/>
            </w:r>
          </w:p>
        </w:tc>
        <w:tc>
          <w:tcPr>
            <w:tcW w:w="5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5E59A3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971C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2EDF4C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1D16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3" w:type="dxa"/>
            <w:gridSpan w:val="21"/>
            <w:tcBorders>
              <w:left w:val="single" w:sz="4" w:space="0" w:color="auto"/>
            </w:tcBorders>
          </w:tcPr>
          <w:p w14:paraId="6F1D8A7D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415BD497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2CBA7638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14:paraId="0855FB4B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65962185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7"/>
          </w:tcPr>
          <w:p w14:paraId="4B90CAC6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0CBFF782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8"/>
          </w:tcPr>
          <w:p w14:paraId="3B86E715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213D9641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7AF77507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14:paraId="02517506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0A0314D1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9" w:type="dxa"/>
            <w:gridSpan w:val="7"/>
          </w:tcPr>
          <w:p w14:paraId="33423ACB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0ED6564E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8" w:type="dxa"/>
            <w:gridSpan w:val="18"/>
          </w:tcPr>
          <w:p w14:paraId="4FB9AD63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3DC90BB7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52BA1155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66" w:type="dxa"/>
            <w:gridSpan w:val="11"/>
          </w:tcPr>
          <w:p w14:paraId="4737BBED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343" w:type="dxa"/>
            <w:gridSpan w:val="33"/>
          </w:tcPr>
          <w:p w14:paraId="403148F7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Basics of math, Number systems </w:t>
            </w:r>
          </w:p>
        </w:tc>
      </w:tr>
      <w:tr w:rsidR="000006FD" w:rsidRPr="004F7FBA" w14:paraId="3D749527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64D3391B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1"/>
          </w:tcPr>
          <w:p w14:paraId="1642A18B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3"/>
          </w:tcPr>
          <w:p w14:paraId="153C1815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51AE10AA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3C8AC37F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66" w:type="dxa"/>
            <w:gridSpan w:val="11"/>
          </w:tcPr>
          <w:p w14:paraId="327AC02C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343" w:type="dxa"/>
            <w:gridSpan w:val="33"/>
          </w:tcPr>
          <w:p w14:paraId="2A2B1414" w14:textId="77777777" w:rsidR="000006FD" w:rsidRPr="004F7FBA" w:rsidRDefault="00C1348E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Mathematics</w:t>
            </w:r>
          </w:p>
        </w:tc>
      </w:tr>
      <w:tr w:rsidR="000006FD" w:rsidRPr="004F7FBA" w14:paraId="49C4477D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1DC23BF3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1"/>
          </w:tcPr>
          <w:p w14:paraId="3F82AC39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3"/>
          </w:tcPr>
          <w:p w14:paraId="1315E379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6FD" w:rsidRPr="004F7FBA" w14:paraId="4C3FD81D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09F75889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10"/>
          </w:tcPr>
          <w:p w14:paraId="710C363D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98" w:type="dxa"/>
            <w:gridSpan w:val="34"/>
          </w:tcPr>
          <w:p w14:paraId="7C89C462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To familiarize students with the Mathematical Foundation of Computer Science</w:t>
            </w:r>
          </w:p>
        </w:tc>
      </w:tr>
      <w:tr w:rsidR="000006FD" w:rsidRPr="004F7FBA" w14:paraId="3F2E3E84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4852BBC2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4"/>
          </w:tcPr>
          <w:p w14:paraId="28F9D88C" w14:textId="77777777" w:rsidR="000006FD" w:rsidRPr="004F7FBA" w:rsidRDefault="000006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0" w:type="dxa"/>
            <w:gridSpan w:val="30"/>
          </w:tcPr>
          <w:p w14:paraId="13F528E3" w14:textId="77777777" w:rsidR="000006FD" w:rsidRPr="004F7FBA" w:rsidRDefault="000006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D" w:rsidRPr="004F7FBA" w14:paraId="301A2CA2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6C2134AD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09" w:type="dxa"/>
            <w:gridSpan w:val="14"/>
          </w:tcPr>
          <w:p w14:paraId="50EED22C" w14:textId="66E821FF" w:rsidR="005301FD" w:rsidRPr="00372560" w:rsidRDefault="001A3BCE" w:rsidP="00854A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  <w:r w:rsidRPr="00372560"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  <w:r w:rsidR="005301FD" w:rsidRPr="0037256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800" w:type="dxa"/>
            <w:gridSpan w:val="30"/>
          </w:tcPr>
          <w:p w14:paraId="7501CF9A" w14:textId="77777777" w:rsidR="005301FD" w:rsidRPr="004F7FBA" w:rsidRDefault="005301FD" w:rsidP="000006FD">
            <w:pPr>
              <w:suppressAutoHyphens/>
              <w:rPr>
                <w:rStyle w:val="l82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4F7FBA">
              <w:rPr>
                <w:rStyle w:val="l82"/>
                <w:rFonts w:ascii="Times New Roman" w:eastAsia="Times New Roman" w:hAnsi="Times New Roman" w:cs="Times New Roman"/>
                <w:sz w:val="24"/>
                <w:szCs w:val="24"/>
                <w:specVanish w:val="0"/>
              </w:rPr>
              <w:t>student who successfully fulfills the course requirements will be able to:</w:t>
            </w:r>
          </w:p>
          <w:p w14:paraId="61863D2E" w14:textId="77777777" w:rsidR="005301FD" w:rsidRPr="004F7FBA" w:rsidRDefault="005301FD" w:rsidP="004D6774">
            <w:pPr>
              <w:numPr>
                <w:ilvl w:val="0"/>
                <w:numId w:val="3"/>
              </w:numPr>
              <w:tabs>
                <w:tab w:val="clear" w:pos="1080"/>
              </w:tabs>
              <w:spacing w:before="100" w:beforeAutospacing="1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Explain the theoretical limits on computational solutions of undecidable and inherently complex problems </w:t>
            </w:r>
          </w:p>
          <w:p w14:paraId="75E5FFD3" w14:textId="77777777" w:rsidR="005301FD" w:rsidRPr="004F7FBA" w:rsidRDefault="005301FD" w:rsidP="004D6774">
            <w:pPr>
              <w:numPr>
                <w:ilvl w:val="0"/>
                <w:numId w:val="3"/>
              </w:numPr>
              <w:tabs>
                <w:tab w:val="clear" w:pos="1080"/>
              </w:tabs>
              <w:spacing w:before="100" w:beforeAutospacing="1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describe concrete examples of computationally undecidable or inherently infeasible problems from different fields </w:t>
            </w:r>
          </w:p>
          <w:p w14:paraId="139433FF" w14:textId="77777777" w:rsidR="005301FD" w:rsidRPr="004F7FBA" w:rsidRDefault="005301FD" w:rsidP="004D6774">
            <w:pPr>
              <w:numPr>
                <w:ilvl w:val="0"/>
                <w:numId w:val="3"/>
              </w:numPr>
              <w:tabs>
                <w:tab w:val="clear" w:pos="1080"/>
              </w:tabs>
              <w:spacing w:before="100" w:beforeAutospacing="1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understand formal definitions of machine models, classical and quantum </w:t>
            </w:r>
          </w:p>
          <w:p w14:paraId="379B784E" w14:textId="77777777" w:rsidR="005301FD" w:rsidRDefault="005301FD" w:rsidP="004D6774">
            <w:pPr>
              <w:numPr>
                <w:ilvl w:val="0"/>
                <w:numId w:val="3"/>
              </w:numPr>
              <w:tabs>
                <w:tab w:val="clear" w:pos="1080"/>
              </w:tabs>
              <w:spacing w:before="100" w:beforeAutospacing="1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prove the </w:t>
            </w:r>
            <w:proofErr w:type="spellStart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undecidability</w:t>
            </w:r>
            <w:proofErr w:type="spellEnd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 or complexity of a variety of problems </w:t>
            </w:r>
          </w:p>
          <w:p w14:paraId="62632ACA" w14:textId="77777777" w:rsidR="005301FD" w:rsidRPr="004F7FBA" w:rsidRDefault="005301FD" w:rsidP="004D6774">
            <w:pPr>
              <w:numPr>
                <w:ilvl w:val="0"/>
                <w:numId w:val="3"/>
              </w:numPr>
              <w:tabs>
                <w:tab w:val="clear" w:pos="1080"/>
              </w:tabs>
              <w:spacing w:before="100" w:beforeAutospacing="1"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understand the issue of whether there are limits of computability</w:t>
            </w:r>
          </w:p>
          <w:p w14:paraId="116D7B26" w14:textId="77777777" w:rsidR="005301FD" w:rsidRPr="004F7FBA" w:rsidRDefault="005301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D" w:rsidRPr="004F7FBA" w14:paraId="3AFF0025" w14:textId="77777777" w:rsidTr="000006FD">
        <w:trPr>
          <w:gridAfter w:val="1"/>
          <w:wAfter w:w="117" w:type="dxa"/>
        </w:trPr>
        <w:tc>
          <w:tcPr>
            <w:tcW w:w="381" w:type="dxa"/>
          </w:tcPr>
          <w:p w14:paraId="772F15CB" w14:textId="77777777" w:rsidR="005301FD" w:rsidRPr="004F7FBA" w:rsidRDefault="005301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64640FDE" w14:textId="77777777" w:rsidR="005301FD" w:rsidRPr="004F7FBA" w:rsidRDefault="005301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9" w:type="dxa"/>
            <w:gridSpan w:val="40"/>
          </w:tcPr>
          <w:p w14:paraId="6DC1B30E" w14:textId="77777777" w:rsidR="005301FD" w:rsidRPr="004F7FBA" w:rsidRDefault="005301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D" w:rsidRPr="004F7FBA" w14:paraId="79EB2837" w14:textId="77777777" w:rsidTr="000006FD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63B5602F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5"/>
            <w:tcBorders>
              <w:bottom w:val="single" w:sz="4" w:space="0" w:color="auto"/>
            </w:tcBorders>
          </w:tcPr>
          <w:p w14:paraId="4037D59F" w14:textId="77777777" w:rsidR="005301FD" w:rsidRPr="004F7FBA" w:rsidRDefault="005301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8"/>
            <w:tcBorders>
              <w:bottom w:val="single" w:sz="4" w:space="0" w:color="auto"/>
            </w:tcBorders>
          </w:tcPr>
          <w:p w14:paraId="390B19D7" w14:textId="77777777" w:rsidR="005301FD" w:rsidRPr="004F7FBA" w:rsidRDefault="005301FD" w:rsidP="000006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D" w:rsidRPr="004F7FBA" w14:paraId="2C2F2F6F" w14:textId="77777777" w:rsidTr="000006FD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C163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D319" w14:textId="77777777" w:rsidR="005301FD" w:rsidRPr="004F7FBA" w:rsidRDefault="005301FD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41A6" w14:textId="77777777" w:rsidR="005301FD" w:rsidRPr="004F7FBA" w:rsidRDefault="005301FD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/>
                <w:b/>
                <w:sz w:val="24"/>
                <w:szCs w:val="24"/>
              </w:rPr>
              <w:t>CONTACT HOURS</w:t>
            </w:r>
          </w:p>
        </w:tc>
      </w:tr>
      <w:tr w:rsidR="005301FD" w:rsidRPr="004F7FBA" w14:paraId="459E49D8" w14:textId="77777777" w:rsidTr="000006FD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7CA8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0FDF" w14:textId="77777777" w:rsidR="005301FD" w:rsidRPr="004F7FBA" w:rsidRDefault="005301FD" w:rsidP="007068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Set Theory:</w:t>
            </w: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 Sets representation, Types, Operations on sets, De-Morgan law, Duality of sets, Venn diagrams</w:t>
            </w:r>
          </w:p>
          <w:p w14:paraId="4E8ECC9C" w14:textId="77777777" w:rsidR="005301FD" w:rsidRDefault="005301FD" w:rsidP="007068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Relation: Type and compositions of relations, Pictorial representation of relations, Equivalence relations, Partial ordering relation. </w:t>
            </w:r>
          </w:p>
          <w:p w14:paraId="6AAFCBDB" w14:textId="55BF28D2" w:rsidR="00862365" w:rsidRPr="00862365" w:rsidRDefault="00862365" w:rsidP="006B498A">
            <w:pPr>
              <w:tabs>
                <w:tab w:val="left" w:pos="1710"/>
                <w:tab w:val="left" w:pos="5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B498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7556" w14:textId="77777777" w:rsidR="005301FD" w:rsidRPr="004F7FBA" w:rsidRDefault="005301FD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B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301FD" w:rsidRPr="004F7FBA" w14:paraId="746FE2C1" w14:textId="77777777" w:rsidTr="000006FD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C8FF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109D7" w14:textId="325E40D3" w:rsidR="005301FD" w:rsidRPr="004F7FBA" w:rsidRDefault="00144644" w:rsidP="007068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Prepositional Logic:</w:t>
            </w: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 Preposition, First order logic, Basic logical operations, Tautologies, Contradictions, Algebra of Proposition, Logical implication, Logical equivalence, Normal forms, Infe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rence Theory, Predicates.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85C6" w14:textId="77777777" w:rsidR="005301FD" w:rsidRPr="004F7FBA" w:rsidRDefault="005301FD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B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301FD" w:rsidRPr="004F7FBA" w14:paraId="072AAD54" w14:textId="77777777" w:rsidTr="000006FD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00A0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6DFD" w14:textId="6CB6F797" w:rsidR="005301FD" w:rsidRPr="004F7FBA" w:rsidRDefault="00144644" w:rsidP="007068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78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Elementary Combinatorics: </w:t>
            </w:r>
            <w:r w:rsidRPr="00C578C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Basics of counting, Combinations &amp; Permutations, with repetitions,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C578C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Constrained repetitions, Binomial Coefficients, Binomial and Multinomial theorem, the principles of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C578C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Inclusion – Exclusion.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4479" w14:textId="77777777" w:rsidR="005301FD" w:rsidRPr="004F7FBA" w:rsidRDefault="005301FD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B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301FD" w:rsidRPr="004F7FBA" w14:paraId="4BAD2511" w14:textId="77777777" w:rsidTr="000006FD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81B0D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C79A" w14:textId="77777777" w:rsidR="00144644" w:rsidRPr="004F7FBA" w:rsidRDefault="00144644" w:rsidP="001446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Determinant and Matrices</w:t>
            </w:r>
          </w:p>
          <w:p w14:paraId="6D8304A2" w14:textId="77777777" w:rsidR="00144644" w:rsidRPr="004F7FBA" w:rsidRDefault="00144644" w:rsidP="001446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Determinant</w:t>
            </w: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- </w:t>
            </w: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Definition, properties of determinant, application of determinant (Area of triangle, area of </w:t>
            </w:r>
            <w:proofErr w:type="spellStart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quadilateral</w:t>
            </w:r>
            <w:proofErr w:type="spellEnd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, solution of non-homogenous simultaneous linear equations using Cramer’s Rule).</w:t>
            </w:r>
          </w:p>
          <w:p w14:paraId="5655A2B3" w14:textId="77777777" w:rsidR="00144644" w:rsidRPr="004F7FBA" w:rsidRDefault="00144644" w:rsidP="00144644">
            <w:pPr>
              <w:ind w:lef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Matrices</w:t>
            </w: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 - Definition, Types of matrices, algebra of matrices, </w:t>
            </w:r>
            <w:proofErr w:type="spellStart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adjoint</w:t>
            </w:r>
            <w:proofErr w:type="spellEnd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 and inverse of a matrix.</w:t>
            </w:r>
          </w:p>
          <w:p w14:paraId="684289A7" w14:textId="2E4FA3F1" w:rsidR="005301FD" w:rsidRPr="004F7FBA" w:rsidRDefault="00144644" w:rsidP="001446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Solution of simultaneous non-homogenous linear equation (</w:t>
            </w:r>
            <w:proofErr w:type="spellStart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 3 variables) using inverse of the matrix.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B3E4" w14:textId="77777777" w:rsidR="005301FD" w:rsidRPr="004F7FBA" w:rsidRDefault="005301FD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B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301FD" w:rsidRPr="004F7FBA" w14:paraId="2229D465" w14:textId="77777777" w:rsidTr="000006FD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E4F3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2E13" w14:textId="77777777" w:rsidR="005301FD" w:rsidRPr="004F7FBA" w:rsidRDefault="005301FD" w:rsidP="007068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Differential calculus: </w:t>
            </w: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Real numbers and there basic properties, differentiation(simple cases),limits and continuity, simple application of differentiation(maxima and minima for one variable)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B42AF" w14:textId="77777777" w:rsidR="005301FD" w:rsidRPr="004F7FBA" w:rsidRDefault="005301FD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B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5301FD" w:rsidRPr="004F7FBA" w14:paraId="4C9FAD04" w14:textId="77777777" w:rsidTr="000006FD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EF9A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A74E" w14:textId="77777777" w:rsidR="005301FD" w:rsidRPr="004F7FBA" w:rsidRDefault="005301FD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5CAA" w14:textId="77777777" w:rsidR="005301FD" w:rsidRPr="004F7FBA" w:rsidRDefault="005301FD" w:rsidP="00706884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/>
                <w:b/>
                <w:sz w:val="24"/>
                <w:szCs w:val="24"/>
              </w:rPr>
              <w:t>48</w:t>
            </w:r>
          </w:p>
        </w:tc>
      </w:tr>
      <w:tr w:rsidR="005301FD" w:rsidRPr="004F7FBA" w14:paraId="20A5A619" w14:textId="77777777" w:rsidTr="000006FD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14:paraId="24BD4254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</w:tcBorders>
          </w:tcPr>
          <w:p w14:paraId="0BA65C1F" w14:textId="77777777" w:rsidR="005301FD" w:rsidRPr="004F7FBA" w:rsidRDefault="005301FD" w:rsidP="000006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6"/>
            <w:tcBorders>
              <w:top w:val="single" w:sz="4" w:space="0" w:color="auto"/>
            </w:tcBorders>
          </w:tcPr>
          <w:p w14:paraId="0828CF4E" w14:textId="77777777" w:rsidR="005301FD" w:rsidRPr="004F7FBA" w:rsidRDefault="005301FD" w:rsidP="000006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D" w:rsidRPr="004F7FBA" w14:paraId="715DBDC8" w14:textId="77777777" w:rsidTr="000006FD">
        <w:trPr>
          <w:gridAfter w:val="1"/>
          <w:wAfter w:w="117" w:type="dxa"/>
        </w:trPr>
        <w:tc>
          <w:tcPr>
            <w:tcW w:w="727" w:type="dxa"/>
            <w:gridSpan w:val="4"/>
          </w:tcPr>
          <w:p w14:paraId="0DE1E0DB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</w:tcPr>
          <w:p w14:paraId="2D7BE7E2" w14:textId="77777777" w:rsidR="005301FD" w:rsidRPr="004F7FBA" w:rsidRDefault="005301FD" w:rsidP="000006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6"/>
          </w:tcPr>
          <w:p w14:paraId="057B9708" w14:textId="77777777" w:rsidR="005301FD" w:rsidRPr="004F7FBA" w:rsidRDefault="005301FD" w:rsidP="000006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D" w:rsidRPr="004F7FBA" w14:paraId="12520FC7" w14:textId="77777777" w:rsidTr="000006FD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3446A47B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7"/>
            <w:tcBorders>
              <w:bottom w:val="single" w:sz="4" w:space="0" w:color="auto"/>
            </w:tcBorders>
          </w:tcPr>
          <w:p w14:paraId="1520E238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6"/>
            <w:tcBorders>
              <w:bottom w:val="single" w:sz="4" w:space="0" w:color="auto"/>
            </w:tcBorders>
          </w:tcPr>
          <w:p w14:paraId="29934886" w14:textId="77777777" w:rsidR="005301FD" w:rsidRPr="004F7FBA" w:rsidRDefault="005301FD" w:rsidP="000006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D" w:rsidRPr="004F7FBA" w14:paraId="52FF5D04" w14:textId="77777777" w:rsidTr="000006FD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09A0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3223" w14:textId="77777777" w:rsidR="005301FD" w:rsidRPr="004F7FBA" w:rsidRDefault="005301FD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/>
                <w:b/>
                <w:sz w:val="24"/>
                <w:szCs w:val="24"/>
              </w:rPr>
              <w:t>NAME OF AUTHERS/BOOKS/PUBLISHERS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205" w14:textId="77777777" w:rsidR="005301FD" w:rsidRPr="004F7FBA" w:rsidRDefault="005301FD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/>
                <w:b/>
                <w:sz w:val="24"/>
                <w:szCs w:val="24"/>
              </w:rPr>
              <w:t>YEAR OF PUBLICATION/REPRINT</w:t>
            </w:r>
          </w:p>
        </w:tc>
      </w:tr>
      <w:tr w:rsidR="005301FD" w:rsidRPr="004F7FBA" w14:paraId="6792C6BE" w14:textId="77777777" w:rsidTr="000006FD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3E64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574D" w14:textId="77777777" w:rsidR="005301FD" w:rsidRPr="004F7FBA" w:rsidRDefault="005301FD" w:rsidP="00706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J.K.Sharma</w:t>
            </w:r>
            <w:proofErr w:type="spellEnd"/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 "Discrete Mathematics", Macmillan publication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D7B3" w14:textId="77777777" w:rsidR="005301FD" w:rsidRPr="004F7FBA" w:rsidRDefault="005301FD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BA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5301FD" w:rsidRPr="004F7FBA" w14:paraId="14E72E68" w14:textId="77777777" w:rsidTr="000006FD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4344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2BD3" w14:textId="77777777" w:rsidR="005301FD" w:rsidRPr="004F7FBA" w:rsidRDefault="005301FD" w:rsidP="00706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S.A.Sarkar</w:t>
            </w:r>
            <w:proofErr w:type="spellEnd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, "Discrete Mathematics",</w:t>
            </w:r>
            <w:proofErr w:type="spellStart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S.Chand</w:t>
            </w:r>
            <w:proofErr w:type="spellEnd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 Publication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DFE4" w14:textId="77777777" w:rsidR="005301FD" w:rsidRPr="004F7FBA" w:rsidRDefault="005301FD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BA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</w:tr>
      <w:tr w:rsidR="005301FD" w:rsidRPr="004F7FBA" w14:paraId="5ABA5013" w14:textId="77777777" w:rsidTr="000006FD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19EF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AA9D" w14:textId="77777777" w:rsidR="005301FD" w:rsidRPr="004F7FBA" w:rsidRDefault="005301FD" w:rsidP="00706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>Liptschutz</w:t>
            </w:r>
            <w:proofErr w:type="spellEnd"/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, Seymour, "Discrete Mathematics", TMH. 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F2C5" w14:textId="77777777" w:rsidR="005301FD" w:rsidRPr="004F7FBA" w:rsidRDefault="005301FD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BA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</w:tr>
      <w:tr w:rsidR="005301FD" w:rsidRPr="004F7FBA" w14:paraId="14DDF473" w14:textId="77777777" w:rsidTr="000006FD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C0F2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C7CD" w14:textId="77777777" w:rsidR="005301FD" w:rsidRPr="004F7FBA" w:rsidRDefault="005301FD" w:rsidP="00706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Trembley, J.P. &amp; R. Manohar, "Discrete mathematical Structure with Application to Computer Science", TMH. 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CCAE" w14:textId="77777777" w:rsidR="005301FD" w:rsidRPr="004F7FBA" w:rsidRDefault="005301FD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BA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5301FD" w:rsidRPr="004F7FBA" w14:paraId="409692D6" w14:textId="77777777" w:rsidTr="000006FD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8CF6" w14:textId="77777777" w:rsidR="005301FD" w:rsidRPr="004F7FBA" w:rsidRDefault="005301FD" w:rsidP="000006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8126" w14:textId="77777777" w:rsidR="005301FD" w:rsidRPr="004F7FBA" w:rsidRDefault="005301FD" w:rsidP="007068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FBA">
              <w:rPr>
                <w:rFonts w:ascii="Times New Roman" w:hAnsi="Times New Roman" w:cs="Times New Roman"/>
                <w:sz w:val="24"/>
                <w:szCs w:val="24"/>
              </w:rPr>
              <w:t xml:space="preserve">Kenneth H. Rosen, "Discrete Mathematics and its applications”, TMH. </w:t>
            </w:r>
          </w:p>
        </w:tc>
        <w:tc>
          <w:tcPr>
            <w:tcW w:w="1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6918" w14:textId="77777777" w:rsidR="005301FD" w:rsidRPr="004F7FBA" w:rsidRDefault="005301FD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F7FBA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</w:tbl>
    <w:p w14:paraId="6B8C02C4" w14:textId="77777777" w:rsidR="0010642F" w:rsidRPr="004F7FBA" w:rsidRDefault="0010642F">
      <w:pPr>
        <w:rPr>
          <w:rFonts w:ascii="Times New Roman" w:hAnsi="Times New Roman" w:cs="Times New Roman"/>
          <w:sz w:val="24"/>
          <w:szCs w:val="24"/>
        </w:rPr>
      </w:pPr>
    </w:p>
    <w:sectPr w:rsidR="0010642F" w:rsidRPr="004F7FBA" w:rsidSect="001064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E8B51" w14:textId="77777777" w:rsidR="00784567" w:rsidRDefault="00784567" w:rsidP="00D139C7">
      <w:pPr>
        <w:spacing w:after="0" w:line="240" w:lineRule="auto"/>
      </w:pPr>
      <w:r>
        <w:separator/>
      </w:r>
    </w:p>
  </w:endnote>
  <w:endnote w:type="continuationSeparator" w:id="0">
    <w:p w14:paraId="0DEA19A5" w14:textId="77777777" w:rsidR="00784567" w:rsidRDefault="00784567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D2FCC" w14:textId="77777777" w:rsidR="006B498A" w:rsidRDefault="006B49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F12D6" w14:textId="41B39146" w:rsidR="00D139C7" w:rsidRDefault="00D139C7" w:rsidP="00D139C7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rPr>
        <w:sz w:val="20"/>
        <w:szCs w:val="20"/>
      </w:rPr>
      <w:t>Graphic Era (Deemed to be University), Dept. of Computer Applications</w:t>
    </w:r>
    <w:r>
      <w:t xml:space="preserve"> 201</w:t>
    </w:r>
    <w:r w:rsidR="00862365">
      <w:t>9</w:t>
    </w:r>
    <w:r>
      <w:t xml:space="preserve"> / Review-0</w:t>
    </w:r>
    <w:r w:rsidR="006B498A">
      <w:t>2</w:t>
    </w:r>
  </w:p>
  <w:p w14:paraId="2682A35D" w14:textId="29380C44" w:rsidR="00D139C7" w:rsidRDefault="00D139C7" w:rsidP="00D139C7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sz w:val="20"/>
        <w:szCs w:val="20"/>
      </w:rPr>
      <w:t>Effective from Academic Year 201</w:t>
    </w:r>
    <w:r w:rsidR="00862365">
      <w:rPr>
        <w:sz w:val="20"/>
        <w:szCs w:val="20"/>
      </w:rPr>
      <w:t>9</w:t>
    </w:r>
    <w:r>
      <w:rPr>
        <w:sz w:val="20"/>
        <w:szCs w:val="20"/>
      </w:rPr>
      <w:t>-</w:t>
    </w:r>
    <w:r w:rsidR="00862365">
      <w:rPr>
        <w:sz w:val="20"/>
        <w:szCs w:val="20"/>
      </w:rPr>
      <w:t>20</w:t>
    </w:r>
  </w:p>
  <w:p w14:paraId="7CC1F7EE" w14:textId="77777777" w:rsidR="00D139C7" w:rsidRDefault="00D139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999BD" w14:textId="77777777" w:rsidR="006B498A" w:rsidRDefault="006B4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9485C9" w14:textId="77777777" w:rsidR="00784567" w:rsidRDefault="00784567" w:rsidP="00D139C7">
      <w:pPr>
        <w:spacing w:after="0" w:line="240" w:lineRule="auto"/>
      </w:pPr>
      <w:r>
        <w:separator/>
      </w:r>
    </w:p>
  </w:footnote>
  <w:footnote w:type="continuationSeparator" w:id="0">
    <w:p w14:paraId="4C167B32" w14:textId="77777777" w:rsidR="00784567" w:rsidRDefault="00784567" w:rsidP="00D1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086C9" w14:textId="77777777" w:rsidR="006B498A" w:rsidRDefault="006B49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74D91" w14:textId="77777777" w:rsidR="006B498A" w:rsidRDefault="006B49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0CF23" w14:textId="77777777" w:rsidR="006B498A" w:rsidRDefault="006B49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5EE0"/>
    <w:multiLevelType w:val="multilevel"/>
    <w:tmpl w:val="1C28A0B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C1077"/>
    <w:multiLevelType w:val="hybridMultilevel"/>
    <w:tmpl w:val="C298C9EC"/>
    <w:lvl w:ilvl="0" w:tplc="1B3C41A4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225D"/>
    <w:multiLevelType w:val="hybridMultilevel"/>
    <w:tmpl w:val="EE22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1B"/>
    <w:rsid w:val="000006FD"/>
    <w:rsid w:val="0010642F"/>
    <w:rsid w:val="001301E2"/>
    <w:rsid w:val="00133452"/>
    <w:rsid w:val="00144644"/>
    <w:rsid w:val="00182585"/>
    <w:rsid w:val="001A3BCE"/>
    <w:rsid w:val="001C3F6B"/>
    <w:rsid w:val="001E0CF7"/>
    <w:rsid w:val="00233746"/>
    <w:rsid w:val="0024561B"/>
    <w:rsid w:val="00330C0C"/>
    <w:rsid w:val="0034056F"/>
    <w:rsid w:val="003A1993"/>
    <w:rsid w:val="003C3F4C"/>
    <w:rsid w:val="003D0244"/>
    <w:rsid w:val="00423A43"/>
    <w:rsid w:val="00434259"/>
    <w:rsid w:val="00461E92"/>
    <w:rsid w:val="0048390C"/>
    <w:rsid w:val="0049549C"/>
    <w:rsid w:val="004D0B34"/>
    <w:rsid w:val="004D6774"/>
    <w:rsid w:val="004F7FBA"/>
    <w:rsid w:val="005301FD"/>
    <w:rsid w:val="005722BF"/>
    <w:rsid w:val="00577FB5"/>
    <w:rsid w:val="00580E03"/>
    <w:rsid w:val="00633491"/>
    <w:rsid w:val="00633BDE"/>
    <w:rsid w:val="006355FB"/>
    <w:rsid w:val="006538D9"/>
    <w:rsid w:val="006B498A"/>
    <w:rsid w:val="00723596"/>
    <w:rsid w:val="0074248E"/>
    <w:rsid w:val="0076582C"/>
    <w:rsid w:val="00784567"/>
    <w:rsid w:val="008037AE"/>
    <w:rsid w:val="00816FB7"/>
    <w:rsid w:val="00835B31"/>
    <w:rsid w:val="00857716"/>
    <w:rsid w:val="00862365"/>
    <w:rsid w:val="00871DB5"/>
    <w:rsid w:val="00891DF3"/>
    <w:rsid w:val="008D443F"/>
    <w:rsid w:val="008D66D2"/>
    <w:rsid w:val="009236C3"/>
    <w:rsid w:val="00945DD3"/>
    <w:rsid w:val="0097043C"/>
    <w:rsid w:val="00994A25"/>
    <w:rsid w:val="009F57A8"/>
    <w:rsid w:val="00A020CA"/>
    <w:rsid w:val="00AD2398"/>
    <w:rsid w:val="00B62424"/>
    <w:rsid w:val="00B830AC"/>
    <w:rsid w:val="00BE3B5F"/>
    <w:rsid w:val="00C1348E"/>
    <w:rsid w:val="00C3402B"/>
    <w:rsid w:val="00C579F1"/>
    <w:rsid w:val="00CC140C"/>
    <w:rsid w:val="00CF1F6F"/>
    <w:rsid w:val="00CF2943"/>
    <w:rsid w:val="00D139C7"/>
    <w:rsid w:val="00D8468A"/>
    <w:rsid w:val="00DC271B"/>
    <w:rsid w:val="00DC4100"/>
    <w:rsid w:val="00DC5A0B"/>
    <w:rsid w:val="00E07610"/>
    <w:rsid w:val="00E27C61"/>
    <w:rsid w:val="00E8300B"/>
    <w:rsid w:val="00EF23C8"/>
    <w:rsid w:val="00EF6FEE"/>
    <w:rsid w:val="00F23EDD"/>
    <w:rsid w:val="00F32A60"/>
    <w:rsid w:val="00F36170"/>
    <w:rsid w:val="00F42D61"/>
    <w:rsid w:val="00FE1F9B"/>
    <w:rsid w:val="00FE2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6E4D"/>
  <w15:docId w15:val="{E54697B7-2EA2-49D5-9094-D8905559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character" w:customStyle="1" w:styleId="l82">
    <w:name w:val="l82"/>
    <w:rsid w:val="000006FD"/>
    <w:rPr>
      <w:vanish w:val="0"/>
      <w:webHidden w:val="0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2019-09-13T10:26:00Z</dcterms:created>
  <dcterms:modified xsi:type="dcterms:W3CDTF">2019-09-13T10:26:00Z</dcterms:modified>
</cp:coreProperties>
</file>