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2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80"/>
        <w:gridCol w:w="179"/>
        <w:gridCol w:w="152"/>
        <w:gridCol w:w="14"/>
        <w:gridCol w:w="269"/>
        <w:gridCol w:w="178"/>
        <w:gridCol w:w="259"/>
        <w:gridCol w:w="23"/>
        <w:gridCol w:w="199"/>
        <w:gridCol w:w="290"/>
        <w:gridCol w:w="51"/>
        <w:gridCol w:w="387"/>
        <w:gridCol w:w="273"/>
        <w:gridCol w:w="204"/>
        <w:gridCol w:w="46"/>
        <w:gridCol w:w="84"/>
        <w:gridCol w:w="192"/>
        <w:gridCol w:w="213"/>
        <w:gridCol w:w="12"/>
        <w:gridCol w:w="181"/>
        <w:gridCol w:w="72"/>
        <w:gridCol w:w="87"/>
        <w:gridCol w:w="406"/>
        <w:gridCol w:w="179"/>
        <w:gridCol w:w="8"/>
        <w:gridCol w:w="36"/>
        <w:gridCol w:w="20"/>
        <w:gridCol w:w="803"/>
        <w:gridCol w:w="351"/>
        <w:gridCol w:w="351"/>
        <w:gridCol w:w="237"/>
        <w:gridCol w:w="265"/>
        <w:gridCol w:w="308"/>
        <w:gridCol w:w="16"/>
        <w:gridCol w:w="450"/>
        <w:gridCol w:w="138"/>
        <w:gridCol w:w="270"/>
        <w:gridCol w:w="81"/>
        <w:gridCol w:w="353"/>
        <w:gridCol w:w="31"/>
        <w:gridCol w:w="390"/>
        <w:gridCol w:w="33"/>
        <w:gridCol w:w="40"/>
        <w:gridCol w:w="421"/>
        <w:gridCol w:w="566"/>
        <w:gridCol w:w="444"/>
      </w:tblGrid>
      <w:tr w:rsidR="002D5EDE" w14:paraId="4A03FD05" w14:textId="77777777">
        <w:tc>
          <w:tcPr>
            <w:tcW w:w="20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A3CAC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72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68E43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Computer Organization and Architecture</w:t>
            </w:r>
          </w:p>
        </w:tc>
        <w:tc>
          <w:tcPr>
            <w:tcW w:w="17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CA33D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4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F4196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TMC 102</w:t>
            </w:r>
          </w:p>
        </w:tc>
      </w:tr>
      <w:tr w:rsidR="002D5EDE" w14:paraId="0353921B" w14:textId="77777777">
        <w:tc>
          <w:tcPr>
            <w:tcW w:w="20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876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72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C508E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B39E4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8C5A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32C9DDD5" w14:textId="77777777">
        <w:tc>
          <w:tcPr>
            <w:tcW w:w="20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8C1CB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Program Name:</w:t>
            </w:r>
          </w:p>
        </w:tc>
        <w:tc>
          <w:tcPr>
            <w:tcW w:w="472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F5421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Master of Computer Applications (MCA)</w:t>
            </w:r>
          </w:p>
        </w:tc>
        <w:tc>
          <w:tcPr>
            <w:tcW w:w="17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B362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8560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298F7553" w14:textId="77777777">
        <w:trPr>
          <w:trHeight w:val="162"/>
        </w:trPr>
        <w:tc>
          <w:tcPr>
            <w:tcW w:w="20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FF53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381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E3735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8E75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09EF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4D8C1DEA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4B3D6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40BE9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9A42A" w14:textId="77777777" w:rsidR="002D5EDE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45</w:t>
            </w:r>
          </w:p>
        </w:tc>
        <w:tc>
          <w:tcPr>
            <w:tcW w:w="409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BB3C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CAEF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FF844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422B1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3BFE9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61ECB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820B8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</w:tr>
      <w:tr w:rsidR="002D5EDE" w14:paraId="539D44B0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4898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BD82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F41A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09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6917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65380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E18DD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C951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FDBFB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7237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89306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6392C80C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10959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8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08D5F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Examination Duration (Hrs):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C60E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DA31B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716F3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867CD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329A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26B4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3FD4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29017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1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EA7A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4BDE7B80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1636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48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F479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AA8F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143FB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9C0C4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4C4BF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C86F0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1895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E287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34BF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67B2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04440F2A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4C786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6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73A58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1390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97418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7B56D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80869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A0FA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761FA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66E6A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50</w:t>
            </w:r>
          </w:p>
        </w:tc>
        <w:tc>
          <w:tcPr>
            <w:tcW w:w="15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6B3FE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05F03DCF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6635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56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E23CE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03A7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02D5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84655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F220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8C5F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ED4A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1726B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5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F6C0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6023488F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FEBF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B49CE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B21CD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C97A2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1EA6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984D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A4B1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00F3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4AAF6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F947B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5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008EE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5EFE1B2D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37555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9207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0106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41698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B19EB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E222B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17E46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6152D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73FB4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3CCD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5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6E00D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61AE48B1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57FFD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7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</w:tcPr>
          <w:p w14:paraId="31EBE34E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805" w:type="dxa"/>
            <w:gridSpan w:val="3"/>
            <w:shd w:val="clear" w:color="auto" w:fill="auto"/>
            <w:tcMar>
              <w:left w:w="88" w:type="dxa"/>
            </w:tcMar>
          </w:tcPr>
          <w:p w14:paraId="417BEB5F" w14:textId="77777777" w:rsidR="002D5EDE" w:rsidRDefault="00000000">
            <w:pPr>
              <w:spacing w:after="0" w:line="240" w:lineRule="auto"/>
            </w:pPr>
            <w:r>
              <w:rPr>
                <w:rFonts w:ascii="Liberation Serif" w:eastAsia="Wingdings 2" w:hAnsi="Liberation Serif" w:cs="Wingdings 2"/>
                <w:b/>
                <w:sz w:val="24"/>
                <w:szCs w:val="24"/>
              </w:rPr>
              <w:t>*</w:t>
            </w:r>
          </w:p>
        </w:tc>
        <w:tc>
          <w:tcPr>
            <w:tcW w:w="532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88" w:type="dxa"/>
            </w:tcMar>
          </w:tcPr>
          <w:p w14:paraId="4A0172A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94" w:type="dxa"/>
            <w:gridSpan w:val="3"/>
            <w:shd w:val="clear" w:color="auto" w:fill="auto"/>
            <w:tcMar>
              <w:left w:w="88" w:type="dxa"/>
            </w:tcMar>
          </w:tcPr>
          <w:p w14:paraId="34985406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73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88" w:type="dxa"/>
            </w:tcMar>
          </w:tcPr>
          <w:p w14:paraId="52DC3E7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85" w:type="dxa"/>
            <w:gridSpan w:val="3"/>
            <w:shd w:val="clear" w:color="auto" w:fill="auto"/>
            <w:tcMar>
              <w:left w:w="88" w:type="dxa"/>
            </w:tcMar>
          </w:tcPr>
          <w:p w14:paraId="66558F0E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59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B5E09E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1217647C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7989F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7024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0053C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5B0A7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6D90E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54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18E2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43566259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6954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8BEE6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040B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E968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2674E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54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1EB23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18F7F634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7D8DB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7325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47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1D7FE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understanding of computers.</w:t>
            </w:r>
          </w:p>
        </w:tc>
      </w:tr>
      <w:tr w:rsidR="002D5EDE" w14:paraId="0FFD7BB0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CF4F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DA96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47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8A4F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510157B5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ECE41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B59BF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47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ECED3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Computer Science</w:t>
            </w:r>
          </w:p>
        </w:tc>
      </w:tr>
      <w:tr w:rsidR="002D5EDE" w14:paraId="57018FF3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E998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5145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47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ABD01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3A87DAE0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C4D24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8658C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47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9548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To familiarize students with the organization and architecture of a basic computer. </w:t>
            </w:r>
          </w:p>
        </w:tc>
      </w:tr>
      <w:tr w:rsidR="002D5EDE" w14:paraId="204463A1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4968D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61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0442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94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3C7C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7344CDA1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EE9C2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1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AA24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Course Outcome:</w:t>
            </w:r>
          </w:p>
        </w:tc>
        <w:tc>
          <w:tcPr>
            <w:tcW w:w="694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F44F3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After completion of course a student must be able to </w:t>
            </w:r>
          </w:p>
        </w:tc>
      </w:tr>
      <w:tr w:rsidR="002D5EDE" w14:paraId="749C0C05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191E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7060A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876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F6D2D" w14:textId="77777777" w:rsidR="002D5EDE" w:rsidRDefault="00000000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Understand the fundamental concepts of digital electronics, analyze and design the basic combinational and sequential circuits in lab using bread board.</w:t>
            </w:r>
          </w:p>
        </w:tc>
      </w:tr>
      <w:tr w:rsidR="002D5EDE" w14:paraId="6E8E53A4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6104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A71F2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876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20CB6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Exhibit a good understanding of the organization and architecture of a computer system. Cognize the working of central processing unit.</w:t>
            </w:r>
          </w:p>
        </w:tc>
      </w:tr>
      <w:tr w:rsidR="002D5EDE" w14:paraId="39A27833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BBD40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8380F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876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B824D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Evaluate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describe the input output organization, various addressing modes and the concept of DMA.   </w:t>
            </w:r>
          </w:p>
        </w:tc>
      </w:tr>
      <w:tr w:rsidR="002D5EDE" w14:paraId="3E2F8246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A072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16013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4</w:t>
            </w:r>
          </w:p>
        </w:tc>
        <w:tc>
          <w:tcPr>
            <w:tcW w:w="876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F8ADF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Appraise the various types of memories used in a computer system. Analyze the importance and functionality of cache and virtual memory organization.</w:t>
            </w:r>
          </w:p>
        </w:tc>
      </w:tr>
      <w:tr w:rsidR="002D5EDE" w14:paraId="3BFA1D26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59B89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CA405" w14:textId="77777777" w:rsidR="002D5EDE" w:rsidRDefault="00000000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5</w:t>
            </w:r>
          </w:p>
          <w:p w14:paraId="4A3D381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  <w:p w14:paraId="299CE5BA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6</w:t>
            </w:r>
          </w:p>
        </w:tc>
        <w:tc>
          <w:tcPr>
            <w:tcW w:w="876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5EC96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Describe and discuss the parallel processing concepts, benefits and structure of a multiprocessor system. </w:t>
            </w:r>
          </w:p>
          <w:p w14:paraId="60F1EC10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Review the various aspects of computer organization and summarize the working principles of computer system   </w:t>
            </w:r>
          </w:p>
        </w:tc>
      </w:tr>
      <w:tr w:rsidR="002D5EDE" w14:paraId="23672F3B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D048A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3CB6C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6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FA4EF" w14:textId="77777777" w:rsidR="002D5EDE" w:rsidRDefault="002D5EDE">
            <w:pPr>
              <w:spacing w:after="0" w:line="240" w:lineRule="auto"/>
              <w:jc w:val="both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56A78F79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BAC12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6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50CE0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947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BBB27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133492EF" w14:textId="77777777">
        <w:tc>
          <w:tcPr>
            <w:tcW w:w="55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537F9A8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712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</w:tcPr>
          <w:p w14:paraId="7F71A707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670" w:type="dxa"/>
            <w:gridSpan w:val="29"/>
            <w:tcBorders>
              <w:top w:val="nil"/>
              <w:left w:val="nil"/>
              <w:right w:val="nil"/>
            </w:tcBorders>
            <w:shd w:val="clear" w:color="auto" w:fill="auto"/>
          </w:tcPr>
          <w:p w14:paraId="4621A144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D5EDE" w14:paraId="1F1FC445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62F59D82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03A87765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70F91822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CONTACT HOURS</w:t>
            </w:r>
          </w:p>
        </w:tc>
      </w:tr>
      <w:tr w:rsidR="002D5EDE" w14:paraId="43390C64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20B93E8B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7DA12C2A" w14:textId="1272472A" w:rsidR="002D5EDE" w:rsidRDefault="00000000" w:rsidP="009E0B7A">
            <w:pPr>
              <w:pStyle w:val="TableParagraph"/>
              <w:spacing w:line="235" w:lineRule="auto"/>
              <w:ind w:left="103"/>
            </w:pPr>
            <w:r>
              <w:rPr>
                <w:rFonts w:ascii="Liberation Serif" w:hAnsi="Liberation Serif"/>
                <w:sz w:val="24"/>
              </w:rPr>
              <w:t>Introduction</w:t>
            </w:r>
            <w:r w:rsidR="009E0B7A">
              <w:rPr>
                <w:rFonts w:ascii="Liberation Serif" w:hAnsi="Liberation Serif"/>
                <w:sz w:val="24"/>
              </w:rPr>
              <w:t xml:space="preserve"> to </w:t>
            </w:r>
            <w:r w:rsidR="009E0B7A" w:rsidRPr="009E0B7A">
              <w:rPr>
                <w:rFonts w:ascii="Liberation Serif" w:hAnsi="Liberation Serif"/>
                <w:sz w:val="24"/>
              </w:rPr>
              <w:t>Data Representation And Computer Arithmetic</w:t>
            </w:r>
            <w:r>
              <w:rPr>
                <w:rFonts w:ascii="Liberation Serif" w:hAnsi="Liberation Serif"/>
                <w:sz w:val="24"/>
              </w:rPr>
              <w:t>: Number Systems, Character Codes (BCD, ASCII, EBCDIC), Logic gates, Boolean Algebra, K-map simplification, Combination circuits,</w:t>
            </w:r>
            <w:r w:rsidR="009E0B7A">
              <w:rPr>
                <w:rFonts w:ascii="Liberation Serif" w:hAnsi="Liberation Serif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Sequential circuits, Flip-Flops, Registers, Counters (synchronous &amp; asynchronous),</w:t>
            </w:r>
            <w:r w:rsidR="009E0B7A">
              <w:t xml:space="preserve"> </w:t>
            </w:r>
            <w:r w:rsidR="009E0B7A">
              <w:t xml:space="preserve">Fixed point representation of numbers-algorithms for </w:t>
            </w:r>
            <w:r w:rsidR="009E0B7A">
              <w:lastRenderedPageBreak/>
              <w:t>arithmetic operations: multiplication (Booths, Modified Booths) - division (restoring and non-restoring) - Floating point representation with IEEE standards and algorithms for common arithmetic operations</w:t>
            </w:r>
            <w:r w:rsidR="009E0B7A">
              <w:rPr>
                <w:b/>
              </w:rPr>
              <w:t>.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2B284703" w14:textId="3D341F38" w:rsidR="002D5EDE" w:rsidRDefault="00910A5D">
            <w:pPr>
              <w:spacing w:after="0" w:line="240" w:lineRule="auto"/>
              <w:jc w:val="center"/>
            </w:pPr>
            <w:r w:rsidRPr="00910A5D">
              <w:rPr>
                <w:rFonts w:ascii="Liberation Serif" w:hAnsi="Liberation Serif" w:cs="Times New Roman"/>
                <w:b/>
                <w:sz w:val="24"/>
                <w:szCs w:val="24"/>
              </w:rPr>
              <w:lastRenderedPageBreak/>
              <w:t>10</w:t>
            </w:r>
          </w:p>
        </w:tc>
      </w:tr>
      <w:tr w:rsidR="002D5EDE" w14:paraId="4292EB1F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7E9D2B0C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24F19D38" w14:textId="0B26F8B1" w:rsidR="00C97817" w:rsidRDefault="00000000" w:rsidP="00C97817">
            <w:pPr>
              <w:pStyle w:val="TableParagraph"/>
              <w:spacing w:line="235" w:lineRule="auto"/>
              <w:ind w:left="103"/>
            </w:pPr>
            <w:r w:rsidRPr="00C97817">
              <w:rPr>
                <w:rFonts w:ascii="Liberation Serif" w:hAnsi="Liberation Serif"/>
                <w:b/>
                <w:bCs/>
                <w:sz w:val="24"/>
              </w:rPr>
              <w:t xml:space="preserve">Basic </w:t>
            </w:r>
            <w:r w:rsidR="00C97817">
              <w:rPr>
                <w:b/>
              </w:rPr>
              <w:t>Computer Architecture</w:t>
            </w:r>
            <w:r w:rsidRPr="00C97817">
              <w:rPr>
                <w:rFonts w:ascii="Liberation Serif" w:hAnsi="Liberation Serif"/>
                <w:b/>
                <w:bCs/>
                <w:sz w:val="24"/>
              </w:rPr>
              <w:t>:</w:t>
            </w:r>
            <w:r w:rsidR="00C97817">
              <w:t xml:space="preserve"> </w:t>
            </w:r>
            <w:r w:rsidR="00C97817">
              <w:t>Introduction to computer systems - Overview of Organization and Architecture -Functional components of a computer -Registers and register files-Interconnection of components-</w:t>
            </w:r>
          </w:p>
          <w:p w14:paraId="6E895994" w14:textId="582D4591" w:rsidR="002D5EDE" w:rsidRDefault="00C97817" w:rsidP="00C97817">
            <w:pPr>
              <w:pStyle w:val="TableParagraph"/>
              <w:spacing w:line="235" w:lineRule="auto"/>
              <w:ind w:left="103"/>
              <w:rPr>
                <w:b/>
                <w:bCs/>
              </w:rPr>
            </w:pPr>
            <w:r>
              <w:t>Organization of the von Neumann machine and Harvard architecture-Performance of processor</w:t>
            </w:r>
            <w:r>
              <w:rPr>
                <w:b/>
              </w:rPr>
              <w:t>.</w:t>
            </w:r>
            <w:r>
              <w:t xml:space="preserve"> </w:t>
            </w:r>
            <w:r>
              <w:t>Introduction to ISA (Instruction Set Architecture)-Instruction formats- Instruction types and addressing modes- Instruction execution (Phases of instruction cycle)- Assembly language programming-Subroutine call and return mechanisms-Single cycle Data path design-Introduction to multi cycle data path-Multi cycle Instruction execution.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263E6419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10</w:t>
            </w:r>
          </w:p>
        </w:tc>
      </w:tr>
      <w:tr w:rsidR="002D5EDE" w14:paraId="2C067E84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1952EE83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1D94E0CC" w14:textId="66F757B9" w:rsidR="002D5EDE" w:rsidRDefault="00910A5D" w:rsidP="00910A5D">
            <w:pPr>
              <w:pStyle w:val="TableParagraph"/>
              <w:spacing w:line="235" w:lineRule="auto"/>
              <w:ind w:left="103"/>
              <w:rPr>
                <w:b/>
              </w:rPr>
            </w:pPr>
            <w:r>
              <w:rPr>
                <w:b/>
              </w:rPr>
              <w:t>Interfacing and Communication</w:t>
            </w:r>
            <w:r w:rsidR="00000000">
              <w:rPr>
                <w:rFonts w:ascii="Liberation Serif" w:hAnsi="Liberation Serif"/>
                <w:sz w:val="24"/>
              </w:rPr>
              <w:t xml:space="preserve">: </w:t>
            </w:r>
            <w:r>
              <w:t>I/O fundamentals: handshaking, buffering-I/O techniques: programmed I/O, interrupt-driven I/O, DMA-</w:t>
            </w:r>
            <w:r>
              <w:rPr>
                <w:spacing w:val="-11"/>
              </w:rPr>
              <w:t xml:space="preserve"> </w:t>
            </w:r>
            <w:r>
              <w:t>Interrupt</w:t>
            </w:r>
            <w:r>
              <w:rPr>
                <w:spacing w:val="-4"/>
              </w:rPr>
              <w:t xml:space="preserve"> </w:t>
            </w:r>
            <w:r>
              <w:t>structures:</w:t>
            </w:r>
            <w:r>
              <w:rPr>
                <w:spacing w:val="-6"/>
              </w:rPr>
              <w:t xml:space="preserve"> </w:t>
            </w:r>
            <w:r>
              <w:t>vectored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prioritized-interrupt</w:t>
            </w:r>
            <w:r>
              <w:rPr>
                <w:spacing w:val="-4"/>
              </w:rPr>
              <w:t xml:space="preserve"> </w:t>
            </w:r>
            <w:r>
              <w:t>overhead-</w:t>
            </w:r>
            <w:r>
              <w:rPr>
                <w:spacing w:val="-10"/>
              </w:rPr>
              <w:t xml:space="preserve"> </w:t>
            </w:r>
            <w:r>
              <w:t>Buses:</w:t>
            </w:r>
            <w:r>
              <w:rPr>
                <w:spacing w:val="-7"/>
              </w:rPr>
              <w:t xml:space="preserve"> </w:t>
            </w:r>
            <w:r>
              <w:t>Syn-</w:t>
            </w:r>
            <w:r>
              <w:rPr>
                <w:spacing w:val="-8"/>
              </w:rPr>
              <w:t xml:space="preserve"> </w:t>
            </w:r>
            <w:r>
              <w:t>chronous</w:t>
            </w:r>
            <w:r>
              <w:rPr>
                <w:spacing w:val="-6"/>
              </w:rPr>
              <w:t xml:space="preserve"> </w:t>
            </w:r>
            <w:r>
              <w:t>and asynchronous-</w:t>
            </w:r>
            <w:r>
              <w:rPr>
                <w:spacing w:val="-5"/>
              </w:rPr>
              <w:t xml:space="preserve"> </w:t>
            </w:r>
            <w:r>
              <w:t>Arbitration.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7380B757" w14:textId="148971B5" w:rsidR="002D5EDE" w:rsidRDefault="00910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D5EDE" w14:paraId="70FBA9E6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103055D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2958C775" w14:textId="39BF5ACA" w:rsidR="002D5EDE" w:rsidRPr="007E3BE5" w:rsidRDefault="007E3BE5">
            <w:pPr>
              <w:pStyle w:val="Heading1"/>
              <w:jc w:val="both"/>
              <w:rPr>
                <w:rFonts w:ascii="Liberation Serif" w:hAnsi="Liberation Serif"/>
                <w:b w:val="0"/>
                <w:sz w:val="24"/>
              </w:rPr>
            </w:pPr>
            <w:r w:rsidRPr="007E3BE5">
              <w:rPr>
                <w:rFonts w:ascii="Liberation Serif" w:hAnsi="Liberation Serif"/>
                <w:sz w:val="24"/>
              </w:rPr>
              <w:t>Memory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 w:rsidRPr="007E3BE5">
              <w:rPr>
                <w:rFonts w:ascii="Liberation Serif" w:hAnsi="Liberation Serif"/>
                <w:sz w:val="24"/>
              </w:rPr>
              <w:t>System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 w:rsidRPr="007E3BE5">
              <w:rPr>
                <w:rFonts w:ascii="Liberation Serif" w:hAnsi="Liberation Serif"/>
                <w:sz w:val="24"/>
              </w:rPr>
              <w:t>Organization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 w:rsidRPr="007E3BE5">
              <w:rPr>
                <w:rFonts w:ascii="Liberation Serif" w:hAnsi="Liberation Serif"/>
                <w:sz w:val="24"/>
              </w:rPr>
              <w:t>and Architecture</w:t>
            </w:r>
            <w:r w:rsidRPr="007E3BE5">
              <w:rPr>
                <w:rFonts w:ascii="Liberation Serif" w:hAnsi="Liberation Serif"/>
                <w:sz w:val="24"/>
              </w:rPr>
              <w:t>:</w:t>
            </w:r>
            <w:r>
              <w:rPr>
                <w:rFonts w:ascii="Liberation Serif" w:hAnsi="Liberation Serif"/>
                <w:b w:val="0"/>
                <w:sz w:val="24"/>
              </w:rPr>
              <w:t xml:space="preserve"> </w:t>
            </w:r>
            <w:r w:rsidRPr="007E3BE5">
              <w:rPr>
                <w:rFonts w:ascii="Liberation Serif" w:hAnsi="Liberation Serif"/>
                <w:b w:val="0"/>
                <w:sz w:val="24"/>
              </w:rPr>
              <w:t>Memory systems hierarchy-Main memory organization-Types of Main memory-memory inter- leaving and its characteristics and performance- Cache memories: address mapping-line size- replacement and policies- coherence- Virtual memory systems- TLB- Reliability of memory systems- error detecting and error correcting systems.</w:t>
            </w:r>
            <w:r w:rsidR="00000000">
              <w:rPr>
                <w:rFonts w:ascii="Liberation Serif" w:hAnsi="Liberation Serif"/>
                <w:b w:val="0"/>
                <w:sz w:val="24"/>
              </w:rPr>
              <w:t xml:space="preserve"> </w:t>
            </w:r>
            <w:r w:rsidRPr="007E3BE5">
              <w:rPr>
                <w:rFonts w:ascii="Liberation Serif" w:hAnsi="Liberation Serif"/>
                <w:b w:val="0"/>
                <w:sz w:val="24"/>
              </w:rPr>
              <w:t>External storage systems-organization and structure of disk drives: Electronic- magnetic and optical technologies- RAID Levels- I/O Performance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4DE8A480" w14:textId="06944464" w:rsidR="002D5EDE" w:rsidRDefault="007E3B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D5EDE" w14:paraId="1604B969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01B1CFE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1D806678" w14:textId="62C78581" w:rsidR="002D5EDE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Parallel Processing Concepts: </w:t>
            </w:r>
            <w:r w:rsidR="00910A5D" w:rsidRPr="00910A5D">
              <w:rPr>
                <w:rFonts w:ascii="Liberation Serif" w:eastAsia="Times New Roman" w:hAnsi="Liberation Serif" w:cs="Times New Roman"/>
                <w:bCs/>
                <w:sz w:val="24"/>
                <w:szCs w:val="24"/>
              </w:rPr>
              <w:t>Classification of models - Flynns taxonomy of parallel machine models ( SISD, SIMD, MISD, MIMD)- Introduction to Pipelining- Pipelined data path-Introduction to hazards</w:t>
            </w:r>
            <w:r w:rsidR="00910A5D" w:rsidRPr="00910A5D">
              <w:rPr>
                <w:rFonts w:ascii="Liberation Serif" w:eastAsia="Times New Roman" w:hAnsi="Liberation Serif" w:cs="Times New Roman"/>
                <w:bCs/>
                <w:sz w:val="24"/>
                <w:szCs w:val="24"/>
              </w:rPr>
              <w:t xml:space="preserve">. </w:t>
            </w:r>
            <w:r w:rsidR="00910A5D" w:rsidRPr="00910A5D">
              <w:rPr>
                <w:rFonts w:ascii="Liberation Serif" w:eastAsia="Times New Roman" w:hAnsi="Liberation Serif" w:cs="Times New Roman"/>
                <w:bCs/>
                <w:sz w:val="24"/>
                <w:szCs w:val="24"/>
              </w:rPr>
              <w:t>Multiprocessor architecture: Overview of Shared Memory architecture, Distributed architecture.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61E7D5DF" w14:textId="0F63DD5D" w:rsidR="002D5EDE" w:rsidRDefault="00910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D5EDE" w14:paraId="5315FF0E" w14:textId="77777777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4E49AC1D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290" w:type="dxa"/>
            <w:gridSpan w:val="35"/>
            <w:shd w:val="clear" w:color="auto" w:fill="auto"/>
            <w:tcMar>
              <w:left w:w="88" w:type="dxa"/>
            </w:tcMar>
          </w:tcPr>
          <w:p w14:paraId="7B5CAC7F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26" w:type="dxa"/>
            <w:gridSpan w:val="7"/>
            <w:shd w:val="clear" w:color="auto" w:fill="auto"/>
            <w:tcMar>
              <w:left w:w="88" w:type="dxa"/>
            </w:tcMar>
          </w:tcPr>
          <w:p w14:paraId="2D528DC8" w14:textId="77777777" w:rsidR="002D5EDE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45</w:t>
            </w:r>
          </w:p>
        </w:tc>
      </w:tr>
      <w:tr w:rsidR="002D5EDE" w14:paraId="1F082321" w14:textId="77777777">
        <w:tc>
          <w:tcPr>
            <w:tcW w:w="7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6AE48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290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8ACBD" w14:textId="77777777" w:rsidR="002D5EDE" w:rsidRDefault="002D5ED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7AB6B" w14:textId="77777777" w:rsidR="002D5EDE" w:rsidRDefault="002D5ED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2D5EDE" w14:paraId="5FD1750F" w14:textId="77777777">
        <w:tc>
          <w:tcPr>
            <w:tcW w:w="7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87B30" w14:textId="77777777" w:rsidR="002D5EDE" w:rsidRDefault="002D5ED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290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A9DE2" w14:textId="77777777" w:rsidR="002D5EDE" w:rsidRDefault="002D5ED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7987B" w14:textId="77777777" w:rsidR="002D5EDE" w:rsidRDefault="002D5ED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2D5EDE" w14:paraId="12B37A1B" w14:textId="77777777">
        <w:tc>
          <w:tcPr>
            <w:tcW w:w="55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1849A24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457" w:type="dxa"/>
            <w:gridSpan w:val="37"/>
            <w:tcBorders>
              <w:top w:val="nil"/>
              <w:left w:val="nil"/>
              <w:right w:val="nil"/>
            </w:tcBorders>
            <w:shd w:val="clear" w:color="auto" w:fill="auto"/>
          </w:tcPr>
          <w:p w14:paraId="571A1AD0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925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1F837F33" w14:textId="77777777" w:rsidR="002D5EDE" w:rsidRDefault="002D5ED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2D5EDE" w14:paraId="446F0916" w14:textId="77777777">
        <w:tc>
          <w:tcPr>
            <w:tcW w:w="710" w:type="dxa"/>
            <w:gridSpan w:val="3"/>
            <w:shd w:val="clear" w:color="auto" w:fill="auto"/>
            <w:tcMar>
              <w:left w:w="88" w:type="dxa"/>
            </w:tcMar>
          </w:tcPr>
          <w:p w14:paraId="0A602897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35" w:type="dxa"/>
            <w:gridSpan w:val="37"/>
            <w:shd w:val="clear" w:color="auto" w:fill="auto"/>
            <w:tcMar>
              <w:left w:w="88" w:type="dxa"/>
            </w:tcMar>
          </w:tcPr>
          <w:p w14:paraId="2601E6F9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895" w:type="dxa"/>
            <w:gridSpan w:val="6"/>
            <w:shd w:val="clear" w:color="auto" w:fill="auto"/>
            <w:tcMar>
              <w:left w:w="88" w:type="dxa"/>
            </w:tcMar>
          </w:tcPr>
          <w:p w14:paraId="3206A830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YEAR OF PUBLICATION</w:t>
            </w:r>
          </w:p>
        </w:tc>
      </w:tr>
      <w:tr w:rsidR="002D5EDE" w14:paraId="5EB51259" w14:textId="77777777">
        <w:tc>
          <w:tcPr>
            <w:tcW w:w="710" w:type="dxa"/>
            <w:gridSpan w:val="3"/>
            <w:shd w:val="clear" w:color="auto" w:fill="auto"/>
            <w:tcMar>
              <w:left w:w="88" w:type="dxa"/>
            </w:tcMar>
          </w:tcPr>
          <w:p w14:paraId="72BC6E0D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37"/>
            <w:shd w:val="clear" w:color="auto" w:fill="auto"/>
            <w:tcMar>
              <w:left w:w="88" w:type="dxa"/>
            </w:tcMar>
          </w:tcPr>
          <w:p w14:paraId="41D6D97D" w14:textId="763853CA" w:rsidR="002D5EDE" w:rsidRPr="00910A5D" w:rsidRDefault="00910A5D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 w:rsidRPr="00910A5D">
              <w:rPr>
                <w:rFonts w:ascii="Liberation Serif" w:hAnsi="Liberation Serif"/>
                <w:sz w:val="24"/>
                <w:szCs w:val="24"/>
              </w:rPr>
              <w:t>David A. Patterson and John L. Hennessy Computer Organization and Design-The Hardware/Software Interface 5th edition, Morgan Kaufmann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1895" w:type="dxa"/>
            <w:gridSpan w:val="6"/>
            <w:shd w:val="clear" w:color="auto" w:fill="auto"/>
            <w:tcMar>
              <w:left w:w="88" w:type="dxa"/>
            </w:tcMar>
          </w:tcPr>
          <w:p w14:paraId="6A62787C" w14:textId="687E580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</w:t>
            </w:r>
            <w:r w:rsidR="00910A5D"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</w:tr>
      <w:tr w:rsidR="002D5EDE" w14:paraId="53E4FA7A" w14:textId="77777777">
        <w:tc>
          <w:tcPr>
            <w:tcW w:w="710" w:type="dxa"/>
            <w:gridSpan w:val="3"/>
            <w:shd w:val="clear" w:color="auto" w:fill="auto"/>
            <w:tcMar>
              <w:left w:w="88" w:type="dxa"/>
            </w:tcMar>
          </w:tcPr>
          <w:p w14:paraId="638DD059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35" w:type="dxa"/>
            <w:gridSpan w:val="37"/>
            <w:shd w:val="clear" w:color="auto" w:fill="auto"/>
            <w:tcMar>
              <w:left w:w="88" w:type="dxa"/>
            </w:tcMar>
          </w:tcPr>
          <w:p w14:paraId="527ED560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Jain R. P. “Digital Electronics”4th Ed. Tata McGraw-Hill.</w:t>
            </w:r>
          </w:p>
        </w:tc>
        <w:tc>
          <w:tcPr>
            <w:tcW w:w="1895" w:type="dxa"/>
            <w:gridSpan w:val="6"/>
            <w:shd w:val="clear" w:color="auto" w:fill="auto"/>
            <w:tcMar>
              <w:left w:w="88" w:type="dxa"/>
            </w:tcMar>
          </w:tcPr>
          <w:p w14:paraId="66CCA50E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2009</w:t>
            </w:r>
          </w:p>
        </w:tc>
      </w:tr>
      <w:tr w:rsidR="002D5EDE" w14:paraId="2D23F841" w14:textId="77777777">
        <w:tc>
          <w:tcPr>
            <w:tcW w:w="710" w:type="dxa"/>
            <w:gridSpan w:val="3"/>
            <w:shd w:val="clear" w:color="auto" w:fill="auto"/>
            <w:tcMar>
              <w:left w:w="88" w:type="dxa"/>
            </w:tcMar>
          </w:tcPr>
          <w:p w14:paraId="126A05D8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35" w:type="dxa"/>
            <w:gridSpan w:val="37"/>
            <w:shd w:val="clear" w:color="auto" w:fill="auto"/>
            <w:tcMar>
              <w:left w:w="88" w:type="dxa"/>
            </w:tcMar>
          </w:tcPr>
          <w:p w14:paraId="086EFC0D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Stallings W.”Computer organization”,10</w:t>
            </w:r>
            <w:r>
              <w:rPr>
                <w:rFonts w:ascii="Liberation Serif" w:hAnsi="Liberation Serif"/>
                <w:sz w:val="24"/>
                <w:szCs w:val="24"/>
                <w:vertAlign w:val="superscript"/>
              </w:rPr>
              <w:t>th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Ed. Prentice-Hall.</w:t>
            </w:r>
          </w:p>
        </w:tc>
        <w:tc>
          <w:tcPr>
            <w:tcW w:w="1895" w:type="dxa"/>
            <w:gridSpan w:val="6"/>
            <w:shd w:val="clear" w:color="auto" w:fill="auto"/>
            <w:tcMar>
              <w:left w:w="88" w:type="dxa"/>
            </w:tcMar>
          </w:tcPr>
          <w:p w14:paraId="24C82444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2016</w:t>
            </w:r>
          </w:p>
        </w:tc>
      </w:tr>
      <w:tr w:rsidR="002D5EDE" w14:paraId="66ED459F" w14:textId="77777777">
        <w:tc>
          <w:tcPr>
            <w:tcW w:w="710" w:type="dxa"/>
            <w:gridSpan w:val="3"/>
            <w:shd w:val="clear" w:color="auto" w:fill="auto"/>
            <w:tcMar>
              <w:left w:w="88" w:type="dxa"/>
            </w:tcMar>
          </w:tcPr>
          <w:p w14:paraId="57F7AE41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35" w:type="dxa"/>
            <w:gridSpan w:val="37"/>
            <w:shd w:val="clear" w:color="auto" w:fill="auto"/>
            <w:tcMar>
              <w:left w:w="88" w:type="dxa"/>
            </w:tcMar>
          </w:tcPr>
          <w:p w14:paraId="53E4C8E1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John P.Hayes. “Computer organization”,3</w:t>
            </w:r>
            <w:r>
              <w:rPr>
                <w:rFonts w:ascii="Liberation Serif" w:hAnsi="Liberation Serif"/>
                <w:sz w:val="24"/>
                <w:szCs w:val="24"/>
                <w:vertAlign w:val="superscript"/>
              </w:rPr>
              <w:t>rd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Tata McGraw-Hill.</w:t>
            </w:r>
          </w:p>
        </w:tc>
        <w:tc>
          <w:tcPr>
            <w:tcW w:w="1895" w:type="dxa"/>
            <w:gridSpan w:val="6"/>
            <w:shd w:val="clear" w:color="auto" w:fill="auto"/>
            <w:tcMar>
              <w:left w:w="88" w:type="dxa"/>
            </w:tcMar>
          </w:tcPr>
          <w:p w14:paraId="0AFB54B4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2017</w:t>
            </w:r>
          </w:p>
        </w:tc>
      </w:tr>
      <w:tr w:rsidR="002D5EDE" w14:paraId="1D6B8F27" w14:textId="77777777">
        <w:tc>
          <w:tcPr>
            <w:tcW w:w="710" w:type="dxa"/>
            <w:gridSpan w:val="3"/>
            <w:shd w:val="clear" w:color="auto" w:fill="auto"/>
            <w:tcMar>
              <w:left w:w="88" w:type="dxa"/>
            </w:tcMar>
          </w:tcPr>
          <w:p w14:paraId="3794C27F" w14:textId="77777777" w:rsidR="002D5ED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35" w:type="dxa"/>
            <w:gridSpan w:val="37"/>
            <w:shd w:val="clear" w:color="auto" w:fill="auto"/>
            <w:tcMar>
              <w:left w:w="88" w:type="dxa"/>
            </w:tcMar>
          </w:tcPr>
          <w:p w14:paraId="60F664E4" w14:textId="77777777" w:rsidR="002D5ED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Vravice, Zaky &amp; Hamacher, Computer Organization”, 5</w:t>
            </w:r>
            <w:r>
              <w:rPr>
                <w:rFonts w:ascii="Liberation Serif" w:hAnsi="Liberation Serif"/>
                <w:sz w:val="24"/>
                <w:szCs w:val="24"/>
                <w:vertAlign w:val="superscript"/>
              </w:rPr>
              <w:t>th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Ed. McGraw-Hill.</w:t>
            </w:r>
          </w:p>
        </w:tc>
        <w:tc>
          <w:tcPr>
            <w:tcW w:w="1895" w:type="dxa"/>
            <w:gridSpan w:val="6"/>
            <w:shd w:val="clear" w:color="auto" w:fill="auto"/>
            <w:tcMar>
              <w:left w:w="88" w:type="dxa"/>
            </w:tcMar>
          </w:tcPr>
          <w:p w14:paraId="6789681A" w14:textId="77777777" w:rsidR="002D5ED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2011</w:t>
            </w:r>
          </w:p>
        </w:tc>
      </w:tr>
    </w:tbl>
    <w:p w14:paraId="425F9F9D" w14:textId="77777777" w:rsidR="002D5EDE" w:rsidRDefault="002D5EDE"/>
    <w:sectPr w:rsidR="002D5EDE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DA32" w14:textId="77777777" w:rsidR="0074387E" w:rsidRDefault="0074387E">
      <w:pPr>
        <w:spacing w:after="0" w:line="240" w:lineRule="auto"/>
      </w:pPr>
      <w:r>
        <w:separator/>
      </w:r>
    </w:p>
  </w:endnote>
  <w:endnote w:type="continuationSeparator" w:id="0">
    <w:p w14:paraId="49940346" w14:textId="77777777" w:rsidR="0074387E" w:rsidRDefault="0074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946D" w14:textId="77777777" w:rsidR="002D5EDE" w:rsidRDefault="00000000">
    <w:pPr>
      <w:pStyle w:val="Footer"/>
      <w:tabs>
        <w:tab w:val="center" w:pos="5040"/>
        <w:tab w:val="right" w:pos="10080"/>
      </w:tabs>
    </w:pPr>
    <w:r>
      <w:rPr>
        <w:sz w:val="20"/>
        <w:szCs w:val="20"/>
      </w:rPr>
      <w:t>Graphic Era (Deemed to be University), Year 2021 / Review-02 Effective from Academic Year 2021-22</w:t>
    </w:r>
  </w:p>
  <w:p w14:paraId="403DD637" w14:textId="77777777" w:rsidR="002D5EDE" w:rsidRDefault="002D5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B5BE" w14:textId="77777777" w:rsidR="0074387E" w:rsidRDefault="0074387E">
      <w:pPr>
        <w:spacing w:after="0" w:line="240" w:lineRule="auto"/>
      </w:pPr>
      <w:r>
        <w:separator/>
      </w:r>
    </w:p>
  </w:footnote>
  <w:footnote w:type="continuationSeparator" w:id="0">
    <w:p w14:paraId="4338F0B6" w14:textId="77777777" w:rsidR="0074387E" w:rsidRDefault="00743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EDE"/>
    <w:rsid w:val="002D5EDE"/>
    <w:rsid w:val="0074387E"/>
    <w:rsid w:val="007E3BE5"/>
    <w:rsid w:val="00910A5D"/>
    <w:rsid w:val="009E0B7A"/>
    <w:rsid w:val="00C9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033B"/>
  <w15:docId w15:val="{0D273926-5502-496B-B853-4F984AAA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rFonts w:ascii="Calibri" w:eastAsia="Calibri" w:hAnsi="Calibri" w:cs="Mangal"/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91376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39C7"/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Heading1Char">
    <w:name w:val="Heading 1 Char"/>
    <w:basedOn w:val="DefaultParagraphFont"/>
    <w:link w:val="Heading1"/>
    <w:qFormat/>
    <w:rsid w:val="0091376C"/>
    <w:rPr>
      <w:rFonts w:ascii="Arial" w:eastAsia="Times New Roman" w:hAnsi="Arial" w:cs="Times New Roman"/>
      <w:b/>
      <w:bCs/>
      <w:sz w:val="18"/>
      <w:szCs w:val="24"/>
    </w:rPr>
  </w:style>
  <w:style w:type="paragraph" w:customStyle="1" w:styleId="Heading">
    <w:name w:val="Heading"/>
    <w:basedOn w:val="Normal"/>
    <w:next w:val="BodyText"/>
    <w:qFormat/>
    <w:rsid w:val="00E9633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96335"/>
    <w:pPr>
      <w:spacing w:after="140" w:line="288" w:lineRule="auto"/>
    </w:pPr>
  </w:style>
  <w:style w:type="paragraph" w:styleId="List">
    <w:name w:val="List"/>
    <w:basedOn w:val="BodyText"/>
    <w:rsid w:val="00E96335"/>
    <w:rPr>
      <w:rFonts w:cs="FreeSans"/>
    </w:rPr>
  </w:style>
  <w:style w:type="paragraph" w:styleId="Caption">
    <w:name w:val="caption"/>
    <w:basedOn w:val="Normal"/>
    <w:qFormat/>
    <w:rsid w:val="00E9633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9633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E0B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dchauhan.geit81@gmail.com</cp:lastModifiedBy>
  <cp:revision>7</cp:revision>
  <dcterms:created xsi:type="dcterms:W3CDTF">2021-08-20T15:42:00Z</dcterms:created>
  <dcterms:modified xsi:type="dcterms:W3CDTF">2022-11-02T18:39:00Z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