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4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79"/>
        <w:gridCol w:w="181"/>
        <w:gridCol w:w="154"/>
        <w:gridCol w:w="10"/>
        <w:gridCol w:w="443"/>
        <w:gridCol w:w="287"/>
        <w:gridCol w:w="319"/>
        <w:gridCol w:w="66"/>
        <w:gridCol w:w="131"/>
        <w:gridCol w:w="257"/>
        <w:gridCol w:w="491"/>
        <w:gridCol w:w="44"/>
        <w:gridCol w:w="85"/>
        <w:gridCol w:w="195"/>
        <w:gridCol w:w="231"/>
        <w:gridCol w:w="342"/>
        <w:gridCol w:w="409"/>
        <w:gridCol w:w="172"/>
        <w:gridCol w:w="38"/>
        <w:gridCol w:w="833"/>
        <w:gridCol w:w="351"/>
        <w:gridCol w:w="351"/>
        <w:gridCol w:w="237"/>
        <w:gridCol w:w="272"/>
        <w:gridCol w:w="319"/>
        <w:gridCol w:w="23"/>
        <w:gridCol w:w="440"/>
        <w:gridCol w:w="134"/>
        <w:gridCol w:w="273"/>
        <w:gridCol w:w="78"/>
        <w:gridCol w:w="377"/>
        <w:gridCol w:w="30"/>
        <w:gridCol w:w="172"/>
        <w:gridCol w:w="386"/>
        <w:gridCol w:w="343"/>
        <w:gridCol w:w="565"/>
        <w:gridCol w:w="496"/>
      </w:tblGrid>
      <w:tr w:rsidR="00A254FD" w14:paraId="7651C044" w14:textId="77777777" w:rsidTr="009452B1">
        <w:tc>
          <w:tcPr>
            <w:tcW w:w="17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DC0FA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4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10A24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Software Engineering and Project Management</w:t>
            </w:r>
          </w:p>
        </w:tc>
        <w:tc>
          <w:tcPr>
            <w:tcW w:w="1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5EEEB5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8513F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TMC 206</w:t>
            </w:r>
          </w:p>
        </w:tc>
      </w:tr>
      <w:tr w:rsidR="00A254FD" w14:paraId="41E56F89" w14:textId="77777777" w:rsidTr="009452B1">
        <w:tc>
          <w:tcPr>
            <w:tcW w:w="17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9DD80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84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34772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8D95A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70B9D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76DAD6D3" w14:textId="77777777" w:rsidTr="009452B1">
        <w:tc>
          <w:tcPr>
            <w:tcW w:w="17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4AB05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4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1A6E5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Master of Computer Applications (MCA)</w:t>
            </w:r>
          </w:p>
        </w:tc>
        <w:tc>
          <w:tcPr>
            <w:tcW w:w="1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C955B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A88B2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323D8867" w14:textId="77777777" w:rsidTr="009452B1">
        <w:trPr>
          <w:trHeight w:val="162"/>
        </w:trPr>
        <w:tc>
          <w:tcPr>
            <w:tcW w:w="17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04567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50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357DD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E6BC9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7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9E832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591CA013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6A0C5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29F19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E73E6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45</w:t>
            </w:r>
          </w:p>
        </w:tc>
        <w:tc>
          <w:tcPr>
            <w:tcW w:w="421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11518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3320D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411FD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2D4A6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4D7EB" w14:textId="77777777" w:rsidR="00A254FD" w:rsidRDefault="00000000">
            <w:pPr>
              <w:spacing w:after="0" w:line="240" w:lineRule="auto"/>
            </w:pPr>
            <w: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C36A1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87351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</w:tr>
      <w:tr w:rsidR="00A254FD" w14:paraId="46DB7DBC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5D4D7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8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31113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2DEFE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21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18EFC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75C26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6E85C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CE0FE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06CBB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81088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F1FFF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372D62D3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37820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453DF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Examination Duration (</w:t>
            </w:r>
            <w:proofErr w:type="spellStart"/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24962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6175B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AFE57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C01E2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1105F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DDB1C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BAFC4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2CFF0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1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00CF0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7F50C598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51A6F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3EFBE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0F037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C3D8E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246AE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E4FBD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5C6EB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D2D97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ADC62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59656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528F4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490FB7A9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957D2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AFA04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6466A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83DFB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E8832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25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BC0FA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7165A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25</w:t>
            </w:r>
          </w:p>
        </w:tc>
        <w:tc>
          <w:tcPr>
            <w:tcW w:w="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16B3C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6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BD641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50</w:t>
            </w:r>
          </w:p>
        </w:tc>
        <w:tc>
          <w:tcPr>
            <w:tcW w:w="17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76662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7BD7D305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5A42F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89E74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399E4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379D2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55DC2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AA7AE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F8DA3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96E60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C0948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CCFAC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1842EC77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76958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118A0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AB326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7B0EB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19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AE15E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49D42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192BD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74B7B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77A08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188A1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36EEA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7743D8FD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64275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0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0694F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4B745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950E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9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DFC66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8A561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D494A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1678F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EC453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E62CB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0D9E4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73CBFE19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21136" w14:textId="3D8EC81B" w:rsidR="00A254FD" w:rsidRDefault="0068135C">
            <w:pPr>
              <w:spacing w:after="0" w:line="240" w:lineRule="auto"/>
            </w:pPr>
            <w:r>
              <w:t>5</w:t>
            </w:r>
          </w:p>
        </w:tc>
        <w:tc>
          <w:tcPr>
            <w:tcW w:w="18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B292C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68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74DAF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Basics of Information Technology</w:t>
            </w:r>
          </w:p>
        </w:tc>
      </w:tr>
      <w:tr w:rsidR="00A254FD" w14:paraId="7171B198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008E1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8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18D0E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68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4D52E3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0C0B3DEB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6F9F9" w14:textId="683DD428" w:rsidR="00A254FD" w:rsidRDefault="0068135C">
            <w:pPr>
              <w:spacing w:after="0" w:line="240" w:lineRule="auto"/>
            </w:pPr>
            <w:r>
              <w:t>6</w:t>
            </w:r>
          </w:p>
        </w:tc>
        <w:tc>
          <w:tcPr>
            <w:tcW w:w="18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092B5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68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90E02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Computer Science</w:t>
            </w:r>
          </w:p>
        </w:tc>
      </w:tr>
      <w:tr w:rsidR="00A254FD" w14:paraId="64CE3CB7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31606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8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099C1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68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75615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50275BFA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378F" w14:textId="6A9C7172" w:rsidR="00A254FD" w:rsidRDefault="0068135C">
            <w:pPr>
              <w:spacing w:after="0" w:line="240" w:lineRule="auto"/>
            </w:pPr>
            <w:r>
              <w:t>7</w:t>
            </w:r>
          </w:p>
        </w:tc>
        <w:tc>
          <w:tcPr>
            <w:tcW w:w="15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C4530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944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70CEB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To familiarize students with the procedures and methods of software development and how to manage and produce efficient &amp; cost-effective software systems.</w:t>
            </w:r>
          </w:p>
        </w:tc>
      </w:tr>
      <w:tr w:rsidR="00A254FD" w14:paraId="4AB3B2EA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0600A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3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1076B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15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67F05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394E6DC2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39B83" w14:textId="6A8F7153" w:rsidR="00A254FD" w:rsidRDefault="0068135C">
            <w:pPr>
              <w:spacing w:after="0" w:line="240" w:lineRule="auto"/>
            </w:pPr>
            <w:r>
              <w:t>8</w:t>
            </w:r>
          </w:p>
        </w:tc>
        <w:tc>
          <w:tcPr>
            <w:tcW w:w="23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1EEFF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Learning Outcome:</w:t>
            </w:r>
          </w:p>
        </w:tc>
        <w:tc>
          <w:tcPr>
            <w:tcW w:w="715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A7098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1691868E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56C98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535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3B0C6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A student who successfully fulfills the course requirements will be able to:</w:t>
            </w:r>
          </w:p>
        </w:tc>
      </w:tr>
      <w:tr w:rsidR="00A254FD" w14:paraId="73542A2F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3BB44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41D0F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8747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B9DDF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Understand and apply software engineering principles and development life cycle models in real life projects.</w:t>
            </w:r>
          </w:p>
        </w:tc>
      </w:tr>
      <w:tr w:rsidR="00A254FD" w14:paraId="5539D3C2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3336C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8BB3B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8747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3B029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Understand and analyze the importance of quality and reliability in software projects.</w:t>
            </w:r>
          </w:p>
        </w:tc>
      </w:tr>
      <w:tr w:rsidR="00A254FD" w14:paraId="06FEFD59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DA287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0E1D8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8747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4FC47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Develop software requirement specification and design documents for software projects.</w:t>
            </w:r>
          </w:p>
        </w:tc>
      </w:tr>
      <w:tr w:rsidR="00A254FD" w14:paraId="69A4414F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9F2BB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1E100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4</w:t>
            </w:r>
          </w:p>
        </w:tc>
        <w:tc>
          <w:tcPr>
            <w:tcW w:w="8747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19A96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Evaluate software in terms of size, cost and schedule using project management principles.</w:t>
            </w:r>
          </w:p>
        </w:tc>
      </w:tr>
      <w:tr w:rsidR="00A254FD" w14:paraId="28C58F5F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A6537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9CFF0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5</w:t>
            </w:r>
          </w:p>
        </w:tc>
        <w:tc>
          <w:tcPr>
            <w:tcW w:w="8747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B05AD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Create and develop test cases using black box and white testing techniques.</w:t>
            </w:r>
          </w:p>
        </w:tc>
      </w:tr>
      <w:tr w:rsidR="00A254FD" w14:paraId="57EF936D" w14:textId="77777777" w:rsidTr="009452B1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9FAF7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DAC34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 6</w:t>
            </w:r>
          </w:p>
        </w:tc>
        <w:tc>
          <w:tcPr>
            <w:tcW w:w="8747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3EB88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Understand and differentiate various development methodologies including Agile development, Component-Based development, and Cleanroom development</w:t>
            </w:r>
            <w:r>
              <w:rPr>
                <w:rFonts w:ascii="Liberation Serif" w:hAnsi="Liberation Serif" w:cs="Times New Roman"/>
                <w:bCs/>
                <w:sz w:val="24"/>
                <w:szCs w:val="24"/>
              </w:rPr>
              <w:t>.</w:t>
            </w:r>
          </w:p>
        </w:tc>
      </w:tr>
      <w:tr w:rsidR="00A254FD" w14:paraId="4634068E" w14:textId="77777777" w:rsidTr="009452B1"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F7A054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CE8749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747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28F461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7DC13E71" w14:textId="77777777" w:rsidTr="009452B1">
        <w:tc>
          <w:tcPr>
            <w:tcW w:w="5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4EC3CD7" w14:textId="51D92E2D" w:rsidR="00A254FD" w:rsidRDefault="0068135C">
            <w:pPr>
              <w:spacing w:after="0" w:line="240" w:lineRule="auto"/>
            </w:pPr>
            <w:r>
              <w:t>9</w:t>
            </w:r>
          </w:p>
        </w:tc>
        <w:tc>
          <w:tcPr>
            <w:tcW w:w="2482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05E6FA59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872" w:type="dxa"/>
            <w:gridSpan w:val="23"/>
            <w:tcBorders>
              <w:top w:val="single" w:sz="4" w:space="0" w:color="auto"/>
            </w:tcBorders>
            <w:shd w:val="clear" w:color="auto" w:fill="auto"/>
          </w:tcPr>
          <w:p w14:paraId="091ECD93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A254FD" w14:paraId="206F192E" w14:textId="77777777" w:rsidTr="0068135C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79855E2C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198" w:type="dxa"/>
            <w:gridSpan w:val="27"/>
            <w:shd w:val="clear" w:color="auto" w:fill="auto"/>
            <w:tcMar>
              <w:left w:w="88" w:type="dxa"/>
            </w:tcMar>
          </w:tcPr>
          <w:p w14:paraId="0C7AB832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992" w:type="dxa"/>
            <w:gridSpan w:val="6"/>
            <w:shd w:val="clear" w:color="auto" w:fill="auto"/>
            <w:tcMar>
              <w:left w:w="88" w:type="dxa"/>
            </w:tcMar>
          </w:tcPr>
          <w:p w14:paraId="5AF91387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CONTACT HOURS</w:t>
            </w:r>
          </w:p>
        </w:tc>
      </w:tr>
      <w:tr w:rsidR="00A254FD" w14:paraId="0EE164A8" w14:textId="77777777" w:rsidTr="0068135C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6125CC35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98" w:type="dxa"/>
            <w:gridSpan w:val="27"/>
            <w:shd w:val="clear" w:color="auto" w:fill="auto"/>
            <w:tcMar>
              <w:left w:w="88" w:type="dxa"/>
            </w:tcMar>
          </w:tcPr>
          <w:p w14:paraId="0217E693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b/>
                <w:bCs/>
                <w:sz w:val="24"/>
                <w:szCs w:val="24"/>
              </w:rPr>
              <w:t>Introduction:</w:t>
            </w:r>
            <w:r>
              <w:rPr>
                <w:rFonts w:ascii="Liberation Serif" w:hAnsi="Liberation Serif" w:cs="Times New Roman"/>
                <w:bCs/>
                <w:sz w:val="24"/>
                <w:szCs w:val="24"/>
              </w:rPr>
              <w:t xml:space="preserve"> Introduction to Software</w:t>
            </w:r>
            <w:r>
              <w:rPr>
                <w:rFonts w:ascii="Liberation Serif" w:hAnsi="Liberation Serif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>Software Crisis, Software Processes &amp; Characteristics, Introduction to Software engineering, Software life cycle models, Process Models. Software quality.</w:t>
            </w:r>
          </w:p>
          <w:p w14:paraId="69F5364B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b/>
                <w:bCs/>
                <w:sz w:val="24"/>
                <w:szCs w:val="24"/>
              </w:rPr>
              <w:t xml:space="preserve">Software 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Quality and </w:t>
            </w:r>
            <w:r>
              <w:rPr>
                <w:rFonts w:ascii="Liberation Serif" w:hAnsi="Liberation Serif" w:cs="Times New Roman"/>
                <w:b/>
                <w:bCs/>
                <w:sz w:val="24"/>
                <w:szCs w:val="24"/>
              </w:rPr>
              <w:t xml:space="preserve">Reliability: </w:t>
            </w:r>
            <w:r>
              <w:rPr>
                <w:rFonts w:ascii="Liberation Serif" w:hAnsi="Liberation Serif" w:cs="Times New Roman"/>
                <w:bCs/>
                <w:sz w:val="24"/>
                <w:szCs w:val="24"/>
              </w:rPr>
              <w:t>Introduction</w:t>
            </w:r>
            <w:r>
              <w:rPr>
                <w:rFonts w:ascii="Liberation Serif" w:hAnsi="Liberation Serif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Importance of Software Reliability, Failure and Faults, Reliability Models, Software Quality Models, </w:t>
            </w:r>
            <w:r>
              <w:rPr>
                <w:rFonts w:ascii="Liberation Serif" w:hAnsi="Liberation Serif"/>
                <w:sz w:val="24"/>
                <w:szCs w:val="24"/>
              </w:rPr>
              <w:t>compression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of CMM and ISO 9001, Six-Sigma</w:t>
            </w:r>
            <w:r>
              <w:rPr>
                <w:rFonts w:ascii="Liberation Serif" w:hAnsi="Liberation Serif"/>
                <w:sz w:val="24"/>
                <w:szCs w:val="24"/>
              </w:rPr>
              <w:t>, just in time, total quality management.</w:t>
            </w:r>
          </w:p>
        </w:tc>
        <w:tc>
          <w:tcPr>
            <w:tcW w:w="1992" w:type="dxa"/>
            <w:gridSpan w:val="6"/>
            <w:shd w:val="clear" w:color="auto" w:fill="auto"/>
            <w:tcMar>
              <w:left w:w="88" w:type="dxa"/>
            </w:tcMar>
          </w:tcPr>
          <w:p w14:paraId="7F30D17B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8</w:t>
            </w:r>
          </w:p>
        </w:tc>
      </w:tr>
      <w:tr w:rsidR="00A254FD" w14:paraId="2E0C21FE" w14:textId="77777777" w:rsidTr="0068135C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77DF3601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198" w:type="dxa"/>
            <w:gridSpan w:val="27"/>
            <w:shd w:val="clear" w:color="auto" w:fill="auto"/>
            <w:tcMar>
              <w:left w:w="88" w:type="dxa"/>
            </w:tcMar>
          </w:tcPr>
          <w:p w14:paraId="4927AE50" w14:textId="77777777" w:rsidR="00A254FD" w:rsidRPr="0068135C" w:rsidRDefault="00000000">
            <w:pPr>
              <w:pStyle w:val="PlainText"/>
              <w:tabs>
                <w:tab w:val="right" w:pos="9720"/>
              </w:tabs>
              <w:jc w:val="both"/>
              <w:rPr>
                <w:color w:val="000000" w:themeColor="text1"/>
              </w:rPr>
            </w:pPr>
            <w:r w:rsidRPr="0068135C">
              <w:rPr>
                <w:rFonts w:ascii="Liberation Serif" w:hAnsi="Liberation Serif"/>
                <w:b/>
                <w:bCs/>
                <w:color w:val="000000" w:themeColor="text1"/>
                <w:sz w:val="24"/>
                <w:szCs w:val="24"/>
              </w:rPr>
              <w:t xml:space="preserve">Software Project Management: </w:t>
            </w:r>
            <w:r w:rsidRPr="0068135C">
              <w:rPr>
                <w:rFonts w:ascii="Liberation Serif" w:hAnsi="Liberation Serif"/>
                <w:bCs/>
                <w:color w:val="000000" w:themeColor="text1"/>
                <w:sz w:val="24"/>
                <w:szCs w:val="24"/>
              </w:rPr>
              <w:t>Software Project Management life cycle</w:t>
            </w:r>
            <w:r w:rsidRPr="0068135C">
              <w:rPr>
                <w:rFonts w:ascii="Liberation Serif" w:hAnsi="Liberation Serif"/>
                <w:b/>
                <w:bCs/>
                <w:color w:val="000000" w:themeColor="text1"/>
                <w:sz w:val="24"/>
                <w:szCs w:val="24"/>
              </w:rPr>
              <w:t xml:space="preserve">, Software Project Planning </w:t>
            </w:r>
            <w:r w:rsidRPr="0068135C">
              <w:rPr>
                <w:rFonts w:ascii="Liberation Serif" w:hAnsi="Liberation Serif"/>
                <w:b/>
                <w:color w:val="000000" w:themeColor="text1"/>
                <w:sz w:val="24"/>
                <w:szCs w:val="24"/>
              </w:rPr>
              <w:t>Project Estimation</w:t>
            </w:r>
            <w:r w:rsidRPr="0068135C">
              <w:rPr>
                <w:rFonts w:ascii="Liberation Serif" w:hAnsi="Liberation Serif"/>
                <w:color w:val="000000" w:themeColor="text1"/>
                <w:sz w:val="24"/>
                <w:szCs w:val="24"/>
              </w:rPr>
              <w:t xml:space="preserve">: Size Estimation: Lines of Code &amp; Function Count, Cost Estimation Models, Risk Estimation and Management, Effort estimation, Project monitoring </w:t>
            </w:r>
            <w:r w:rsidRPr="0068135C">
              <w:rPr>
                <w:rFonts w:ascii="Liberation Serif" w:hAnsi="Liberation Serif"/>
                <w:color w:val="000000" w:themeColor="text1"/>
                <w:sz w:val="24"/>
                <w:szCs w:val="24"/>
              </w:rPr>
              <w:lastRenderedPageBreak/>
              <w:t>and control.</w:t>
            </w:r>
          </w:p>
          <w:p w14:paraId="125706E9" w14:textId="77777777" w:rsidR="00A254FD" w:rsidRPr="0068135C" w:rsidRDefault="00000000">
            <w:pPr>
              <w:pStyle w:val="PlainText"/>
              <w:tabs>
                <w:tab w:val="right" w:pos="9720"/>
              </w:tabs>
              <w:jc w:val="both"/>
              <w:rPr>
                <w:color w:val="000000" w:themeColor="text1"/>
              </w:rPr>
            </w:pPr>
            <w:r w:rsidRPr="0068135C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Project Scheduling: </w:t>
            </w:r>
            <w:r w:rsidRPr="0068135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Basic Concepts, Project Scheduling- Basic Principles, Relationship between People and Effort, Task Network, Scheduling, Gantt and PERT charts, Staffing.</w:t>
            </w:r>
          </w:p>
        </w:tc>
        <w:tc>
          <w:tcPr>
            <w:tcW w:w="1992" w:type="dxa"/>
            <w:gridSpan w:val="6"/>
            <w:shd w:val="clear" w:color="auto" w:fill="auto"/>
            <w:tcMar>
              <w:left w:w="88" w:type="dxa"/>
            </w:tcMar>
          </w:tcPr>
          <w:p w14:paraId="2FB0D5F0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lastRenderedPageBreak/>
              <w:t>9</w:t>
            </w:r>
          </w:p>
        </w:tc>
      </w:tr>
      <w:tr w:rsidR="00A254FD" w14:paraId="35A97B82" w14:textId="77777777" w:rsidTr="0068135C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2280E3E5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98" w:type="dxa"/>
            <w:gridSpan w:val="27"/>
            <w:shd w:val="clear" w:color="auto" w:fill="auto"/>
            <w:tcMar>
              <w:left w:w="88" w:type="dxa"/>
            </w:tcMar>
          </w:tcPr>
          <w:p w14:paraId="45B37AC5" w14:textId="77777777" w:rsidR="00A254FD" w:rsidRPr="0068135C" w:rsidRDefault="00000000">
            <w:pPr>
              <w:spacing w:after="0" w:line="240" w:lineRule="auto"/>
              <w:jc w:val="both"/>
              <w:rPr>
                <w:color w:val="000000" w:themeColor="text1"/>
              </w:rPr>
            </w:pPr>
            <w:r w:rsidRPr="0068135C">
              <w:rPr>
                <w:rFonts w:ascii="Liberation Serif" w:hAnsi="Liberation Serif"/>
                <w:b/>
                <w:bCs/>
                <w:color w:val="000000" w:themeColor="text1"/>
                <w:sz w:val="24"/>
                <w:szCs w:val="24"/>
              </w:rPr>
              <w:t xml:space="preserve">Software Requirements Analysis &amp; specifications: </w:t>
            </w:r>
            <w:r w:rsidRPr="0068135C">
              <w:rPr>
                <w:rFonts w:ascii="Liberation Serif" w:hAnsi="Liberation Serif"/>
                <w:color w:val="000000" w:themeColor="text1"/>
                <w:sz w:val="24"/>
                <w:szCs w:val="24"/>
              </w:rPr>
              <w:t>Requirement Engineering, Elicitation techniques, Requirements analysis using DFD, Data dictionaries &amp; ER Diagrams, Requirements documentation, Characteristics &amp; organization of SRS, IEEE Standard for SRS.</w:t>
            </w:r>
          </w:p>
          <w:p w14:paraId="1179A259" w14:textId="77777777" w:rsidR="00A254FD" w:rsidRPr="0068135C" w:rsidRDefault="00000000">
            <w:pPr>
              <w:spacing w:after="0" w:line="240" w:lineRule="auto"/>
              <w:jc w:val="both"/>
              <w:rPr>
                <w:color w:val="000000" w:themeColor="text1"/>
              </w:rPr>
            </w:pPr>
            <w:r w:rsidRPr="0068135C">
              <w:rPr>
                <w:rFonts w:ascii="Liberation Serif" w:hAnsi="Liberation Serif"/>
                <w:b/>
                <w:bCs/>
                <w:color w:val="000000" w:themeColor="text1"/>
                <w:sz w:val="24"/>
                <w:szCs w:val="24"/>
              </w:rPr>
              <w:t xml:space="preserve">Software Design: </w:t>
            </w:r>
            <w:r w:rsidRPr="0068135C">
              <w:rPr>
                <w:rFonts w:ascii="Liberation Serif" w:hAnsi="Liberation Serif"/>
                <w:bCs/>
                <w:color w:val="000000" w:themeColor="text1"/>
                <w:sz w:val="24"/>
                <w:szCs w:val="24"/>
              </w:rPr>
              <w:t xml:space="preserve">Design Concepts, </w:t>
            </w:r>
            <w:r w:rsidRPr="0068135C">
              <w:rPr>
                <w:rFonts w:ascii="Liberation Serif" w:hAnsi="Liberation Serif"/>
                <w:color w:val="000000" w:themeColor="text1"/>
                <w:sz w:val="24"/>
                <w:szCs w:val="24"/>
              </w:rPr>
              <w:t>Cohesion &amp; Coupling, Function Oriented Design, Object Oriented Design, Software coding techniques and guidelines.</w:t>
            </w:r>
          </w:p>
        </w:tc>
        <w:tc>
          <w:tcPr>
            <w:tcW w:w="1992" w:type="dxa"/>
            <w:gridSpan w:val="6"/>
            <w:shd w:val="clear" w:color="auto" w:fill="auto"/>
            <w:tcMar>
              <w:left w:w="88" w:type="dxa"/>
            </w:tcMar>
          </w:tcPr>
          <w:p w14:paraId="0255EE74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9</w:t>
            </w:r>
          </w:p>
        </w:tc>
      </w:tr>
      <w:tr w:rsidR="00A254FD" w14:paraId="6707F8CA" w14:textId="77777777" w:rsidTr="0068135C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41F3F9E1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98" w:type="dxa"/>
            <w:gridSpan w:val="27"/>
            <w:shd w:val="clear" w:color="auto" w:fill="auto"/>
            <w:tcMar>
              <w:left w:w="88" w:type="dxa"/>
            </w:tcMar>
          </w:tcPr>
          <w:p w14:paraId="47C5FA70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b/>
                <w:bCs/>
                <w:sz w:val="24"/>
                <w:szCs w:val="24"/>
              </w:rPr>
              <w:t xml:space="preserve">Software Testing: </w:t>
            </w:r>
            <w:r>
              <w:rPr>
                <w:rFonts w:ascii="Liberation Serif" w:hAnsi="Liberation Serif" w:cs="Times New Roman"/>
                <w:bCs/>
                <w:sz w:val="24"/>
                <w:szCs w:val="24"/>
              </w:rPr>
              <w:t xml:space="preserve">Objectives, lifecycle, 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>Testing process, Design of test cases, Levels of Testing, Debugging, testing techniques, Blackbox testing techniques, Whitebox testing techniques, Introduction to functional testing &amp; Structural testing, Object oriented testing and web-based software testing.</w:t>
            </w:r>
          </w:p>
        </w:tc>
        <w:tc>
          <w:tcPr>
            <w:tcW w:w="1992" w:type="dxa"/>
            <w:gridSpan w:val="6"/>
            <w:shd w:val="clear" w:color="auto" w:fill="auto"/>
            <w:tcMar>
              <w:left w:w="88" w:type="dxa"/>
            </w:tcMar>
          </w:tcPr>
          <w:p w14:paraId="11258264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8</w:t>
            </w:r>
          </w:p>
        </w:tc>
      </w:tr>
      <w:tr w:rsidR="00A254FD" w14:paraId="71CF3C1F" w14:textId="77777777" w:rsidTr="0068135C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37E03BA5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198" w:type="dxa"/>
            <w:gridSpan w:val="27"/>
            <w:shd w:val="clear" w:color="auto" w:fill="auto"/>
            <w:tcMar>
              <w:left w:w="88" w:type="dxa"/>
            </w:tcMar>
          </w:tcPr>
          <w:p w14:paraId="305CEFC0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b/>
                <w:bCs/>
                <w:sz w:val="24"/>
                <w:szCs w:val="24"/>
              </w:rPr>
              <w:t xml:space="preserve">Software Maintenance: 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>Management of Maintenance, Maintenance Process, Maintenance Models, Reverse Engineering, Software Re-engineering, Software Configuration Management. Software Configuration Management vs Software maintenance.</w:t>
            </w:r>
          </w:p>
          <w:p w14:paraId="7866652C" w14:textId="77777777" w:rsidR="00A254FD" w:rsidRPr="0068135C" w:rsidRDefault="00000000">
            <w:pPr>
              <w:spacing w:after="0" w:line="240" w:lineRule="auto"/>
              <w:jc w:val="both"/>
              <w:rPr>
                <w:color w:val="000000" w:themeColor="text1"/>
              </w:rPr>
            </w:pPr>
            <w:r w:rsidRPr="0068135C">
              <w:rPr>
                <w:rFonts w:ascii="Liberation Serif" w:hAnsi="Liberation Serif" w:cs="Times New Roman"/>
                <w:b/>
                <w:color w:val="000000" w:themeColor="text1"/>
                <w:sz w:val="24"/>
                <w:szCs w:val="24"/>
              </w:rPr>
              <w:t xml:space="preserve">Advanced Software Development Methodologies: </w:t>
            </w:r>
            <w:r w:rsidRPr="0068135C">
              <w:rPr>
                <w:rFonts w:ascii="Liberation Serif" w:hAnsi="Liberation Serif" w:cs="Times New Roman"/>
                <w:color w:val="000000" w:themeColor="text1"/>
                <w:sz w:val="24"/>
                <w:szCs w:val="24"/>
              </w:rPr>
              <w:t>Agile method Methodology; Extreme programming; Rapid application development; Clean Room Software Development; Component Based Software Development.</w:t>
            </w:r>
          </w:p>
          <w:p w14:paraId="0B4453AE" w14:textId="77777777" w:rsidR="00A254FD" w:rsidRDefault="00A254F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92" w:type="dxa"/>
            <w:gridSpan w:val="6"/>
            <w:shd w:val="clear" w:color="auto" w:fill="auto"/>
            <w:tcMar>
              <w:left w:w="88" w:type="dxa"/>
            </w:tcMar>
          </w:tcPr>
          <w:p w14:paraId="574AF614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8</w:t>
            </w:r>
          </w:p>
        </w:tc>
      </w:tr>
      <w:tr w:rsidR="00A254FD" w14:paraId="0CEAF05C" w14:textId="77777777" w:rsidTr="0068135C">
        <w:tc>
          <w:tcPr>
            <w:tcW w:w="724" w:type="dxa"/>
            <w:gridSpan w:val="4"/>
            <w:shd w:val="clear" w:color="auto" w:fill="auto"/>
            <w:tcMar>
              <w:left w:w="88" w:type="dxa"/>
            </w:tcMar>
          </w:tcPr>
          <w:p w14:paraId="36426FD1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198" w:type="dxa"/>
            <w:gridSpan w:val="27"/>
            <w:shd w:val="clear" w:color="auto" w:fill="auto"/>
            <w:tcMar>
              <w:left w:w="88" w:type="dxa"/>
            </w:tcMar>
          </w:tcPr>
          <w:p w14:paraId="2DC876D3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92" w:type="dxa"/>
            <w:gridSpan w:val="6"/>
            <w:shd w:val="clear" w:color="auto" w:fill="auto"/>
            <w:tcMar>
              <w:left w:w="88" w:type="dxa"/>
            </w:tcMar>
          </w:tcPr>
          <w:p w14:paraId="7E834494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42</w:t>
            </w:r>
          </w:p>
        </w:tc>
      </w:tr>
      <w:tr w:rsidR="00A254FD" w14:paraId="23EF6938" w14:textId="77777777" w:rsidTr="0068135C">
        <w:tc>
          <w:tcPr>
            <w:tcW w:w="724" w:type="dxa"/>
            <w:gridSpan w:val="4"/>
            <w:shd w:val="clear" w:color="auto" w:fill="auto"/>
          </w:tcPr>
          <w:p w14:paraId="2C13A003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198" w:type="dxa"/>
            <w:gridSpan w:val="27"/>
            <w:shd w:val="clear" w:color="auto" w:fill="auto"/>
          </w:tcPr>
          <w:p w14:paraId="07EE5B79" w14:textId="77777777" w:rsidR="00A254FD" w:rsidRDefault="00A254FD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992" w:type="dxa"/>
            <w:gridSpan w:val="6"/>
            <w:shd w:val="clear" w:color="auto" w:fill="auto"/>
          </w:tcPr>
          <w:p w14:paraId="5E37F644" w14:textId="77777777" w:rsidR="00A254FD" w:rsidRDefault="00A254FD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</w:tr>
      <w:tr w:rsidR="00A254FD" w14:paraId="6460277F" w14:textId="77777777" w:rsidTr="0068135C">
        <w:tc>
          <w:tcPr>
            <w:tcW w:w="724" w:type="dxa"/>
            <w:gridSpan w:val="4"/>
            <w:shd w:val="clear" w:color="auto" w:fill="auto"/>
          </w:tcPr>
          <w:p w14:paraId="32A44D01" w14:textId="77777777" w:rsidR="00A254FD" w:rsidRDefault="00A254FD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198" w:type="dxa"/>
            <w:gridSpan w:val="27"/>
            <w:shd w:val="clear" w:color="auto" w:fill="auto"/>
          </w:tcPr>
          <w:p w14:paraId="642AFA06" w14:textId="77777777" w:rsidR="00A254FD" w:rsidRDefault="00A254FD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992" w:type="dxa"/>
            <w:gridSpan w:val="6"/>
            <w:shd w:val="clear" w:color="auto" w:fill="auto"/>
          </w:tcPr>
          <w:p w14:paraId="5FC6B023" w14:textId="77777777" w:rsidR="00A254FD" w:rsidRDefault="00A254FD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</w:tr>
      <w:tr w:rsidR="00A254FD" w14:paraId="1067E007" w14:textId="77777777" w:rsidTr="0068135C">
        <w:tc>
          <w:tcPr>
            <w:tcW w:w="560" w:type="dxa"/>
            <w:gridSpan w:val="2"/>
            <w:shd w:val="clear" w:color="auto" w:fill="auto"/>
          </w:tcPr>
          <w:p w14:paraId="57D82BD8" w14:textId="47DB467C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  <w:r w:rsidR="0068135C">
              <w:rPr>
                <w:rFonts w:ascii="Liberation Serif" w:hAnsi="Liberation Serif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62" w:type="dxa"/>
            <w:gridSpan w:val="29"/>
            <w:shd w:val="clear" w:color="auto" w:fill="auto"/>
          </w:tcPr>
          <w:p w14:paraId="1B16EF36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992" w:type="dxa"/>
            <w:gridSpan w:val="6"/>
            <w:shd w:val="clear" w:color="auto" w:fill="auto"/>
          </w:tcPr>
          <w:p w14:paraId="59E3BA1D" w14:textId="77777777" w:rsidR="00A254FD" w:rsidRDefault="00A254FD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</w:tr>
      <w:tr w:rsidR="00A254FD" w14:paraId="0EEA6FFA" w14:textId="77777777" w:rsidTr="0068135C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7C0A18D2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238" w:type="dxa"/>
            <w:gridSpan w:val="29"/>
            <w:shd w:val="clear" w:color="auto" w:fill="auto"/>
            <w:tcMar>
              <w:left w:w="88" w:type="dxa"/>
            </w:tcMar>
          </w:tcPr>
          <w:p w14:paraId="2A673DE8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NAME OF AUTHERS/BOOKS/PUBLISHERS</w:t>
            </w:r>
          </w:p>
        </w:tc>
        <w:tc>
          <w:tcPr>
            <w:tcW w:w="1962" w:type="dxa"/>
            <w:gridSpan w:val="5"/>
            <w:shd w:val="clear" w:color="auto" w:fill="auto"/>
            <w:tcMar>
              <w:left w:w="88" w:type="dxa"/>
            </w:tcMar>
          </w:tcPr>
          <w:p w14:paraId="55BEAC72" w14:textId="77777777" w:rsidR="00A254FD" w:rsidRDefault="00000000">
            <w:pPr>
              <w:spacing w:after="0" w:line="240" w:lineRule="auto"/>
              <w:jc w:val="center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YEAR OF PUBLICATION</w:t>
            </w:r>
          </w:p>
        </w:tc>
      </w:tr>
      <w:tr w:rsidR="00A254FD" w14:paraId="61120602" w14:textId="77777777" w:rsidTr="0068135C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52D68623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38" w:type="dxa"/>
            <w:gridSpan w:val="29"/>
            <w:shd w:val="clear" w:color="auto" w:fill="auto"/>
            <w:tcMar>
              <w:left w:w="88" w:type="dxa"/>
            </w:tcMar>
          </w:tcPr>
          <w:p w14:paraId="0AE4CF06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R. S. Pressman, “Software Engineering – A Practitioner’s Approach”, McGraw Hill </w:t>
            </w:r>
            <w:proofErr w:type="gramStart"/>
            <w:r>
              <w:rPr>
                <w:rFonts w:ascii="Liberation Serif" w:hAnsi="Liberation Serif" w:cs="Times New Roman"/>
                <w:sz w:val="24"/>
                <w:szCs w:val="24"/>
              </w:rPr>
              <w:t>Int. ,</w:t>
            </w:r>
            <w:proofErr w:type="gramEnd"/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7</w:t>
            </w:r>
            <w:r>
              <w:rPr>
                <w:rFonts w:ascii="Liberation Serif" w:hAnsi="Liberation Serif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Ed.</w:t>
            </w:r>
          </w:p>
        </w:tc>
        <w:tc>
          <w:tcPr>
            <w:tcW w:w="1962" w:type="dxa"/>
            <w:gridSpan w:val="5"/>
            <w:shd w:val="clear" w:color="auto" w:fill="auto"/>
            <w:tcMar>
              <w:left w:w="88" w:type="dxa"/>
            </w:tcMar>
          </w:tcPr>
          <w:p w14:paraId="06E6D8A6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2010</w:t>
            </w:r>
          </w:p>
        </w:tc>
      </w:tr>
      <w:tr w:rsidR="00A254FD" w14:paraId="416C9D91" w14:textId="77777777" w:rsidTr="0068135C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0B7D734A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238" w:type="dxa"/>
            <w:gridSpan w:val="29"/>
            <w:shd w:val="clear" w:color="auto" w:fill="auto"/>
            <w:tcMar>
              <w:left w:w="88" w:type="dxa"/>
            </w:tcMar>
          </w:tcPr>
          <w:p w14:paraId="66BC9B52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Stephen R. </w:t>
            </w:r>
            <w:proofErr w:type="spellStart"/>
            <w:r>
              <w:rPr>
                <w:rFonts w:ascii="Liberation Serif" w:hAnsi="Liberation Serif" w:cs="Times New Roman"/>
                <w:sz w:val="24"/>
                <w:szCs w:val="24"/>
              </w:rPr>
              <w:t>Schach</w:t>
            </w:r>
            <w:proofErr w:type="spellEnd"/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, “Classical &amp; </w:t>
            </w:r>
            <w:proofErr w:type="gramStart"/>
            <w:r>
              <w:rPr>
                <w:rFonts w:ascii="Liberation Serif" w:hAnsi="Liberation Serif" w:cs="Times New Roman"/>
                <w:sz w:val="24"/>
                <w:szCs w:val="24"/>
              </w:rPr>
              <w:t>Object Oriented</w:t>
            </w:r>
            <w:proofErr w:type="gramEnd"/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Software Engineering”, 7</w:t>
            </w:r>
            <w:r>
              <w:rPr>
                <w:rFonts w:ascii="Liberation Serif" w:hAnsi="Liberation Serif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Ed., TMH</w:t>
            </w:r>
          </w:p>
        </w:tc>
        <w:tc>
          <w:tcPr>
            <w:tcW w:w="1962" w:type="dxa"/>
            <w:gridSpan w:val="5"/>
            <w:shd w:val="clear" w:color="auto" w:fill="auto"/>
            <w:tcMar>
              <w:left w:w="88" w:type="dxa"/>
            </w:tcMar>
          </w:tcPr>
          <w:p w14:paraId="6C9F96E4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2007</w:t>
            </w:r>
          </w:p>
        </w:tc>
      </w:tr>
      <w:tr w:rsidR="00A254FD" w14:paraId="378A2EEC" w14:textId="77777777" w:rsidTr="0068135C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7EE59D83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238" w:type="dxa"/>
            <w:gridSpan w:val="29"/>
            <w:shd w:val="clear" w:color="auto" w:fill="auto"/>
            <w:tcMar>
              <w:left w:w="88" w:type="dxa"/>
            </w:tcMar>
          </w:tcPr>
          <w:p w14:paraId="49D8A2A0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Pankaj </w:t>
            </w:r>
            <w:proofErr w:type="spellStart"/>
            <w:r>
              <w:rPr>
                <w:rFonts w:ascii="Liberation Serif" w:hAnsi="Liberation Serif" w:cs="Times New Roman"/>
                <w:sz w:val="24"/>
                <w:szCs w:val="24"/>
              </w:rPr>
              <w:t>Jalote</w:t>
            </w:r>
            <w:proofErr w:type="spellEnd"/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, “An Integrated Approach to Software Engineering”, </w:t>
            </w:r>
            <w:proofErr w:type="spellStart"/>
            <w:r>
              <w:rPr>
                <w:rFonts w:ascii="Liberation Serif" w:hAnsi="Liberation Serif" w:cs="Times New Roman"/>
                <w:sz w:val="24"/>
                <w:szCs w:val="24"/>
              </w:rPr>
              <w:t>Narosa</w:t>
            </w:r>
            <w:proofErr w:type="spellEnd"/>
            <w:r>
              <w:rPr>
                <w:rFonts w:ascii="Liberation Serif" w:hAnsi="Liberation Serif" w:cs="Times New Roman"/>
                <w:sz w:val="24"/>
                <w:szCs w:val="24"/>
              </w:rPr>
              <w:t>, 3</w:t>
            </w:r>
            <w:r>
              <w:rPr>
                <w:rFonts w:ascii="Liberation Serif" w:hAnsi="Liberation Serif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Ed.</w:t>
            </w:r>
          </w:p>
        </w:tc>
        <w:tc>
          <w:tcPr>
            <w:tcW w:w="1962" w:type="dxa"/>
            <w:gridSpan w:val="5"/>
            <w:shd w:val="clear" w:color="auto" w:fill="auto"/>
            <w:tcMar>
              <w:left w:w="88" w:type="dxa"/>
            </w:tcMar>
          </w:tcPr>
          <w:p w14:paraId="16E3ADAB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2005</w:t>
            </w:r>
          </w:p>
        </w:tc>
      </w:tr>
      <w:tr w:rsidR="00A254FD" w14:paraId="152E5B0D" w14:textId="77777777" w:rsidTr="0068135C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4B36D73F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238" w:type="dxa"/>
            <w:gridSpan w:val="29"/>
            <w:shd w:val="clear" w:color="auto" w:fill="auto"/>
            <w:tcMar>
              <w:left w:w="88" w:type="dxa"/>
            </w:tcMar>
          </w:tcPr>
          <w:p w14:paraId="11EC589E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K. K. Aggarwal and Yogesh Singh, “Software Engineering”, New Age     International, 4</w:t>
            </w:r>
            <w:proofErr w:type="gramStart"/>
            <w:r>
              <w:rPr>
                <w:rFonts w:ascii="Liberation Serif" w:hAnsi="Liberation Serif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 Ed.</w:t>
            </w:r>
            <w:proofErr w:type="gramEnd"/>
          </w:p>
        </w:tc>
        <w:tc>
          <w:tcPr>
            <w:tcW w:w="1962" w:type="dxa"/>
            <w:gridSpan w:val="5"/>
            <w:shd w:val="clear" w:color="auto" w:fill="auto"/>
            <w:tcMar>
              <w:left w:w="88" w:type="dxa"/>
            </w:tcMar>
          </w:tcPr>
          <w:p w14:paraId="331058E0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2009</w:t>
            </w:r>
          </w:p>
        </w:tc>
      </w:tr>
      <w:tr w:rsidR="00A254FD" w14:paraId="6D02BC61" w14:textId="77777777" w:rsidTr="0068135C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2E67B4C0" w14:textId="77777777" w:rsidR="00A254FD" w:rsidRDefault="00000000">
            <w:pPr>
              <w:spacing w:after="0" w:line="240" w:lineRule="auto"/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38" w:type="dxa"/>
            <w:gridSpan w:val="29"/>
            <w:shd w:val="clear" w:color="auto" w:fill="auto"/>
            <w:tcMar>
              <w:left w:w="88" w:type="dxa"/>
            </w:tcMar>
          </w:tcPr>
          <w:p w14:paraId="5B8DF7F9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Carlo </w:t>
            </w:r>
            <w:proofErr w:type="spellStart"/>
            <w:proofErr w:type="gramStart"/>
            <w:r>
              <w:rPr>
                <w:rFonts w:ascii="Liberation Serif" w:hAnsi="Liberation Serif" w:cs="Times New Roman"/>
                <w:sz w:val="24"/>
                <w:szCs w:val="24"/>
              </w:rPr>
              <w:t>Ghizzi</w:t>
            </w:r>
            <w:proofErr w:type="spellEnd"/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Mehdi </w:t>
            </w:r>
            <w:proofErr w:type="spellStart"/>
            <w:r>
              <w:rPr>
                <w:rFonts w:ascii="Liberation Serif" w:hAnsi="Liberation Serif" w:cs="Times New Roman"/>
                <w:sz w:val="24"/>
                <w:szCs w:val="24"/>
              </w:rPr>
              <w:t>Jazayeri</w:t>
            </w:r>
            <w:proofErr w:type="spellEnd"/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and Dino </w:t>
            </w:r>
            <w:proofErr w:type="spellStart"/>
            <w:r>
              <w:rPr>
                <w:rFonts w:ascii="Liberation Serif" w:hAnsi="Liberation Serif" w:cs="Times New Roman"/>
                <w:sz w:val="24"/>
                <w:szCs w:val="24"/>
              </w:rPr>
              <w:t>Mandrioli</w:t>
            </w:r>
            <w:proofErr w:type="spellEnd"/>
            <w:r>
              <w:rPr>
                <w:rFonts w:ascii="Liberation Serif" w:hAnsi="Liberation Serif" w:cs="Times New Roman"/>
                <w:sz w:val="24"/>
                <w:szCs w:val="24"/>
              </w:rPr>
              <w:t>, “Fundamental of Software Engineering”, PHI, 3</w:t>
            </w:r>
            <w:r>
              <w:rPr>
                <w:rFonts w:ascii="Liberation Serif" w:hAnsi="Liberation Serif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Ed.</w:t>
            </w:r>
          </w:p>
        </w:tc>
        <w:tc>
          <w:tcPr>
            <w:tcW w:w="1962" w:type="dxa"/>
            <w:gridSpan w:val="5"/>
            <w:shd w:val="clear" w:color="auto" w:fill="auto"/>
            <w:tcMar>
              <w:left w:w="88" w:type="dxa"/>
            </w:tcMar>
          </w:tcPr>
          <w:p w14:paraId="706EFD92" w14:textId="77777777" w:rsidR="00A254FD" w:rsidRDefault="00000000">
            <w:pPr>
              <w:spacing w:after="0" w:line="240" w:lineRule="auto"/>
              <w:jc w:val="both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2009</w:t>
            </w:r>
          </w:p>
        </w:tc>
      </w:tr>
    </w:tbl>
    <w:p w14:paraId="1D01B646" w14:textId="77777777" w:rsidR="00A254FD" w:rsidRDefault="00A254FD"/>
    <w:sectPr w:rsidR="00A254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092C" w14:textId="77777777" w:rsidR="007B0B56" w:rsidRDefault="007B0B56">
      <w:pPr>
        <w:spacing w:after="0" w:line="240" w:lineRule="auto"/>
      </w:pPr>
      <w:r>
        <w:separator/>
      </w:r>
    </w:p>
  </w:endnote>
  <w:endnote w:type="continuationSeparator" w:id="0">
    <w:p w14:paraId="0DE904B5" w14:textId="77777777" w:rsidR="007B0B56" w:rsidRDefault="007B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1353" w14:textId="77777777" w:rsidR="00EE4DAA" w:rsidRDefault="00EE4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34B4" w14:textId="6FB9E30E" w:rsidR="00A254FD" w:rsidRDefault="00000000">
    <w:pPr>
      <w:pStyle w:val="Footer"/>
      <w:rPr>
        <w:rFonts w:ascii="Times New Roman" w:hAnsi="Times New Roman"/>
        <w:color w:val="000000"/>
      </w:rPr>
    </w:pPr>
    <w:r>
      <w:rPr>
        <w:rFonts w:ascii="Times New Roman" w:hAnsi="Times New Roman"/>
        <w:caps/>
        <w:color w:val="000000"/>
        <w:sz w:val="20"/>
        <w:szCs w:val="20"/>
        <w:lang w:val="en-IN"/>
      </w:rPr>
      <w:t xml:space="preserve">Graphic Era </w:t>
    </w:r>
    <w:proofErr w:type="gramStart"/>
    <w:r w:rsidR="00EE4DAA">
      <w:rPr>
        <w:rFonts w:ascii="Times New Roman" w:hAnsi="Times New Roman"/>
        <w:caps/>
        <w:color w:val="000000"/>
        <w:sz w:val="20"/>
        <w:szCs w:val="20"/>
        <w:lang w:val="en-IN"/>
      </w:rPr>
      <w:t xml:space="preserve">Hill </w:t>
    </w:r>
    <w:r>
      <w:rPr>
        <w:rFonts w:ascii="Times New Roman" w:hAnsi="Times New Roman"/>
        <w:caps/>
        <w:color w:val="000000"/>
        <w:sz w:val="20"/>
        <w:szCs w:val="20"/>
        <w:lang w:val="en-IN"/>
      </w:rPr>
      <w:t xml:space="preserve"> University</w:t>
    </w:r>
    <w:proofErr w:type="gramEnd"/>
    <w:r w:rsidR="00EE4DAA">
      <w:rPr>
        <w:rFonts w:ascii="Times New Roman" w:hAnsi="Times New Roman"/>
        <w:caps/>
        <w:color w:val="000000"/>
        <w:sz w:val="20"/>
        <w:szCs w:val="20"/>
        <w:lang w:val="en-IN"/>
      </w:rPr>
      <w:t xml:space="preserve">, School of computing, </w:t>
    </w:r>
    <w:r>
      <w:rPr>
        <w:rFonts w:ascii="Times New Roman" w:hAnsi="Times New Roman"/>
        <w:caps/>
        <w:color w:val="000000"/>
        <w:sz w:val="20"/>
        <w:szCs w:val="20"/>
        <w:lang w:val="en-IN"/>
      </w:rPr>
      <w:t xml:space="preserve"> Effective from Academic Year 202</w:t>
    </w:r>
    <w:r w:rsidR="00EE4DAA">
      <w:rPr>
        <w:rFonts w:ascii="Times New Roman" w:hAnsi="Times New Roman"/>
        <w:caps/>
        <w:color w:val="000000"/>
        <w:sz w:val="20"/>
        <w:szCs w:val="20"/>
        <w:lang w:val="en-IN"/>
      </w:rPr>
      <w:t>2-23</w:t>
    </w:r>
  </w:p>
  <w:p w14:paraId="440ACBC3" w14:textId="77777777" w:rsidR="00A254FD" w:rsidRDefault="00A254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C2E42" w14:textId="77777777" w:rsidR="00EE4DAA" w:rsidRDefault="00EE4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44B8" w14:textId="77777777" w:rsidR="007B0B56" w:rsidRDefault="007B0B56">
      <w:pPr>
        <w:spacing w:after="0" w:line="240" w:lineRule="auto"/>
      </w:pPr>
      <w:r>
        <w:separator/>
      </w:r>
    </w:p>
  </w:footnote>
  <w:footnote w:type="continuationSeparator" w:id="0">
    <w:p w14:paraId="1237F2B2" w14:textId="77777777" w:rsidR="007B0B56" w:rsidRDefault="007B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84EB" w14:textId="77777777" w:rsidR="00EE4DAA" w:rsidRDefault="00EE4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44E1" w14:textId="77777777" w:rsidR="00A254FD" w:rsidRDefault="00A254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5C3C" w14:textId="77777777" w:rsidR="00EE4DAA" w:rsidRDefault="00EE4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1sTQ1tjA0srA0NjNU0lEKTi0uzszPAykwqgUAgU+qkSwAAAA="/>
  </w:docVars>
  <w:rsids>
    <w:rsidRoot w:val="00A254FD"/>
    <w:rsid w:val="0068135C"/>
    <w:rsid w:val="006E041A"/>
    <w:rsid w:val="007B0B56"/>
    <w:rsid w:val="009452B1"/>
    <w:rsid w:val="00A254FD"/>
    <w:rsid w:val="00E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05D8"/>
  <w15:docId w15:val="{F00C9436-EACC-4342-A596-C1CF526E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  <w:pPr>
      <w:spacing w:after="200" w:line="276" w:lineRule="auto"/>
    </w:pPr>
    <w:rPr>
      <w:rFonts w:ascii="Calibri" w:eastAsia="Calibri" w:hAnsi="Calibri" w:cs="Mangal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139C7"/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character" w:customStyle="1" w:styleId="PlainTextChar">
    <w:name w:val="Plain Text Char"/>
    <w:basedOn w:val="DefaultParagraphFont"/>
    <w:link w:val="PlainText"/>
    <w:qFormat/>
    <w:rsid w:val="00D85034"/>
    <w:rPr>
      <w:rFonts w:ascii="Courier New" w:eastAsia="Times New Roman" w:hAnsi="Courier New" w:cs="Times New Roman"/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C4766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47661"/>
    <w:pPr>
      <w:spacing w:after="140" w:line="288" w:lineRule="auto"/>
    </w:pPr>
  </w:style>
  <w:style w:type="paragraph" w:styleId="List">
    <w:name w:val="List"/>
    <w:basedOn w:val="BodyText"/>
    <w:rsid w:val="00C47661"/>
    <w:rPr>
      <w:rFonts w:cs="FreeSans"/>
    </w:rPr>
  </w:style>
  <w:style w:type="paragraph" w:styleId="Caption">
    <w:name w:val="caption"/>
    <w:basedOn w:val="Normal"/>
    <w:qFormat/>
    <w:rsid w:val="00C476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47661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PlainText">
    <w:name w:val="Plain Text"/>
    <w:basedOn w:val="Normal"/>
    <w:link w:val="PlainTextChar"/>
    <w:unhideWhenUsed/>
    <w:qFormat/>
    <w:rsid w:val="00D8503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24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604</Words>
  <Characters>3447</Characters>
  <Application>Microsoft Office Word</Application>
  <DocSecurity>0</DocSecurity>
  <Lines>28</Lines>
  <Paragraphs>8</Paragraphs>
  <ScaleCrop>false</ScaleCrop>
  <Company>Hewlett-Packard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Nisha Chandran S</cp:lastModifiedBy>
  <cp:revision>7</cp:revision>
  <dcterms:created xsi:type="dcterms:W3CDTF">2021-08-20T11:39:00Z</dcterms:created>
  <dcterms:modified xsi:type="dcterms:W3CDTF">2023-01-12T04:31:00Z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