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rFonts w:ascii="Calibri" w:hAnsi="Calibri"/>
          <w:b/>
          <w:i w:val="0"/>
          <w:color w:val="1A569B"/>
          <w:sz w:val="64"/>
        </w:rPr>
        <w:t>SwitchOn</w:t>
      </w:r>
    </w:p>
    <w:p>
      <w:pPr>
        <w:jc w:val="center"/>
      </w:pPr>
      <w:r>
        <w:rPr>
          <w:rFonts w:ascii="Calibri" w:hAnsi="Calibri"/>
          <w:b/>
          <w:i w:val="0"/>
          <w:color w:val="323250"/>
          <w:sz w:val="36"/>
        </w:rPr>
        <w:t>Feature Flag Control Plane</w:t>
      </w:r>
    </w:p>
    <w:p>
      <w:pPr>
        <w:jc w:val="center"/>
      </w:pPr>
      <w:r>
        <w:rPr>
          <w:rFonts w:ascii="Calibri" w:hAnsi="Calibri"/>
          <w:b w:val="0"/>
          <w:i w:val="0"/>
          <w:color w:val="646478"/>
          <w:sz w:val="26"/>
        </w:rPr>
        <w:t>Complete Technical Interview Preparation Guide</w:t>
      </w:r>
    </w:p>
    <w:p/>
    <w:p>
      <w:pPr>
        <w:jc w:val="center"/>
      </w:pPr>
      <w:r>
        <w:rPr>
          <w:rFonts w:ascii="Calibri" w:hAnsi="Calibri"/>
          <w:b w:val="0"/>
          <w:i w:val="0"/>
          <w:color w:val="5A5A6E"/>
          <w:sz w:val="22"/>
        </w:rPr>
        <w:t>Node.js  •  Express  •  MongoDB  •  React  •  SSE  •  JWT  •  RBAC</w:t>
      </w:r>
    </w:p>
    <w:p>
      <w:r>
        <w:br w:type="page"/>
      </w:r>
    </w:p>
    <w:p>
      <w:pPr>
        <w:spacing w:before="360" w:after="80"/>
        <w:pBdr>
          <w:bottom w:val="single" w:sz="6" w:space="4" w:color="1A569B"/>
        </w:pBdr>
      </w:pPr>
      <w:r>
        <w:rPr>
          <w:rFonts w:ascii="Calibri" w:hAnsi="Calibri"/>
          <w:b/>
          <w:i w:val="0"/>
          <w:color w:val="1A569B"/>
          <w:sz w:val="32"/>
        </w:rPr>
        <w:t>1. Project Overview</w:t>
      </w:r>
    </w:p>
    <w:p>
      <w:pPr>
        <w:spacing w:after="80"/>
      </w:pPr>
      <w:r>
        <w:rPr>
          <w:rFonts w:ascii="Calibri" w:hAnsi="Calibri"/>
          <w:b w:val="0"/>
          <w:i w:val="0"/>
          <w:sz w:val="21"/>
        </w:rPr>
        <w:t>SwitchOn is a full-stack, enterprise-grade Feature Flag Control Plane. It lets engineering and product teams enable, disable, or gradually roll out application features to users in real time — without redeploying code. The system is composed of three loosely-coupled services:</w:t>
      </w:r>
    </w:p>
    <w:p>
      <w:pPr>
        <w:pStyle w:val="ListBullet"/>
        <w:spacing w:after="40"/>
        <w:ind w:left="432"/>
      </w:pPr>
      <w:r>
        <w:rPr>
          <w:rFonts w:ascii="Calibri" w:hAnsi="Calibri"/>
          <w:b/>
          <w:i w:val="0"/>
          <w:sz w:val="21"/>
        </w:rPr>
        <w:t xml:space="preserve"> — The backend control plane (Node.js / Express / MongoDB).</w:t>
      </w:r>
      <w:r>
        <w:rPr>
          <w:rFonts w:ascii="Calibri" w:hAnsi="Calibri"/>
          <w:b w:val="0"/>
          <w:i w:val="0"/>
          <w:sz w:val="21"/>
        </w:rPr>
        <w:t>feature-flag-api</w:t>
      </w:r>
    </w:p>
    <w:p>
      <w:pPr>
        <w:pStyle w:val="ListBullet"/>
        <w:spacing w:after="40"/>
        <w:ind w:left="432"/>
      </w:pPr>
      <w:r>
        <w:rPr>
          <w:rFonts w:ascii="Calibri" w:hAnsi="Calibri"/>
          <w:b/>
          <w:i w:val="0"/>
          <w:sz w:val="21"/>
        </w:rPr>
        <w:t xml:space="preserve"> — The management dashboard (React / Vite).</w:t>
      </w:r>
      <w:r>
        <w:rPr>
          <w:rFonts w:ascii="Calibri" w:hAnsi="Calibri"/>
          <w:b w:val="0"/>
          <w:i w:val="0"/>
          <w:sz w:val="21"/>
        </w:rPr>
        <w:t>feature-flag-ui</w:t>
      </w:r>
    </w:p>
    <w:p>
      <w:pPr>
        <w:pStyle w:val="ListBullet"/>
        <w:spacing w:after="40"/>
        <w:ind w:left="432"/>
      </w:pPr>
      <w:r>
        <w:rPr>
          <w:rFonts w:ascii="Calibri" w:hAnsi="Calibri"/>
          <w:b/>
          <w:i w:val="0"/>
          <w:sz w:val="21"/>
        </w:rPr>
        <w:t xml:space="preserve"> — A reference consumer application (Vanilla JS + Node.js Proxy).</w:t>
      </w:r>
      <w:r>
        <w:rPr>
          <w:rFonts w:ascii="Calibri" w:hAnsi="Calibri"/>
          <w:b w:val="0"/>
          <w:i w:val="0"/>
          <w:sz w:val="21"/>
        </w:rPr>
        <w:t>feature-flag-demo</w:t>
      </w:r>
    </w:p>
    <w:p>
      <w:pPr>
        <w:spacing w:before="240" w:after="80"/>
      </w:pPr>
      <w:r>
        <w:rPr>
          <w:rFonts w:ascii="Calibri" w:hAnsi="Calibri"/>
          <w:b/>
          <w:i w:val="0"/>
          <w:color w:val="0D6E58"/>
          <w:sz w:val="26"/>
        </w:rPr>
        <w:t>Why Feature Flags Matter</w:t>
      </w:r>
    </w:p>
    <w:p>
      <w:pPr>
        <w:spacing w:after="80"/>
      </w:pPr>
      <w:r>
        <w:rPr>
          <w:rFonts w:ascii="Calibri" w:hAnsi="Calibri"/>
          <w:b w:val="0"/>
          <w:i w:val="0"/>
          <w:sz w:val="21"/>
        </w:rPr>
        <w:t>Feature flags decouple deployment from release. A team can merge and deploy code that is hidden behind a flag, then progressively turn it on for 1%, 10%, 50%, then 100% of users — enabling canary releases, A/B testing, and instant rollback without a hotfix deployment.</w:t>
      </w:r>
    </w:p>
    <w:p>
      <w:pPr>
        <w:spacing w:before="240" w:after="80"/>
      </w:pPr>
      <w:r>
        <w:rPr>
          <w:rFonts w:ascii="Calibri" w:hAnsi="Calibri"/>
          <w:b/>
          <w:i w:val="0"/>
          <w:color w:val="0D6E58"/>
          <w:sz w:val="26"/>
        </w:rPr>
        <w:t>Tech Stack at a Glance</w:t>
      </w:r>
    </w:p>
    <w:p>
      <w:pPr>
        <w:pStyle w:val="ListBullet"/>
        <w:spacing w:after="40"/>
        <w:ind w:left="432"/>
      </w:pPr>
      <w:r>
        <w:rPr>
          <w:rFonts w:ascii="Calibri" w:hAnsi="Calibri"/>
          <w:b w:val="0"/>
          <w:i w:val="0"/>
          <w:sz w:val="21"/>
        </w:rPr>
        <w:t>Backend: Node.js 18+, Express 4, Mongoose 8, MongoDB, JWT, bcryptjs, SSE, express-rate-limit, helmet, cors, morgan, express-mongo-sanitize, joi</w:t>
      </w:r>
    </w:p>
    <w:p>
      <w:pPr>
        <w:pStyle w:val="ListBullet"/>
        <w:spacing w:after="40"/>
        <w:ind w:left="432"/>
      </w:pPr>
      <w:r>
        <w:rPr>
          <w:rFonts w:ascii="Calibri" w:hAnsi="Calibri"/>
          <w:b w:val="0"/>
          <w:i w:val="0"/>
          <w:sz w:val="21"/>
        </w:rPr>
        <w:t>Frontend: React 18, Vite, React Router v6, Axios, react-hot-toast, Framer Motion, Lucide React</w:t>
      </w:r>
    </w:p>
    <w:p>
      <w:pPr>
        <w:pStyle w:val="ListBullet"/>
        <w:spacing w:after="40"/>
        <w:ind w:left="432"/>
      </w:pPr>
      <w:r>
        <w:rPr>
          <w:rFonts w:ascii="Calibri" w:hAnsi="Calibri"/>
          <w:b w:val="0"/>
          <w:i w:val="0"/>
          <w:sz w:val="21"/>
        </w:rPr>
        <w:t>Demo Consumer: Vanilla JS (EventSource API), Node.js proxy (http-proxy-middleware)</w:t>
      </w:r>
    </w:p>
    <w:p>
      <w:pPr>
        <w:pStyle w:val="ListBullet"/>
        <w:spacing w:after="40"/>
        <w:ind w:left="432"/>
      </w:pPr>
      <w:r>
        <w:rPr>
          <w:rFonts w:ascii="Calibri" w:hAnsi="Calibri"/>
          <w:b w:val="0"/>
          <w:i w:val="0"/>
          <w:sz w:val="21"/>
        </w:rPr>
        <w:t>Security: JWT access tokens (15 min) + HttpOnly refresh tokens (7 days), RBAC (admin/developer/viewer), API key auth for consumers, Joi schema validation, MongoDB sanitisation, Helmet headers</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2. System Architecture</w:t>
      </w:r>
    </w:p>
    <w:p>
      <w:pPr>
        <w:spacing w:before="240" w:after="80"/>
      </w:pPr>
      <w:r>
        <w:rPr>
          <w:rFonts w:ascii="Calibri" w:hAnsi="Calibri"/>
          <w:b/>
          <w:i w:val="0"/>
          <w:color w:val="0D6E58"/>
          <w:sz w:val="26"/>
        </w:rPr>
        <w:t>High-Level Flow</w:t>
      </w:r>
    </w:p>
    <w:p>
      <w:pPr>
        <w:spacing w:after="80"/>
      </w:pPr>
      <w:r>
        <w:rPr>
          <w:rFonts w:ascii="Calibri" w:hAnsi="Calibri"/>
          <w:b w:val="0"/>
          <w:i w:val="0"/>
          <w:sz w:val="21"/>
        </w:rPr>
        <w:t>The architecture follows a strict separation of concerns across three tiers:</w:t>
      </w:r>
    </w:p>
    <w:p>
      <w:pPr>
        <w:pStyle w:val="ListBullet"/>
        <w:spacing w:after="40"/>
        <w:ind w:left="432"/>
      </w:pPr>
      <w:r>
        <w:rPr>
          <w:rFonts w:ascii="Calibri" w:hAnsi="Calibri"/>
          <w:b w:val="0"/>
          <w:i w:val="0"/>
          <w:sz w:val="21"/>
        </w:rPr>
        <w:t>Control Plane (API): Single source of truth for flag state stored in MongoDB. Exposes REST endpoints for CRUD and a persistent SSE stream for real-time flag broadcasts.</w:t>
      </w:r>
    </w:p>
    <w:p>
      <w:pPr>
        <w:pStyle w:val="ListBullet"/>
        <w:spacing w:after="40"/>
        <w:ind w:left="432"/>
      </w:pPr>
      <w:r>
        <w:rPr>
          <w:rFonts w:ascii="Calibri" w:hAnsi="Calibri"/>
          <w:b w:val="0"/>
          <w:i w:val="0"/>
          <w:sz w:val="21"/>
        </w:rPr>
        <w:t>Management Console (UI): React SPA that communicates only with the API via authenticated REST calls. Uses the EventSource API to subscribe to the SSE stream for live dashboard updates.</w:t>
      </w:r>
    </w:p>
    <w:p>
      <w:pPr>
        <w:pStyle w:val="ListBullet"/>
        <w:spacing w:after="40"/>
        <w:ind w:left="432"/>
      </w:pPr>
      <w:r>
        <w:rPr>
          <w:rFonts w:ascii="Calibri" w:hAnsi="Calibri"/>
          <w:b w:val="0"/>
          <w:i w:val="0"/>
          <w:sz w:val="21"/>
        </w:rPr>
        <w:t>Consumer Applications (Demo + Proxy): The demo app is a vanilla-JS Notes application. It does NOT talk directly to the API — instead it routes through a Node.js proxy that injects the Consumer API Key, preventing key exposure in the browser.</w:t>
      </w:r>
    </w:p>
    <w:p>
      <w:pPr>
        <w:spacing w:before="240" w:after="80"/>
      </w:pPr>
      <w:r>
        <w:rPr>
          <w:rFonts w:ascii="Calibri" w:hAnsi="Calibri"/>
          <w:b/>
          <w:i w:val="0"/>
          <w:color w:val="0D6E58"/>
          <w:sz w:val="26"/>
        </w:rPr>
        <w:t>Data Flow Diagram (text)</w:t>
      </w:r>
    </w:p>
    <w:p>
      <w:pPr>
        <w:spacing w:after="40"/>
        <w:ind w:left="432"/>
        <w:shd w:val="clear" w:color="auto" w:fill="F0F4F8"/>
      </w:pPr>
      <w:r>
        <w:rPr>
          <w:rFonts w:ascii="Courier New" w:hAnsi="Courier New"/>
          <w:color w:val="1E3C64"/>
          <w:sz w:val="19"/>
        </w:rPr>
        <w:t>Browser (Demo App) --&gt; Node.js Proxy (injects X-Consumer-Key header)</w:t>
      </w:r>
    </w:p>
    <w:p>
      <w:pPr>
        <w:spacing w:after="40"/>
        <w:ind w:left="432"/>
        <w:shd w:val="clear" w:color="auto" w:fill="F0F4F8"/>
      </w:pPr>
      <w:r>
        <w:rPr>
          <w:rFonts w:ascii="Courier New" w:hAnsi="Courier New"/>
          <w:color w:val="1E3C64"/>
          <w:sz w:val="19"/>
        </w:rPr>
        <w:t xml:space="preserve">    --&gt; /api/evaluate/:name  (REST, per-request evaluation)</w:t>
      </w:r>
    </w:p>
    <w:p>
      <w:pPr>
        <w:spacing w:after="40"/>
        <w:ind w:left="432"/>
        <w:shd w:val="clear" w:color="auto" w:fill="F0F4F8"/>
      </w:pPr>
      <w:r>
        <w:rPr>
          <w:rFonts w:ascii="Courier New" w:hAnsi="Courier New"/>
          <w:color w:val="1E3C64"/>
          <w:sz w:val="19"/>
        </w:rPr>
        <w:t xml:space="preserve">    --&gt; /sse/flags           (SSE stream, receives flag snapshots + change events)</w:t>
      </w:r>
    </w:p>
    <w:p>
      <w:pPr>
        <w:spacing w:after="40"/>
        <w:ind w:left="432"/>
        <w:shd w:val="clear" w:color="auto" w:fill="F0F4F8"/>
      </w:pPr>
      <w:r>
        <w:rPr>
          <w:rFonts w:ascii="Courier New" w:hAnsi="Courier New"/>
          <w:color w:val="1E3C64"/>
          <w:sz w:val="19"/>
        </w:rPr>
        <w:t>React UI --&gt; /api/flags, /api/auth, /api/users, /api/audit  (JWT-authenticated REST)</w:t>
      </w:r>
    </w:p>
    <w:p>
      <w:pPr>
        <w:spacing w:after="40"/>
        <w:ind w:left="432"/>
        <w:shd w:val="clear" w:color="auto" w:fill="F0F4F8"/>
      </w:pPr>
      <w:r>
        <w:rPr>
          <w:rFonts w:ascii="Courier New" w:hAnsi="Courier New"/>
          <w:color w:val="1E3C64"/>
          <w:sz w:val="19"/>
        </w:rPr>
        <w:t>API  &lt;--&gt;  MongoDB  (flag state, users, audit logs)</w:t>
      </w:r>
    </w:p>
    <w:p>
      <w:pPr>
        <w:spacing w:before="240" w:after="80"/>
      </w:pPr>
      <w:r>
        <w:rPr>
          <w:rFonts w:ascii="Calibri" w:hAnsi="Calibri"/>
          <w:b/>
          <w:i w:val="0"/>
          <w:color w:val="0D6E58"/>
          <w:sz w:val="26"/>
        </w:rPr>
        <w:t>Port Map (local dev)</w:t>
      </w:r>
    </w:p>
    <w:p>
      <w:pPr>
        <w:pStyle w:val="ListBullet"/>
        <w:spacing w:after="40"/>
        <w:ind w:left="432"/>
      </w:pPr>
      <w:r>
        <w:rPr>
          <w:rFonts w:ascii="Calibri" w:hAnsi="Calibri"/>
          <w:b w:val="0"/>
          <w:i w:val="0"/>
          <w:sz w:val="21"/>
        </w:rPr>
        <w:t>API:   http://localhost:5005</w:t>
      </w:r>
    </w:p>
    <w:p>
      <w:pPr>
        <w:pStyle w:val="ListBullet"/>
        <w:spacing w:after="40"/>
        <w:ind w:left="432"/>
      </w:pPr>
      <w:r>
        <w:rPr>
          <w:rFonts w:ascii="Calibri" w:hAnsi="Calibri"/>
          <w:b w:val="0"/>
          <w:i w:val="0"/>
          <w:sz w:val="21"/>
        </w:rPr>
        <w:t>UI:    http://localhost:5173</w:t>
      </w:r>
    </w:p>
    <w:p>
      <w:pPr>
        <w:pStyle w:val="ListBullet"/>
        <w:spacing w:after="40"/>
        <w:ind w:left="432"/>
      </w:pPr>
      <w:r>
        <w:rPr>
          <w:rFonts w:ascii="Calibri" w:hAnsi="Calibri"/>
          <w:b w:val="0"/>
          <w:i w:val="0"/>
          <w:sz w:val="21"/>
        </w:rPr>
        <w:t>Demo:  http://localhost:3001</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3. Database Design (MongoDB / Mongoose)</w:t>
      </w:r>
    </w:p>
    <w:p>
      <w:pPr>
        <w:spacing w:before="240" w:after="80"/>
      </w:pPr>
      <w:r>
        <w:rPr>
          <w:rFonts w:ascii="Calibri" w:hAnsi="Calibri"/>
          <w:b/>
          <w:i w:val="0"/>
          <w:color w:val="0D6E58"/>
          <w:sz w:val="26"/>
        </w:rPr>
        <w:t>FeatureFlag Schema</w:t>
      </w:r>
    </w:p>
    <w:p>
      <w:pPr>
        <w:pStyle w:val="ListBullet"/>
        <w:spacing w:after="40"/>
        <w:ind w:left="432"/>
      </w:pPr>
      <w:r>
        <w:rPr>
          <w:rFonts w:ascii="Calibri" w:hAnsi="Calibri"/>
          <w:b w:val="0"/>
          <w:i w:val="0"/>
          <w:sz w:val="21"/>
        </w:rPr>
        <w:t>name — lowercase slug (e.g. 'feature-dark-mode'). Unique. Validated with /^[a-z0-9_-]+$/.</w:t>
      </w:r>
    </w:p>
    <w:p>
      <w:pPr>
        <w:pStyle w:val="ListBullet"/>
        <w:spacing w:after="40"/>
        <w:ind w:left="432"/>
      </w:pPr>
      <w:r>
        <w:rPr>
          <w:rFonts w:ascii="Calibri" w:hAnsi="Calibri"/>
          <w:b w:val="0"/>
          <w:i w:val="0"/>
          <w:sz w:val="21"/>
        </w:rPr>
        <w:t>enabled — Boolean master switch.</w:t>
      </w:r>
    </w:p>
    <w:p>
      <w:pPr>
        <w:pStyle w:val="ListBullet"/>
        <w:spacing w:after="40"/>
        <w:ind w:left="432"/>
      </w:pPr>
      <w:r>
        <w:rPr>
          <w:rFonts w:ascii="Calibri" w:hAnsi="Calibri"/>
          <w:b w:val="0"/>
          <w:i w:val="0"/>
          <w:sz w:val="21"/>
        </w:rPr>
        <w:t>rolloutPercentage — 0–100. Used by the deterministic bucketing algorithm.</w:t>
      </w:r>
    </w:p>
    <w:p>
      <w:pPr>
        <w:pStyle w:val="ListBullet"/>
        <w:spacing w:after="40"/>
        <w:ind w:left="432"/>
      </w:pPr>
      <w:r>
        <w:rPr>
          <w:rFonts w:ascii="Calibri" w:hAnsi="Calibri"/>
          <w:b w:val="0"/>
          <w:i w:val="0"/>
          <w:sz w:val="21"/>
        </w:rPr>
        <w:t>environment — Enum: 'development' | 'staging' | 'production'.</w:t>
      </w:r>
    </w:p>
    <w:p>
      <w:pPr>
        <w:pStyle w:val="ListBullet"/>
        <w:spacing w:after="40"/>
        <w:ind w:left="432"/>
      </w:pPr>
      <w:r>
        <w:rPr>
          <w:rFonts w:ascii="Calibri" w:hAnsi="Calibri"/>
          <w:b w:val="0"/>
          <w:i w:val="0"/>
          <w:sz w:val="21"/>
        </w:rPr>
        <w:t>version — Integer, auto-incremented on every update. Useful for cache-busting and optimistic concurrency.</w:t>
      </w:r>
    </w:p>
    <w:p>
      <w:pPr>
        <w:pStyle w:val="ListBullet"/>
        <w:spacing w:after="40"/>
        <w:ind w:left="432"/>
      </w:pPr>
      <w:r>
        <w:rPr>
          <w:rFonts w:ascii="Calibri" w:hAnsi="Calibri"/>
          <w:b w:val="0"/>
          <w:i w:val="0"/>
          <w:sz w:val="21"/>
        </w:rPr>
        <w:t>deletedAt — Date, default null. Soft delete: records are never physically removed.</w:t>
      </w:r>
    </w:p>
    <w:p>
      <w:pPr>
        <w:pStyle w:val="ListBullet"/>
        <w:spacing w:after="40"/>
        <w:ind w:left="432"/>
      </w:pPr>
      <w:r>
        <w:rPr>
          <w:rFonts w:ascii="Calibri" w:hAnsi="Calibri"/>
          <w:b w:val="0"/>
          <w:i w:val="0"/>
          <w:sz w:val="21"/>
        </w:rPr>
        <w:t>createdBy / updatedBy — ObjectId refs to User.</w:t>
      </w:r>
    </w:p>
    <w:p>
      <w:pPr>
        <w:pStyle w:val="ListBullet"/>
        <w:spacing w:after="40"/>
        <w:ind w:left="432"/>
      </w:pPr>
      <w:r>
        <w:rPr>
          <w:rFonts w:ascii="Calibri" w:hAnsi="Calibri"/>
          <w:b w:val="0"/>
          <w:i w:val="0"/>
          <w:sz w:val="21"/>
        </w:rPr>
        <w:t>Indexes: compound (name, environment) for the evaluation hot-path; (deletedAt) for filtering active flags.</w:t>
      </w:r>
    </w:p>
    <w:p>
      <w:pPr>
        <w:spacing w:before="240" w:after="80"/>
      </w:pPr>
      <w:r>
        <w:rPr>
          <w:rFonts w:ascii="Calibri" w:hAnsi="Calibri"/>
          <w:b/>
          <w:i w:val="0"/>
          <w:color w:val="0D6E58"/>
          <w:sz w:val="26"/>
        </w:rPr>
        <w:t>User Schema</w:t>
      </w:r>
    </w:p>
    <w:p>
      <w:pPr>
        <w:pStyle w:val="ListBullet"/>
        <w:spacing w:after="40"/>
        <w:ind w:left="432"/>
      </w:pPr>
      <w:r>
        <w:rPr>
          <w:rFonts w:ascii="Calibri" w:hAnsi="Calibri"/>
          <w:b w:val="0"/>
          <w:i w:val="0"/>
          <w:sz w:val="21"/>
        </w:rPr>
        <w:t>email — Unique, lowercase, trimmed.</w:t>
      </w:r>
    </w:p>
    <w:p>
      <w:pPr>
        <w:pStyle w:val="ListBullet"/>
        <w:spacing w:after="40"/>
        <w:ind w:left="432"/>
      </w:pPr>
      <w:r>
        <w:rPr>
          <w:rFonts w:ascii="Calibri" w:hAnsi="Calibri"/>
          <w:b w:val="0"/>
          <w:i w:val="0"/>
          <w:sz w:val="21"/>
        </w:rPr>
        <w:t>passwordHash — bcrypt hash (cost factor 12). Raw password is never stored.</w:t>
      </w:r>
    </w:p>
    <w:p>
      <w:pPr>
        <w:pStyle w:val="ListBullet"/>
        <w:spacing w:after="40"/>
        <w:ind w:left="432"/>
      </w:pPr>
      <w:r>
        <w:rPr>
          <w:rFonts w:ascii="Calibri" w:hAnsi="Calibri"/>
          <w:b w:val="0"/>
          <w:i w:val="0"/>
          <w:sz w:val="21"/>
        </w:rPr>
        <w:t>role — Enum: 'admin' | 'developer' | 'viewer'. First registered user auto-promoted to admin.</w:t>
      </w:r>
    </w:p>
    <w:p>
      <w:pPr>
        <w:pStyle w:val="ListBullet"/>
        <w:spacing w:after="40"/>
        <w:ind w:left="432"/>
      </w:pPr>
      <w:r>
        <w:rPr>
          <w:rFonts w:ascii="Calibri" w:hAnsi="Calibri"/>
          <w:b w:val="0"/>
          <w:i w:val="0"/>
          <w:sz w:val="21"/>
        </w:rPr>
        <w:t>isActive — Soft disable without deleting.</w:t>
      </w:r>
    </w:p>
    <w:p>
      <w:pPr>
        <w:spacing w:before="240" w:after="80"/>
      </w:pPr>
      <w:r>
        <w:rPr>
          <w:rFonts w:ascii="Calibri" w:hAnsi="Calibri"/>
          <w:b/>
          <w:i w:val="0"/>
          <w:color w:val="0D6E58"/>
          <w:sz w:val="26"/>
        </w:rPr>
        <w:t>AuditLog Schema</w:t>
      </w:r>
    </w:p>
    <w:p>
      <w:pPr>
        <w:pStyle w:val="ListBullet"/>
        <w:spacing w:after="40"/>
        <w:ind w:left="432"/>
      </w:pPr>
      <w:r>
        <w:rPr>
          <w:rFonts w:ascii="Calibri" w:hAnsi="Calibri"/>
          <w:b w:val="0"/>
          <w:i w:val="0"/>
          <w:sz w:val="21"/>
        </w:rPr>
        <w:t>Append-only collection — no update hooks. Records every CREATE / UPDATE / DELETE / TOGGLE.</w:t>
      </w:r>
    </w:p>
    <w:p>
      <w:pPr>
        <w:pStyle w:val="ListBullet"/>
        <w:spacing w:after="40"/>
        <w:ind w:left="432"/>
      </w:pPr>
      <w:r>
        <w:rPr>
          <w:rFonts w:ascii="Calibri" w:hAnsi="Calibri"/>
          <w:b w:val="0"/>
          <w:i w:val="0"/>
          <w:sz w:val="21"/>
        </w:rPr>
        <w:t>diff field — Mixed type storing { before: {}, after: {} } objects for change diffing.</w:t>
      </w:r>
    </w:p>
    <w:p>
      <w:pPr>
        <w:pStyle w:val="ListBullet"/>
        <w:spacing w:after="40"/>
        <w:ind w:left="432"/>
      </w:pPr>
      <w:r>
        <w:rPr>
          <w:rFonts w:ascii="Calibri" w:hAnsi="Calibri"/>
          <w:b w:val="0"/>
          <w:i w:val="0"/>
          <w:sz w:val="21"/>
        </w:rPr>
        <w:t>Indexes: (resourceId, createdAt desc), (userId, createdAt desc), (createdAt desc).</w:t>
      </w:r>
    </w:p>
    <w:p>
      <w:pPr>
        <w:spacing w:after="80"/>
        <w:ind w:left="288"/>
        <w:shd w:val="clear" w:color="auto" w:fill="FFFBEB"/>
      </w:pPr>
      <w:r>
        <w:rPr>
          <w:rFonts w:ascii="Calibri" w:hAnsi="Calibri"/>
          <w:b/>
          <w:i w:val="0"/>
          <w:color w:val="B46400"/>
          <w:sz w:val="20"/>
        </w:rPr>
        <w:t xml:space="preserve">TIP: </w:t>
      </w:r>
      <w:r>
        <w:rPr>
          <w:rFonts w:ascii="Calibri" w:hAnsi="Calibri"/>
          <w:b w:val="0"/>
          <w:i/>
          <w:sz w:val="20"/>
        </w:rPr>
        <w:t>Interview angle: The AuditLog is intentionally append-only (no update hooks in the schema). This is a compliance pattern — you want an immutable audit trail. Explain this if asked.</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4. API Design &amp; Route Map</w:t>
      </w:r>
    </w:p>
    <w:p>
      <w:pPr>
        <w:spacing w:before="240" w:after="80"/>
      </w:pPr>
      <w:r>
        <w:rPr>
          <w:rFonts w:ascii="Calibri" w:hAnsi="Calibri"/>
          <w:b/>
          <w:i w:val="0"/>
          <w:color w:val="0D6E58"/>
          <w:sz w:val="26"/>
        </w:rPr>
        <w:t>Route Table</w:t>
      </w:r>
    </w:p>
    <w:p>
      <w:pPr>
        <w:spacing w:after="40"/>
        <w:ind w:left="432"/>
        <w:shd w:val="clear" w:color="auto" w:fill="F0F4F8"/>
      </w:pPr>
      <w:r>
        <w:rPr>
          <w:rFonts w:ascii="Courier New" w:hAnsi="Courier New"/>
          <w:color w:val="1E3C64"/>
          <w:sz w:val="19"/>
        </w:rPr>
        <w:t>POST   /api/auth/register      — Register (first user = admin)</w:t>
      </w:r>
    </w:p>
    <w:p>
      <w:pPr>
        <w:spacing w:after="40"/>
        <w:ind w:left="432"/>
        <w:shd w:val="clear" w:color="auto" w:fill="F0F4F8"/>
      </w:pPr>
      <w:r>
        <w:rPr>
          <w:rFonts w:ascii="Courier New" w:hAnsi="Courier New"/>
          <w:color w:val="1E3C64"/>
          <w:sz w:val="19"/>
        </w:rPr>
        <w:t>POST   /api/auth/login         — Login → access token (body) + refresh token (cookie)</w:t>
      </w:r>
    </w:p>
    <w:p>
      <w:pPr>
        <w:spacing w:after="40"/>
        <w:ind w:left="432"/>
        <w:shd w:val="clear" w:color="auto" w:fill="F0F4F8"/>
      </w:pPr>
      <w:r>
        <w:rPr>
          <w:rFonts w:ascii="Courier New" w:hAnsi="Courier New"/>
          <w:color w:val="1E3C64"/>
          <w:sz w:val="19"/>
        </w:rPr>
        <w:t>POST   /api/auth/refresh       — Rotate access token via HttpOnly refresh cookie</w:t>
      </w:r>
    </w:p>
    <w:p>
      <w:pPr>
        <w:spacing w:after="40"/>
        <w:ind w:left="432"/>
        <w:shd w:val="clear" w:color="auto" w:fill="F0F4F8"/>
      </w:pPr>
      <w:r>
        <w:rPr>
          <w:rFonts w:ascii="Courier New" w:hAnsi="Courier New"/>
          <w:color w:val="1E3C64"/>
          <w:sz w:val="19"/>
        </w:rPr>
        <w:t>POST   /api/auth/logout        — Clear refresh cookie</w:t>
      </w:r>
    </w:p>
    <w:p>
      <w:pPr>
        <w:spacing w:after="40"/>
        <w:ind w:left="432"/>
        <w:shd w:val="clear" w:color="auto" w:fill="F0F4F8"/>
      </w:pPr>
      <w:r>
        <w:rPr>
          <w:rFonts w:ascii="Courier New" w:hAnsi="Courier New"/>
          <w:color w:val="1E3C64"/>
          <w:sz w:val="19"/>
        </w:rPr>
        <w:t>GET    /api/auth/me            — Fetch current user profile</w:t>
      </w:r>
    </w:p>
    <w:p>
      <w:pPr>
        <w:spacing w:after="40"/>
        <w:ind w:left="432"/>
        <w:shd w:val="clear" w:color="auto" w:fill="F0F4F8"/>
      </w:pPr>
      <w:r>
        <w:rPr>
          <w:rFonts w:ascii="Courier New" w:hAnsi="Courier New"/>
          <w:color w:val="1E3C64"/>
          <w:sz w:val="19"/>
        </w:rPr>
      </w:r>
    </w:p>
    <w:p>
      <w:pPr>
        <w:spacing w:after="40"/>
        <w:ind w:left="432"/>
        <w:shd w:val="clear" w:color="auto" w:fill="F0F4F8"/>
      </w:pPr>
      <w:r>
        <w:rPr>
          <w:rFonts w:ascii="Courier New" w:hAnsi="Courier New"/>
          <w:color w:val="1E3C64"/>
          <w:sz w:val="19"/>
        </w:rPr>
        <w:t>GET    /api/flags              — List flags (auth, all roles) — paginated, filterable</w:t>
      </w:r>
    </w:p>
    <w:p>
      <w:pPr>
        <w:spacing w:after="40"/>
        <w:ind w:left="432"/>
        <w:shd w:val="clear" w:color="auto" w:fill="F0F4F8"/>
      </w:pPr>
      <w:r>
        <w:rPr>
          <w:rFonts w:ascii="Courier New" w:hAnsi="Courier New"/>
          <w:color w:val="1E3C64"/>
          <w:sz w:val="19"/>
        </w:rPr>
        <w:t>POST   /api/flags              — Create flag (admin, developer)</w:t>
      </w:r>
    </w:p>
    <w:p>
      <w:pPr>
        <w:spacing w:after="40"/>
        <w:ind w:left="432"/>
        <w:shd w:val="clear" w:color="auto" w:fill="F0F4F8"/>
      </w:pPr>
      <w:r>
        <w:rPr>
          <w:rFonts w:ascii="Courier New" w:hAnsi="Courier New"/>
          <w:color w:val="1E3C64"/>
          <w:sz w:val="19"/>
        </w:rPr>
        <w:t>GET    /api/flags/:id          — Get single flag</w:t>
      </w:r>
    </w:p>
    <w:p>
      <w:pPr>
        <w:spacing w:after="40"/>
        <w:ind w:left="432"/>
        <w:shd w:val="clear" w:color="auto" w:fill="F0F4F8"/>
      </w:pPr>
      <w:r>
        <w:rPr>
          <w:rFonts w:ascii="Courier New" w:hAnsi="Courier New"/>
          <w:color w:val="1E3C64"/>
          <w:sz w:val="19"/>
        </w:rPr>
        <w:t>PATCH  /api/flags/:id          — Update flag (admin, developer)</w:t>
      </w:r>
    </w:p>
    <w:p>
      <w:pPr>
        <w:spacing w:after="40"/>
        <w:ind w:left="432"/>
        <w:shd w:val="clear" w:color="auto" w:fill="F0F4F8"/>
      </w:pPr>
      <w:r>
        <w:rPr>
          <w:rFonts w:ascii="Courier New" w:hAnsi="Courier New"/>
          <w:color w:val="1E3C64"/>
          <w:sz w:val="19"/>
        </w:rPr>
        <w:t>PATCH  /api/flags/:id/toggle   — Toggle enabled (admin, developer)</w:t>
      </w:r>
    </w:p>
    <w:p>
      <w:pPr>
        <w:spacing w:after="40"/>
        <w:ind w:left="432"/>
        <w:shd w:val="clear" w:color="auto" w:fill="F0F4F8"/>
      </w:pPr>
      <w:r>
        <w:rPr>
          <w:rFonts w:ascii="Courier New" w:hAnsi="Courier New"/>
          <w:color w:val="1E3C64"/>
          <w:sz w:val="19"/>
        </w:rPr>
        <w:t>DELETE /api/flags/:id          — Soft delete (admin only)</w:t>
      </w:r>
    </w:p>
    <w:p>
      <w:pPr>
        <w:spacing w:after="40"/>
        <w:ind w:left="432"/>
        <w:shd w:val="clear" w:color="auto" w:fill="F0F4F8"/>
      </w:pPr>
      <w:r>
        <w:rPr>
          <w:rFonts w:ascii="Courier New" w:hAnsi="Courier New"/>
          <w:color w:val="1E3C64"/>
          <w:sz w:val="19"/>
        </w:rPr>
      </w:r>
    </w:p>
    <w:p>
      <w:pPr>
        <w:spacing w:after="40"/>
        <w:ind w:left="432"/>
        <w:shd w:val="clear" w:color="auto" w:fill="F0F4F8"/>
      </w:pPr>
      <w:r>
        <w:rPr>
          <w:rFonts w:ascii="Courier New" w:hAnsi="Courier New"/>
          <w:color w:val="1E3C64"/>
          <w:sz w:val="19"/>
        </w:rPr>
        <w:t>GET    /api/evaluate/:name     — Evaluate flag for userId (consumerAuth)</w:t>
      </w:r>
    </w:p>
    <w:p>
      <w:pPr>
        <w:spacing w:after="40"/>
        <w:ind w:left="432"/>
        <w:shd w:val="clear" w:color="auto" w:fill="F0F4F8"/>
      </w:pPr>
      <w:r>
        <w:rPr>
          <w:rFonts w:ascii="Courier New" w:hAnsi="Courier New"/>
          <w:color w:val="1E3C64"/>
          <w:sz w:val="19"/>
        </w:rPr>
        <w:t>GET    /api/audit              — Audit log (auth)</w:t>
      </w:r>
    </w:p>
    <w:p>
      <w:pPr>
        <w:spacing w:after="40"/>
        <w:ind w:left="432"/>
        <w:shd w:val="clear" w:color="auto" w:fill="F0F4F8"/>
      </w:pPr>
      <w:r>
        <w:rPr>
          <w:rFonts w:ascii="Courier New" w:hAnsi="Courier New"/>
          <w:color w:val="1E3C64"/>
          <w:sz w:val="19"/>
        </w:rPr>
        <w:t>GET    /api/users              — User list (admin)</w:t>
      </w:r>
    </w:p>
    <w:p>
      <w:pPr>
        <w:spacing w:after="40"/>
        <w:ind w:left="432"/>
        <w:shd w:val="clear" w:color="auto" w:fill="F0F4F8"/>
      </w:pPr>
      <w:r>
        <w:rPr>
          <w:rFonts w:ascii="Courier New" w:hAnsi="Courier New"/>
          <w:color w:val="1E3C64"/>
          <w:sz w:val="19"/>
        </w:rPr>
      </w:r>
    </w:p>
    <w:p>
      <w:pPr>
        <w:spacing w:after="40"/>
        <w:ind w:left="432"/>
        <w:shd w:val="clear" w:color="auto" w:fill="F0F4F8"/>
      </w:pPr>
      <w:r>
        <w:rPr>
          <w:rFonts w:ascii="Courier New" w:hAnsi="Courier New"/>
          <w:color w:val="1E3C64"/>
          <w:sz w:val="19"/>
        </w:rPr>
        <w:t>GET    /sse/flags              — SSE stream of flag events (consumerAuth)</w:t>
      </w:r>
    </w:p>
    <w:p>
      <w:pPr>
        <w:spacing w:after="40"/>
        <w:ind w:left="432"/>
        <w:shd w:val="clear" w:color="auto" w:fill="F0F4F8"/>
      </w:pPr>
      <w:r>
        <w:rPr>
          <w:rFonts w:ascii="Courier New" w:hAnsi="Courier New"/>
          <w:color w:val="1E3C64"/>
          <w:sz w:val="19"/>
        </w:rPr>
        <w:t>GET    /health                 — Uptime health check</w:t>
      </w:r>
    </w:p>
    <w:p>
      <w:pPr>
        <w:spacing w:before="240" w:after="80"/>
      </w:pPr>
      <w:r>
        <w:rPr>
          <w:rFonts w:ascii="Calibri" w:hAnsi="Calibri"/>
          <w:b/>
          <w:i w:val="0"/>
          <w:color w:val="0D6E58"/>
          <w:sz w:val="26"/>
        </w:rPr>
        <w:t>REST Conventions Used</w:t>
      </w:r>
    </w:p>
    <w:p>
      <w:pPr>
        <w:pStyle w:val="ListBullet"/>
        <w:spacing w:after="40"/>
        <w:ind w:left="432"/>
      </w:pPr>
      <w:r>
        <w:rPr>
          <w:rFonts w:ascii="Calibri" w:hAnsi="Calibri"/>
          <w:b w:val="0"/>
          <w:i w:val="0"/>
          <w:sz w:val="21"/>
        </w:rPr>
        <w:t>PATCH (not PUT) for partial updates — only changed fields are sent.</w:t>
      </w:r>
    </w:p>
    <w:p>
      <w:pPr>
        <w:pStyle w:val="ListBullet"/>
        <w:spacing w:after="40"/>
        <w:ind w:left="432"/>
      </w:pPr>
      <w:r>
        <w:rPr>
          <w:rFonts w:ascii="Calibri" w:hAnsi="Calibri"/>
          <w:b w:val="0"/>
          <w:i w:val="0"/>
          <w:sz w:val="21"/>
        </w:rPr>
        <w:t>Separate /toggle endpoint instead of toggling inside the PATCH handler — makes the action explicit and auditable.</w:t>
      </w:r>
    </w:p>
    <w:p>
      <w:pPr>
        <w:pStyle w:val="ListBullet"/>
        <w:spacing w:after="40"/>
        <w:ind w:left="432"/>
      </w:pPr>
      <w:r>
        <w:rPr>
          <w:rFonts w:ascii="Calibri" w:hAnsi="Calibri"/>
          <w:b w:val="0"/>
          <w:i w:val="0"/>
          <w:sz w:val="21"/>
        </w:rPr>
        <w:t>Soft delete: sets deletedAt timestamp rather than removing the document. All queries filter by deletedAt: null.</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5. Authentication &amp; Authorization</w:t>
      </w:r>
    </w:p>
    <w:p>
      <w:pPr>
        <w:spacing w:before="240" w:after="80"/>
      </w:pPr>
      <w:r>
        <w:rPr>
          <w:rFonts w:ascii="Calibri" w:hAnsi="Calibri"/>
          <w:b/>
          <w:i w:val="0"/>
          <w:color w:val="0D6E58"/>
          <w:sz w:val="26"/>
        </w:rPr>
        <w:t>JWT Token Strategy (Dual-Token)</w:t>
      </w:r>
    </w:p>
    <w:p>
      <w:pPr>
        <w:spacing w:after="80"/>
      </w:pPr>
      <w:r>
        <w:rPr>
          <w:rFonts w:ascii="Calibri" w:hAnsi="Calibri"/>
          <w:b w:val="0"/>
          <w:i w:val="0"/>
          <w:sz w:val="21"/>
        </w:rPr>
        <w:t>The system uses a dual-token pattern to balance security and usability:</w:t>
      </w:r>
    </w:p>
    <w:p>
      <w:pPr>
        <w:pStyle w:val="ListBullet"/>
        <w:spacing w:after="40"/>
        <w:ind w:left="432"/>
      </w:pPr>
      <w:r>
        <w:rPr>
          <w:rFonts w:ascii="Calibri" w:hAnsi="Calibri"/>
          <w:b w:val="0"/>
          <w:i w:val="0"/>
          <w:sz w:val="21"/>
        </w:rPr>
        <w:t>Access Token — Short-lived (15 min). Signed with JWT_SECRET. Stored in memory (JavaScript variable) in the React app — never in localStorage, preventing XSS theft.</w:t>
      </w:r>
    </w:p>
    <w:p>
      <w:pPr>
        <w:pStyle w:val="ListBullet"/>
        <w:spacing w:after="40"/>
        <w:ind w:left="432"/>
      </w:pPr>
      <w:r>
        <w:rPr>
          <w:rFonts w:ascii="Calibri" w:hAnsi="Calibri"/>
          <w:b w:val="0"/>
          <w:i w:val="0"/>
          <w:sz w:val="21"/>
        </w:rPr>
        <w:t>Refresh Token — Long-lived (7 days). Signed with a separate REFRESH_TOKEN_SECRET. Stored in an HttpOnly, SameSite=Strict cookie — invisible to JavaScript, blocking CSRF.</w:t>
      </w:r>
    </w:p>
    <w:p>
      <w:pPr>
        <w:spacing w:after="80"/>
      </w:pPr>
      <w:r>
        <w:rPr>
          <w:rFonts w:ascii="Calibri" w:hAnsi="Calibri"/>
          <w:b w:val="0"/>
          <w:i w:val="0"/>
          <w:sz w:val="21"/>
        </w:rPr>
        <w:t>When the access token expires, the Axios response interceptor silently calls POST /api/auth/refresh, gets a new access token, updates the in-memory variable, and retries the original request — seamless to the user.</w:t>
      </w:r>
    </w:p>
    <w:p>
      <w:pPr>
        <w:spacing w:before="240" w:after="80"/>
      </w:pPr>
      <w:r>
        <w:rPr>
          <w:rFonts w:ascii="Calibri" w:hAnsi="Calibri"/>
          <w:b/>
          <w:i w:val="0"/>
          <w:color w:val="0D6E58"/>
          <w:sz w:val="26"/>
        </w:rPr>
        <w:t>Silent Token Refresh Flow (Axios Interceptor)</w:t>
      </w:r>
    </w:p>
    <w:p>
      <w:pPr>
        <w:spacing w:after="40"/>
        <w:ind w:left="432"/>
        <w:shd w:val="clear" w:color="auto" w:fill="F0F4F8"/>
      </w:pPr>
      <w:r>
        <w:rPr>
          <w:rFonts w:ascii="Courier New" w:hAnsi="Courier New"/>
          <w:color w:val="1E3C64"/>
          <w:sz w:val="19"/>
        </w:rPr>
        <w:t>1. Any API call returns 401  (access token expired)</w:t>
      </w:r>
    </w:p>
    <w:p>
      <w:pPr>
        <w:spacing w:after="40"/>
        <w:ind w:left="432"/>
        <w:shd w:val="clear" w:color="auto" w:fill="F0F4F8"/>
      </w:pPr>
      <w:r>
        <w:rPr>
          <w:rFonts w:ascii="Courier New" w:hAnsi="Courier New"/>
          <w:color w:val="1E3C64"/>
          <w:sz w:val="19"/>
        </w:rPr>
        <w:t>2. Interceptor fires, sets originalRequest._retry = true (prevents infinite loop)</w:t>
      </w:r>
    </w:p>
    <w:p>
      <w:pPr>
        <w:spacing w:after="40"/>
        <w:ind w:left="432"/>
        <w:shd w:val="clear" w:color="auto" w:fill="F0F4F8"/>
      </w:pPr>
      <w:r>
        <w:rPr>
          <w:rFonts w:ascii="Courier New" w:hAnsi="Courier New"/>
          <w:color w:val="1E3C64"/>
          <w:sz w:val="19"/>
        </w:rPr>
        <w:t>3. Calls POST /api/auth/refresh  (cookie is sent automatically)</w:t>
      </w:r>
    </w:p>
    <w:p>
      <w:pPr>
        <w:spacing w:after="40"/>
        <w:ind w:left="432"/>
        <w:shd w:val="clear" w:color="auto" w:fill="F0F4F8"/>
      </w:pPr>
      <w:r>
        <w:rPr>
          <w:rFonts w:ascii="Courier New" w:hAnsi="Courier New"/>
          <w:color w:val="1E3C64"/>
          <w:sz w:val="19"/>
        </w:rPr>
        <w:t>4. API verifies refresh token, issues new access token</w:t>
      </w:r>
    </w:p>
    <w:p>
      <w:pPr>
        <w:spacing w:after="40"/>
        <w:ind w:left="432"/>
        <w:shd w:val="clear" w:color="auto" w:fill="F0F4F8"/>
      </w:pPr>
      <w:r>
        <w:rPr>
          <w:rFonts w:ascii="Courier New" w:hAnsi="Courier New"/>
          <w:color w:val="1E3C64"/>
          <w:sz w:val="19"/>
        </w:rPr>
        <w:t>5. setAccessToken(newToken) updates in-memory variable</w:t>
      </w:r>
    </w:p>
    <w:p>
      <w:pPr>
        <w:spacing w:after="40"/>
        <w:ind w:left="432"/>
        <w:shd w:val="clear" w:color="auto" w:fill="F0F4F8"/>
      </w:pPr>
      <w:r>
        <w:rPr>
          <w:rFonts w:ascii="Courier New" w:hAnsi="Courier New"/>
          <w:color w:val="1E3C64"/>
          <w:sz w:val="19"/>
        </w:rPr>
        <w:t>6. Interceptor retries original request with new token</w:t>
      </w:r>
    </w:p>
    <w:p>
      <w:pPr>
        <w:spacing w:after="40"/>
        <w:ind w:left="432"/>
        <w:shd w:val="clear" w:color="auto" w:fill="F0F4F8"/>
      </w:pPr>
      <w:r>
        <w:rPr>
          <w:rFonts w:ascii="Courier New" w:hAnsi="Courier New"/>
          <w:color w:val="1E3C64"/>
          <w:sz w:val="19"/>
        </w:rPr>
        <w:t>7. If refresh also fails → user is logged out</w:t>
      </w:r>
    </w:p>
    <w:p>
      <w:pPr>
        <w:spacing w:before="240" w:after="80"/>
      </w:pPr>
      <w:r>
        <w:rPr>
          <w:rFonts w:ascii="Calibri" w:hAnsi="Calibri"/>
          <w:b/>
          <w:i w:val="0"/>
          <w:color w:val="0D6E58"/>
          <w:sz w:val="26"/>
        </w:rPr>
        <w:t>RBAC (Role-Based Access Control)</w:t>
      </w:r>
    </w:p>
    <w:p>
      <w:pPr>
        <w:spacing w:after="80"/>
      </w:pPr>
      <w:r>
        <w:rPr>
          <w:rFonts w:ascii="Calibri" w:hAnsi="Calibri"/>
          <w:b w:val="0"/>
          <w:i w:val="0"/>
          <w:sz w:val="21"/>
        </w:rPr>
        <w:t>Three roles, enforced by the rbac() middleware factory:</w:t>
      </w:r>
    </w:p>
    <w:p>
      <w:pPr>
        <w:pStyle w:val="ListBullet"/>
        <w:spacing w:after="40"/>
        <w:ind w:left="432"/>
      </w:pPr>
      <w:r>
        <w:rPr>
          <w:rFonts w:ascii="Calibri" w:hAnsi="Calibri"/>
          <w:b w:val="0"/>
          <w:i w:val="0"/>
          <w:sz w:val="21"/>
        </w:rPr>
        <w:t>admin — Full access: CRUD flags, delete flags, manage users.</w:t>
      </w:r>
    </w:p>
    <w:p>
      <w:pPr>
        <w:pStyle w:val="ListBullet"/>
        <w:spacing w:after="40"/>
        <w:ind w:left="432"/>
      </w:pPr>
      <w:r>
        <w:rPr>
          <w:rFonts w:ascii="Calibri" w:hAnsi="Calibri"/>
          <w:b w:val="0"/>
          <w:i w:val="0"/>
          <w:sz w:val="21"/>
        </w:rPr>
        <w:t>developer — Can create, update, toggle flags. Cannot delete or manage users.</w:t>
      </w:r>
    </w:p>
    <w:p>
      <w:pPr>
        <w:pStyle w:val="ListBullet"/>
        <w:spacing w:after="40"/>
        <w:ind w:left="432"/>
      </w:pPr>
      <w:r>
        <w:rPr>
          <w:rFonts w:ascii="Calibri" w:hAnsi="Calibri"/>
          <w:b w:val="0"/>
          <w:i w:val="0"/>
          <w:sz w:val="21"/>
        </w:rPr>
        <w:t>viewer — Read-only. Can list and view flags and audit logs.</w:t>
      </w:r>
    </w:p>
    <w:p>
      <w:pPr>
        <w:spacing w:after="80"/>
      </w:pPr>
      <w:r>
        <w:rPr>
          <w:rFonts w:ascii="Calibri" w:hAnsi="Calibri"/>
          <w:b w:val="0"/>
          <w:i w:val="0"/>
          <w:sz w:val="21"/>
        </w:rPr>
        <w:t>The middleware is a higher-order function: rbac(['admin', 'developer']). It reads req.user.role (set by the auth middleware) and returns 403 if the role is not in the allowed list.</w:t>
      </w:r>
    </w:p>
    <w:p>
      <w:pPr>
        <w:spacing w:before="240" w:after="80"/>
      </w:pPr>
      <w:r>
        <w:rPr>
          <w:rFonts w:ascii="Calibri" w:hAnsi="Calibri"/>
          <w:b/>
          <w:i w:val="0"/>
          <w:color w:val="0D6E58"/>
          <w:sz w:val="26"/>
        </w:rPr>
        <w:t>Consumer Auth (API Key)</w:t>
      </w:r>
    </w:p>
    <w:p>
      <w:pPr>
        <w:spacing w:after="80"/>
      </w:pPr>
      <w:r>
        <w:rPr>
          <w:rFonts w:ascii="Calibri" w:hAnsi="Calibri"/>
          <w:b w:val="0"/>
          <w:i w:val="0"/>
          <w:sz w:val="21"/>
        </w:rPr>
        <w:t>The demo consumer app is not a logged-in user — it uses a static CONSUMER_API_KEY sent via the X-Consumer-Key header. The consumerAuth middleware checks this header first; if absent, it falls back to JWT auth. This allows both patterns on the same endpoint (evaluate + SSE) without duplicating route logic.</w:t>
      </w:r>
    </w:p>
    <w:p>
      <w:pPr>
        <w:spacing w:after="80"/>
        <w:ind w:left="288"/>
        <w:shd w:val="clear" w:color="auto" w:fill="FFFBEB"/>
      </w:pPr>
      <w:r>
        <w:rPr>
          <w:rFonts w:ascii="Calibri" w:hAnsi="Calibri"/>
          <w:b/>
          <w:i w:val="0"/>
          <w:color w:val="B46400"/>
          <w:sz w:val="20"/>
        </w:rPr>
        <w:t xml:space="preserve">TIP: </w:t>
      </w:r>
      <w:r>
        <w:rPr>
          <w:rFonts w:ascii="Calibri" w:hAnsi="Calibri"/>
          <w:b w:val="0"/>
          <w:i/>
          <w:sz w:val="20"/>
        </w:rPr>
        <w:t>Be ready to explain WHY the consumer key is injected by the proxy, not hard-coded in the browser JS: it prevents the key being visible in DevTools / page source.</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6. The Evaluation Engine (Deterministic Bucketing)</w:t>
      </w:r>
    </w:p>
    <w:p>
      <w:pPr>
        <w:spacing w:after="80"/>
      </w:pPr>
      <w:r>
        <w:rPr>
          <w:rFonts w:ascii="Calibri" w:hAnsi="Calibri"/>
          <w:b w:val="0"/>
          <w:i w:val="0"/>
          <w:sz w:val="21"/>
        </w:rPr>
        <w:t>This is the heart of the system. When a consumer app asks 'is feature X enabled for user Y?', the evaluationEngine.js answers using a deterministic hash algorithm.</w:t>
      </w:r>
    </w:p>
    <w:p>
      <w:pPr>
        <w:spacing w:before="240" w:after="80"/>
      </w:pPr>
      <w:r>
        <w:rPr>
          <w:rFonts w:ascii="Calibri" w:hAnsi="Calibri"/>
          <w:b/>
          <w:i w:val="0"/>
          <w:color w:val="0D6E58"/>
          <w:sz w:val="26"/>
        </w:rPr>
        <w:t>Algorithm Step-by-Step</w:t>
      </w:r>
    </w:p>
    <w:p>
      <w:pPr>
        <w:spacing w:after="40"/>
        <w:ind w:left="432"/>
        <w:shd w:val="clear" w:color="auto" w:fill="F0F4F8"/>
      </w:pPr>
      <w:r>
        <w:rPr>
          <w:rFonts w:ascii="Courier New" w:hAnsi="Courier New"/>
          <w:color w:val="1E3C64"/>
          <w:sz w:val="19"/>
        </w:rPr>
        <w:t>Input:  flag.name = 'feature-dark-mode',  userId = 'user-abc-123'</w:t>
      </w:r>
    </w:p>
    <w:p>
      <w:pPr>
        <w:spacing w:after="40"/>
        <w:ind w:left="432"/>
        <w:shd w:val="clear" w:color="auto" w:fill="F0F4F8"/>
      </w:pPr>
      <w:r>
        <w:rPr>
          <w:rFonts w:ascii="Courier New" w:hAnsi="Courier New"/>
          <w:color w:val="1E3C64"/>
          <w:sz w:val="19"/>
        </w:rPr>
        <w:t>Step 1: input  = 'feature-dark-mode:user-abc-123'</w:t>
      </w:r>
    </w:p>
    <w:p>
      <w:pPr>
        <w:spacing w:after="40"/>
        <w:ind w:left="432"/>
        <w:shd w:val="clear" w:color="auto" w:fill="F0F4F8"/>
      </w:pPr>
      <w:r>
        <w:rPr>
          <w:rFonts w:ascii="Courier New" w:hAnsi="Courier New"/>
          <w:color w:val="1E3C64"/>
          <w:sz w:val="19"/>
        </w:rPr>
        <w:t>Step 2: hash   = MD5(input)  → e.g. '3a7f21c9...'  (32 hex chars)</w:t>
      </w:r>
    </w:p>
    <w:p>
      <w:pPr>
        <w:spacing w:after="40"/>
        <w:ind w:left="432"/>
        <w:shd w:val="clear" w:color="auto" w:fill="F0F4F8"/>
      </w:pPr>
      <w:r>
        <w:rPr>
          <w:rFonts w:ascii="Courier New" w:hAnsi="Courier New"/>
          <w:color w:val="1E3C64"/>
          <w:sz w:val="19"/>
        </w:rPr>
        <w:t>Step 3: hashInt = parseInt(hash.substring(0, 8), 16)  → uint32 (0 to 4294967295)</w:t>
      </w:r>
    </w:p>
    <w:p>
      <w:pPr>
        <w:spacing w:after="40"/>
        <w:ind w:left="432"/>
        <w:shd w:val="clear" w:color="auto" w:fill="F0F4F8"/>
      </w:pPr>
      <w:r>
        <w:rPr>
          <w:rFonts w:ascii="Courier New" w:hAnsi="Courier New"/>
          <w:color w:val="1E3C64"/>
          <w:sz w:val="19"/>
        </w:rPr>
        <w:t>Step 4: bucket  = (hashInt / 0xFFFFFFFF) * 100        → float 0.0 to 100.0</w:t>
      </w:r>
    </w:p>
    <w:p>
      <w:pPr>
        <w:spacing w:after="40"/>
        <w:ind w:left="432"/>
        <w:shd w:val="clear" w:color="auto" w:fill="F0F4F8"/>
      </w:pPr>
      <w:r>
        <w:rPr>
          <w:rFonts w:ascii="Courier New" w:hAnsi="Courier New"/>
          <w:color w:val="1E3C64"/>
          <w:sz w:val="19"/>
        </w:rPr>
        <w:t>Step 5: enabled = bucket &lt; rolloutPercentage  (AND flag.enabled === true)</w:t>
      </w:r>
    </w:p>
    <w:p>
      <w:pPr>
        <w:spacing w:before="240" w:after="80"/>
      </w:pPr>
      <w:r>
        <w:rPr>
          <w:rFonts w:ascii="Calibri" w:hAnsi="Calibri"/>
          <w:b/>
          <w:i w:val="0"/>
          <w:color w:val="0D6E58"/>
          <w:sz w:val="26"/>
        </w:rPr>
        <w:t>Why MD5?</w:t>
      </w:r>
    </w:p>
    <w:p>
      <w:pPr>
        <w:spacing w:after="80"/>
      </w:pPr>
      <w:r>
        <w:rPr>
          <w:rFonts w:ascii="Calibri" w:hAnsi="Calibri"/>
          <w:b w:val="0"/>
          <w:i w:val="0"/>
          <w:sz w:val="21"/>
        </w:rPr>
        <w:t>MD5 is used here for speed and uniform distribution — not for cryptographic security. Feature flag bucketing is not a security operation; it just needs a fast, deterministic hash that distributes users evenly across the 0–100 bucket range. MD5 provides this.</w:t>
      </w:r>
    </w:p>
    <w:p>
      <w:pPr>
        <w:spacing w:before="240" w:after="80"/>
      </w:pPr>
      <w:r>
        <w:rPr>
          <w:rFonts w:ascii="Calibri" w:hAnsi="Calibri"/>
          <w:b/>
          <w:i w:val="0"/>
          <w:color w:val="0D6E58"/>
          <w:sz w:val="26"/>
        </w:rPr>
        <w:t>Key Properties</w:t>
      </w:r>
    </w:p>
    <w:p>
      <w:pPr>
        <w:pStyle w:val="ListBullet"/>
        <w:spacing w:after="40"/>
        <w:ind w:left="432"/>
      </w:pPr>
      <w:r>
        <w:rPr>
          <w:rFonts w:ascii="Calibri" w:hAnsi="Calibri"/>
          <w:b w:val="0"/>
          <w:i w:val="0"/>
          <w:sz w:val="21"/>
        </w:rPr>
        <w:t>Deterministic — same user always gets the same bucket for a given flag name. Toggle the flag on/off, the user's bucket doesn't change.</w:t>
      </w:r>
    </w:p>
    <w:p>
      <w:pPr>
        <w:pStyle w:val="ListBullet"/>
        <w:spacing w:after="40"/>
        <w:ind w:left="432"/>
      </w:pPr>
      <w:r>
        <w:rPr>
          <w:rFonts w:ascii="Calibri" w:hAnsi="Calibri"/>
          <w:b w:val="0"/>
          <w:i w:val="0"/>
          <w:sz w:val="21"/>
        </w:rPr>
        <w:t>Uniform distribution — roughly 1% of users per percentage point.</w:t>
      </w:r>
    </w:p>
    <w:p>
      <w:pPr>
        <w:pStyle w:val="ListBullet"/>
        <w:spacing w:after="40"/>
        <w:ind w:left="432"/>
      </w:pPr>
      <w:r>
        <w:rPr>
          <w:rFonts w:ascii="Calibri" w:hAnsi="Calibri"/>
          <w:b w:val="0"/>
          <w:i w:val="0"/>
          <w:sz w:val="21"/>
        </w:rPr>
        <w:t>Sticky rollouts — if rollout is at 10%, the same 10% of users see it every time. Raising to 20% adds another ~10% — it does not randomly reassign.</w:t>
      </w:r>
    </w:p>
    <w:p>
      <w:pPr>
        <w:pStyle w:val="ListBullet"/>
        <w:spacing w:after="40"/>
        <w:ind w:left="432"/>
      </w:pPr>
      <w:r>
        <w:rPr>
          <w:rFonts w:ascii="Calibri" w:hAnsi="Calibri"/>
          <w:b w:val="0"/>
          <w:i w:val="0"/>
          <w:sz w:val="21"/>
        </w:rPr>
        <w:t>Flag-name-dependent — changing the flag name changes the distribution. Intentional: a renamed flag is effectively a new experiment.</w:t>
      </w:r>
    </w:p>
    <w:p>
      <w:pPr>
        <w:spacing w:before="240" w:after="80"/>
      </w:pPr>
      <w:r>
        <w:rPr>
          <w:rFonts w:ascii="Calibri" w:hAnsi="Calibri"/>
          <w:b/>
          <w:i w:val="0"/>
          <w:color w:val="0D6E58"/>
          <w:sz w:val="26"/>
        </w:rPr>
        <w:t>Short-Circuit Cases</w:t>
      </w:r>
    </w:p>
    <w:p>
      <w:pPr>
        <w:pStyle w:val="ListBullet"/>
        <w:spacing w:after="40"/>
        <w:ind w:left="432"/>
      </w:pPr>
      <w:r>
        <w:rPr>
          <w:rFonts w:ascii="Calibri" w:hAnsi="Calibri"/>
          <w:b w:val="0"/>
          <w:i w:val="0"/>
          <w:sz w:val="21"/>
        </w:rPr>
        <w:t>flag.enabled === false → return { enabled: false, reason: 'FLAG_DISABLED' } — no hashing needed.</w:t>
      </w:r>
    </w:p>
    <w:p>
      <w:pPr>
        <w:pStyle w:val="ListBullet"/>
        <w:spacing w:after="40"/>
        <w:ind w:left="432"/>
      </w:pPr>
      <w:r>
        <w:rPr>
          <w:rFonts w:ascii="Calibri" w:hAnsi="Calibri"/>
          <w:b w:val="0"/>
          <w:i w:val="0"/>
          <w:sz w:val="21"/>
        </w:rPr>
        <w:t>rolloutPercentage === 100 → return { enabled: true, reason: 'FULL_ROLLOUT' }.</w:t>
      </w:r>
    </w:p>
    <w:p>
      <w:pPr>
        <w:pStyle w:val="ListBullet"/>
        <w:spacing w:after="40"/>
        <w:ind w:left="432"/>
      </w:pPr>
      <w:r>
        <w:rPr>
          <w:rFonts w:ascii="Calibri" w:hAnsi="Calibri"/>
          <w:b w:val="0"/>
          <w:i w:val="0"/>
          <w:sz w:val="21"/>
        </w:rPr>
        <w:t>rolloutPercentage === 0 → return { enabled: false, reason: 'ZERO_ROLLOUT' }.</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7. Real-Time Communication — Server-Sent Events (SSE)</w:t>
      </w:r>
    </w:p>
    <w:p>
      <w:pPr>
        <w:spacing w:before="240" w:after="80"/>
      </w:pPr>
      <w:r>
        <w:rPr>
          <w:rFonts w:ascii="Calibri" w:hAnsi="Calibri"/>
          <w:b/>
          <w:i w:val="0"/>
          <w:color w:val="0D6E58"/>
          <w:sz w:val="26"/>
        </w:rPr>
        <w:t>Why SSE over WebSockets?</w:t>
      </w:r>
    </w:p>
    <w:p>
      <w:pPr>
        <w:spacing w:after="80"/>
      </w:pPr>
      <w:r>
        <w:rPr>
          <w:rFonts w:ascii="Calibri" w:hAnsi="Calibri"/>
          <w:b w:val="0"/>
          <w:i w:val="0"/>
          <w:sz w:val="21"/>
        </w:rPr>
        <w:t>Feature flags flow in one direction: server → clients. SSE (EventSource API) is perfectly suited for this — it is simpler, uses plain HTTP (no upgrade handshake), works through most proxies/firewalls, and has built-in reconnection. WebSockets add bidirectional complexity that is not needed here.</w:t>
      </w:r>
    </w:p>
    <w:p>
      <w:pPr>
        <w:spacing w:before="240" w:after="80"/>
      </w:pPr>
      <w:r>
        <w:rPr>
          <w:rFonts w:ascii="Calibri" w:hAnsi="Calibri"/>
          <w:b/>
          <w:i w:val="0"/>
          <w:color w:val="0D6E58"/>
          <w:sz w:val="26"/>
        </w:rPr>
        <w:t>SSE Connection Lifecycle</w:t>
      </w:r>
    </w:p>
    <w:p>
      <w:pPr>
        <w:spacing w:after="40"/>
        <w:ind w:left="432"/>
        <w:shd w:val="clear" w:color="auto" w:fill="F0F4F8"/>
      </w:pPr>
      <w:r>
        <w:rPr>
          <w:rFonts w:ascii="Courier New" w:hAnsi="Courier New"/>
          <w:color w:val="1E3C64"/>
          <w:sz w:val="19"/>
        </w:rPr>
        <w:t>Client connects to GET /sse/flags</w:t>
      </w:r>
    </w:p>
    <w:p>
      <w:pPr>
        <w:spacing w:after="40"/>
        <w:ind w:left="432"/>
        <w:shd w:val="clear" w:color="auto" w:fill="F0F4F8"/>
      </w:pPr>
      <w:r>
        <w:rPr>
          <w:rFonts w:ascii="Courier New" w:hAnsi="Courier New"/>
          <w:color w:val="1E3C64"/>
          <w:sz w:val="19"/>
        </w:rPr>
        <w:t>Server sets headers:</w:t>
      </w:r>
    </w:p>
    <w:p>
      <w:pPr>
        <w:spacing w:after="40"/>
        <w:ind w:left="432"/>
        <w:shd w:val="clear" w:color="auto" w:fill="F0F4F8"/>
      </w:pPr>
      <w:r>
        <w:rPr>
          <w:rFonts w:ascii="Courier New" w:hAnsi="Courier New"/>
          <w:color w:val="1E3C64"/>
          <w:sz w:val="19"/>
        </w:rPr>
        <w:t xml:space="preserve">  Content-Type: text/event-stream</w:t>
      </w:r>
    </w:p>
    <w:p>
      <w:pPr>
        <w:spacing w:after="40"/>
        <w:ind w:left="432"/>
        <w:shd w:val="clear" w:color="auto" w:fill="F0F4F8"/>
      </w:pPr>
      <w:r>
        <w:rPr>
          <w:rFonts w:ascii="Courier New" w:hAnsi="Courier New"/>
          <w:color w:val="1E3C64"/>
          <w:sz w:val="19"/>
        </w:rPr>
        <w:t xml:space="preserve">  Cache-Control: no-cache</w:t>
      </w:r>
    </w:p>
    <w:p>
      <w:pPr>
        <w:spacing w:after="40"/>
        <w:ind w:left="432"/>
        <w:shd w:val="clear" w:color="auto" w:fill="F0F4F8"/>
      </w:pPr>
      <w:r>
        <w:rPr>
          <w:rFonts w:ascii="Courier New" w:hAnsi="Courier New"/>
          <w:color w:val="1E3C64"/>
          <w:sz w:val="19"/>
        </w:rPr>
        <w:t xml:space="preserve">  Connection: keep-alive</w:t>
      </w:r>
    </w:p>
    <w:p>
      <w:pPr>
        <w:spacing w:after="40"/>
        <w:ind w:left="432"/>
        <w:shd w:val="clear" w:color="auto" w:fill="F0F4F8"/>
      </w:pPr>
      <w:r>
        <w:rPr>
          <w:rFonts w:ascii="Courier New" w:hAnsi="Courier New"/>
          <w:color w:val="1E3C64"/>
          <w:sz w:val="19"/>
        </w:rPr>
        <w:t xml:space="preserve">  X-Accel-Buffering: no   (disables nginx buffering)</w:t>
      </w:r>
    </w:p>
    <w:p>
      <w:pPr>
        <w:spacing w:after="40"/>
        <w:ind w:left="432"/>
        <w:shd w:val="clear" w:color="auto" w:fill="F0F4F8"/>
      </w:pPr>
      <w:r>
        <w:rPr>
          <w:rFonts w:ascii="Courier New" w:hAnsi="Courier New"/>
          <w:color w:val="1E3C64"/>
          <w:sz w:val="19"/>
        </w:rPr>
      </w:r>
    </w:p>
    <w:p>
      <w:pPr>
        <w:spacing w:after="40"/>
        <w:ind w:left="432"/>
        <w:shd w:val="clear" w:color="auto" w:fill="F0F4F8"/>
      </w:pPr>
      <w:r>
        <w:rPr>
          <w:rFonts w:ascii="Courier New" w:hAnsi="Courier New"/>
          <w:color w:val="1E3C64"/>
          <w:sz w:val="19"/>
        </w:rPr>
        <w:t>Server queries MongoDB for current flags → sends FLAG_SNAPSHOT event immediately</w:t>
      </w:r>
    </w:p>
    <w:p>
      <w:pPr>
        <w:spacing w:after="40"/>
        <w:ind w:left="432"/>
        <w:shd w:val="clear" w:color="auto" w:fill="F0F4F8"/>
      </w:pPr>
      <w:r>
        <w:rPr>
          <w:rFonts w:ascii="Courier New" w:hAnsi="Courier New"/>
          <w:color w:val="1E3C64"/>
          <w:sz w:val="19"/>
        </w:rPr>
        <w:t>Server stores res object in sseService Map keyed by clientId</w:t>
      </w:r>
    </w:p>
    <w:p>
      <w:pPr>
        <w:spacing w:after="40"/>
        <w:ind w:left="432"/>
        <w:shd w:val="clear" w:color="auto" w:fill="F0F4F8"/>
      </w:pPr>
      <w:r>
        <w:rPr>
          <w:rFonts w:ascii="Courier New" w:hAnsi="Courier New"/>
          <w:color w:val="1E3C64"/>
          <w:sz w:val="19"/>
        </w:rPr>
        <w:t>Heartbeat: res.write(': keep-alive\n\n') every 25 seconds</w:t>
      </w:r>
    </w:p>
    <w:p>
      <w:pPr>
        <w:spacing w:after="40"/>
        <w:ind w:left="432"/>
        <w:shd w:val="clear" w:color="auto" w:fill="F0F4F8"/>
      </w:pPr>
      <w:r>
        <w:rPr>
          <w:rFonts w:ascii="Courier New" w:hAnsi="Courier New"/>
          <w:color w:val="1E3C64"/>
          <w:sz w:val="19"/>
        </w:rPr>
        <w:t>On req.close: remove client from Map, clearInterval(heartbeat)</w:t>
      </w:r>
    </w:p>
    <w:p>
      <w:pPr>
        <w:spacing w:before="240" w:after="80"/>
      </w:pPr>
      <w:r>
        <w:rPr>
          <w:rFonts w:ascii="Calibri" w:hAnsi="Calibri"/>
          <w:b/>
          <w:i w:val="0"/>
          <w:color w:val="0D6E58"/>
          <w:sz w:val="26"/>
        </w:rPr>
        <w:t>SSE Event Types</w:t>
      </w:r>
    </w:p>
    <w:p>
      <w:pPr>
        <w:pStyle w:val="ListBullet"/>
        <w:spacing w:after="40"/>
        <w:ind w:left="432"/>
      </w:pPr>
      <w:r>
        <w:rPr>
          <w:rFonts w:ascii="Calibri" w:hAnsi="Calibri"/>
          <w:b w:val="0"/>
          <w:i w:val="0"/>
          <w:sz w:val="21"/>
        </w:rPr>
        <w:t>FLAG_SNAPSHOT — Initial full state dump. Sent on connect.</w:t>
      </w:r>
    </w:p>
    <w:p>
      <w:pPr>
        <w:pStyle w:val="ListBullet"/>
        <w:spacing w:after="40"/>
        <w:ind w:left="432"/>
      </w:pPr>
      <w:r>
        <w:rPr>
          <w:rFonts w:ascii="Calibri" w:hAnsi="Calibri"/>
          <w:b w:val="0"/>
          <w:i w:val="0"/>
          <w:sz w:val="21"/>
        </w:rPr>
        <w:t>FLAG_CREATED — New flag created via API.</w:t>
      </w:r>
    </w:p>
    <w:p>
      <w:pPr>
        <w:pStyle w:val="ListBullet"/>
        <w:spacing w:after="40"/>
        <w:ind w:left="432"/>
      </w:pPr>
      <w:r>
        <w:rPr>
          <w:rFonts w:ascii="Calibri" w:hAnsi="Calibri"/>
          <w:b w:val="0"/>
          <w:i w:val="0"/>
          <w:sz w:val="21"/>
        </w:rPr>
        <w:t>FLAG_UPDATED — Flag fields changed.</w:t>
      </w:r>
    </w:p>
    <w:p>
      <w:pPr>
        <w:pStyle w:val="ListBullet"/>
        <w:spacing w:after="40"/>
        <w:ind w:left="432"/>
      </w:pPr>
      <w:r>
        <w:rPr>
          <w:rFonts w:ascii="Calibri" w:hAnsi="Calibri"/>
          <w:b w:val="0"/>
          <w:i w:val="0"/>
          <w:sz w:val="21"/>
        </w:rPr>
        <w:t>FLAG_TOGGLED — enabled flipped.</w:t>
      </w:r>
    </w:p>
    <w:p>
      <w:pPr>
        <w:pStyle w:val="ListBullet"/>
        <w:spacing w:after="40"/>
        <w:ind w:left="432"/>
      </w:pPr>
      <w:r>
        <w:rPr>
          <w:rFonts w:ascii="Calibri" w:hAnsi="Calibri"/>
          <w:b w:val="0"/>
          <w:i w:val="0"/>
          <w:sz w:val="21"/>
        </w:rPr>
        <w:t>FLAG_DELETED — Flag soft-deleted.</w:t>
      </w:r>
    </w:p>
    <w:p>
      <w:pPr>
        <w:spacing w:before="240" w:after="80"/>
      </w:pPr>
      <w:r>
        <w:rPr>
          <w:rFonts w:ascii="Calibri" w:hAnsi="Calibri"/>
          <w:b/>
          <w:i w:val="0"/>
          <w:color w:val="0D6E58"/>
          <w:sz w:val="26"/>
        </w:rPr>
        <w:t>sseService Architecture</w:t>
      </w:r>
    </w:p>
    <w:p>
      <w:pPr>
        <w:spacing w:after="80"/>
      </w:pPr>
      <w:r>
        <w:rPr>
          <w:rFonts w:ascii="Calibri" w:hAnsi="Calibri"/>
          <w:b w:val="0"/>
          <w:i w:val="0"/>
          <w:sz w:val="21"/>
        </w:rPr>
        <w:t>sseService.js maintains a simple in-memory Map&lt;clientId, res&gt;. broadcast(event, data) iterates all clients and writes the SSE payload. Errors during write are caught silently — the client's 'close' event handles cleanup.</w:t>
      </w:r>
    </w:p>
    <w:p>
      <w:pPr>
        <w:spacing w:after="80"/>
        <w:ind w:left="288"/>
        <w:shd w:val="clear" w:color="auto" w:fill="FFFBEB"/>
      </w:pPr>
      <w:r>
        <w:rPr>
          <w:rFonts w:ascii="Calibri" w:hAnsi="Calibri"/>
          <w:b/>
          <w:i w:val="0"/>
          <w:color w:val="B46400"/>
          <w:sz w:val="20"/>
        </w:rPr>
        <w:t xml:space="preserve">TIP: </w:t>
      </w:r>
      <w:r>
        <w:rPr>
          <w:rFonts w:ascii="Calibri" w:hAnsi="Calibri"/>
          <w:b w:val="0"/>
          <w:i/>
          <w:sz w:val="20"/>
        </w:rPr>
        <w:t>An interviewer may ask about scaling: this in-memory Map only works on a single Node.js process. For a multi-instance deployment, you would replace it with Redis Pub/Sub — the API publishes events to a Redis channel and each process subscribes, broadcasting to its own local clients.</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8. Security Implementation</w:t>
      </w:r>
    </w:p>
    <w:p>
      <w:pPr>
        <w:spacing w:before="240" w:after="80"/>
      </w:pPr>
      <w:r>
        <w:rPr>
          <w:rFonts w:ascii="Calibri" w:hAnsi="Calibri"/>
          <w:b/>
          <w:i w:val="0"/>
          <w:color w:val="0D6E58"/>
          <w:sz w:val="26"/>
        </w:rPr>
        <w:t>Middleware Stack (in order)</w:t>
      </w:r>
    </w:p>
    <w:p>
      <w:pPr>
        <w:spacing w:after="40"/>
        <w:ind w:left="432"/>
        <w:shd w:val="clear" w:color="auto" w:fill="F0F4F8"/>
      </w:pPr>
      <w:r>
        <w:rPr>
          <w:rFonts w:ascii="Courier New" w:hAnsi="Courier New"/>
          <w:color w:val="1E3C64"/>
          <w:sz w:val="19"/>
        </w:rPr>
        <w:t>helmet()              — Sets 15+ HTTP security headers (X-Content-Type-Options,</w:t>
      </w:r>
    </w:p>
    <w:p>
      <w:pPr>
        <w:spacing w:after="40"/>
        <w:ind w:left="432"/>
        <w:shd w:val="clear" w:color="auto" w:fill="F0F4F8"/>
      </w:pPr>
      <w:r>
        <w:rPr>
          <w:rFonts w:ascii="Courier New" w:hAnsi="Courier New"/>
          <w:color w:val="1E3C64"/>
          <w:sz w:val="19"/>
        </w:rPr>
        <w:t xml:space="preserve">                        X-Frame-Options, CSP, HSTS, etc.)</w:t>
      </w:r>
    </w:p>
    <w:p>
      <w:pPr>
        <w:spacing w:after="40"/>
        <w:ind w:left="432"/>
        <w:shd w:val="clear" w:color="auto" w:fill="F0F4F8"/>
      </w:pPr>
      <w:r>
        <w:rPr>
          <w:rFonts w:ascii="Courier New" w:hAnsi="Courier New"/>
          <w:color w:val="1E3C64"/>
          <w:sz w:val="19"/>
        </w:rPr>
        <w:t>cors({ origin, credentials: true }) — Whitelist of allowed origins from env</w:t>
      </w:r>
    </w:p>
    <w:p>
      <w:pPr>
        <w:spacing w:after="40"/>
        <w:ind w:left="432"/>
        <w:shd w:val="clear" w:color="auto" w:fill="F0F4F8"/>
      </w:pPr>
      <w:r>
        <w:rPr>
          <w:rFonts w:ascii="Courier New" w:hAnsi="Courier New"/>
          <w:color w:val="1E3C64"/>
          <w:sz w:val="19"/>
        </w:rPr>
        <w:t>express.json({ limit: '10kb' }) — Payload size cap (DoS protection)</w:t>
      </w:r>
    </w:p>
    <w:p>
      <w:pPr>
        <w:spacing w:after="40"/>
        <w:ind w:left="432"/>
        <w:shd w:val="clear" w:color="auto" w:fill="F0F4F8"/>
      </w:pPr>
      <w:r>
        <w:rPr>
          <w:rFonts w:ascii="Courier New" w:hAnsi="Courier New"/>
          <w:color w:val="1E3C64"/>
          <w:sz w:val="19"/>
        </w:rPr>
        <w:t>cookieParser()        — Parses HttpOnly refresh token cookie</w:t>
      </w:r>
    </w:p>
    <w:p>
      <w:pPr>
        <w:spacing w:after="40"/>
        <w:ind w:left="432"/>
        <w:shd w:val="clear" w:color="auto" w:fill="F0F4F8"/>
      </w:pPr>
      <w:r>
        <w:rPr>
          <w:rFonts w:ascii="Courier New" w:hAnsi="Courier New"/>
          <w:color w:val="1E3C64"/>
          <w:sz w:val="19"/>
        </w:rPr>
        <w:t>mongoSanitize()       — Strips $ and . from request body/query (NoSQL injection)</w:t>
      </w:r>
    </w:p>
    <w:p>
      <w:pPr>
        <w:spacing w:after="40"/>
        <w:ind w:left="432"/>
        <w:shd w:val="clear" w:color="auto" w:fill="F0F4F8"/>
      </w:pPr>
      <w:r>
        <w:rPr>
          <w:rFonts w:ascii="Courier New" w:hAnsi="Courier New"/>
          <w:color w:val="1E3C64"/>
          <w:sz w:val="19"/>
        </w:rPr>
        <w:t>morgan('combined')    — Apache-style request logging</w:t>
      </w:r>
    </w:p>
    <w:p>
      <w:pPr>
        <w:spacing w:after="40"/>
        <w:ind w:left="432"/>
        <w:shd w:val="clear" w:color="auto" w:fill="F0F4F8"/>
      </w:pPr>
      <w:r>
        <w:rPr>
          <w:rFonts w:ascii="Courier New" w:hAnsi="Courier New"/>
          <w:color w:val="1E3C64"/>
          <w:sz w:val="19"/>
        </w:rPr>
        <w:t>globalLimiter         — 200 req/min per IP (express-rate-limit)</w:t>
      </w:r>
    </w:p>
    <w:p>
      <w:pPr>
        <w:spacing w:before="240" w:after="80"/>
      </w:pPr>
      <w:r>
        <w:rPr>
          <w:rFonts w:ascii="Calibri" w:hAnsi="Calibri"/>
          <w:b/>
          <w:i w:val="0"/>
          <w:color w:val="0D6E58"/>
          <w:sz w:val="26"/>
        </w:rPr>
        <w:t>Rate Limiting Tiers</w:t>
      </w:r>
    </w:p>
    <w:p>
      <w:pPr>
        <w:pStyle w:val="ListBullet"/>
        <w:spacing w:after="40"/>
        <w:ind w:left="432"/>
      </w:pPr>
      <w:r>
        <w:rPr>
          <w:rFonts w:ascii="Calibri" w:hAnsi="Calibri"/>
          <w:b w:val="0"/>
          <w:i w:val="0"/>
          <w:sz w:val="21"/>
        </w:rPr>
        <w:t>Global: 200 requests/min — catches general abuse.</w:t>
      </w:r>
    </w:p>
    <w:p>
      <w:pPr>
        <w:pStyle w:val="ListBullet"/>
        <w:spacing w:after="40"/>
        <w:ind w:left="432"/>
      </w:pPr>
      <w:r>
        <w:rPr>
          <w:rFonts w:ascii="Calibri" w:hAnsi="Calibri"/>
          <w:b w:val="0"/>
          <w:i w:val="0"/>
          <w:sz w:val="21"/>
        </w:rPr>
        <w:t>Auth routes (/api/auth/*): 10 requests/min — prevents brute-force credential attacks.</w:t>
      </w:r>
    </w:p>
    <w:p>
      <w:pPr>
        <w:pStyle w:val="ListBullet"/>
        <w:spacing w:after="40"/>
        <w:ind w:left="432"/>
      </w:pPr>
      <w:r>
        <w:rPr>
          <w:rFonts w:ascii="Calibri" w:hAnsi="Calibri"/>
          <w:b w:val="0"/>
          <w:i w:val="0"/>
          <w:sz w:val="21"/>
        </w:rPr>
        <w:t>Evaluate (/api/evaluate/*): 100 requests/min — consumer apps call this frequently; limit is generous but still bounded.</w:t>
      </w:r>
    </w:p>
    <w:p>
      <w:pPr>
        <w:spacing w:before="240" w:after="80"/>
      </w:pPr>
      <w:r>
        <w:rPr>
          <w:rFonts w:ascii="Calibri" w:hAnsi="Calibri"/>
          <w:b/>
          <w:i w:val="0"/>
          <w:color w:val="0D6E58"/>
          <w:sz w:val="26"/>
        </w:rPr>
        <w:t>Password Security</w:t>
      </w:r>
    </w:p>
    <w:p>
      <w:pPr>
        <w:spacing w:after="80"/>
      </w:pPr>
      <w:r>
        <w:rPr>
          <w:rFonts w:ascii="Calibri" w:hAnsi="Calibri"/>
          <w:b w:val="0"/>
          <w:i w:val="0"/>
          <w:sz w:val="21"/>
        </w:rPr>
        <w:t>Passwords are hashed with bcrypt at cost factor 12 (bcryptjs). This means ~250ms of computation per hash, making brute-force attacks extremely expensive. The raw password is never logged or stored.</w:t>
      </w:r>
    </w:p>
    <w:p>
      <w:pPr>
        <w:spacing w:before="240" w:after="80"/>
      </w:pPr>
      <w:r>
        <w:rPr>
          <w:rFonts w:ascii="Calibri" w:hAnsi="Calibri"/>
          <w:b/>
          <w:i w:val="0"/>
          <w:color w:val="0D6E58"/>
          <w:sz w:val="26"/>
        </w:rPr>
        <w:t>Environment Config Validation (Joi)</w:t>
      </w:r>
    </w:p>
    <w:p>
      <w:pPr>
        <w:spacing w:after="80"/>
      </w:pPr>
      <w:r>
        <w:rPr>
          <w:rFonts w:ascii="Calibri" w:hAnsi="Calibri"/>
          <w:b w:val="0"/>
          <w:i w:val="0"/>
          <w:sz w:val="21"/>
        </w:rPr>
        <w:t>env.js validates all environment variables with Joi on startup. If any required variable (MONGO_URI, JWT_SECRET, etc.) is missing, the process throws immediately with a descriptive error rather than starting with a broken config.</w:t>
      </w:r>
    </w:p>
    <w:p>
      <w:pPr>
        <w:spacing w:before="240" w:after="80"/>
      </w:pPr>
      <w:r>
        <w:rPr>
          <w:rFonts w:ascii="Calibri" w:hAnsi="Calibri"/>
          <w:b/>
          <w:i w:val="0"/>
          <w:color w:val="0D6E58"/>
          <w:sz w:val="26"/>
        </w:rPr>
        <w:t>Error Handling</w:t>
      </w:r>
    </w:p>
    <w:p>
      <w:pPr>
        <w:spacing w:after="80"/>
      </w:pPr>
      <w:r>
        <w:rPr>
          <w:rFonts w:ascii="Calibri" w:hAnsi="Calibri"/>
          <w:b w:val="0"/>
          <w:i w:val="0"/>
          <w:sz w:val="21"/>
        </w:rPr>
        <w:t>A global error handler middleware sits at the bottom of app.js. It distinguishes 'operational' errors (expected, user-facing) from programming bugs. In production, bug stack traces are never sent to the client — only 'Internal Server Error'.</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9. Frontend Architecture (React / Vite)</w:t>
      </w:r>
    </w:p>
    <w:p>
      <w:pPr>
        <w:spacing w:before="240" w:after="80"/>
      </w:pPr>
      <w:r>
        <w:rPr>
          <w:rFonts w:ascii="Calibri" w:hAnsi="Calibri"/>
          <w:b/>
          <w:i w:val="0"/>
          <w:color w:val="0D6E58"/>
          <w:sz w:val="26"/>
        </w:rPr>
        <w:t>Project Structure</w:t>
      </w:r>
    </w:p>
    <w:p>
      <w:pPr>
        <w:spacing w:after="40"/>
        <w:ind w:left="432"/>
        <w:shd w:val="clear" w:color="auto" w:fill="F0F4F8"/>
      </w:pPr>
      <w:r>
        <w:rPr>
          <w:rFonts w:ascii="Courier New" w:hAnsi="Courier New"/>
          <w:color w:val="1E3C64"/>
          <w:sz w:val="19"/>
        </w:rPr>
        <w:t>src/</w:t>
      </w:r>
    </w:p>
    <w:p>
      <w:pPr>
        <w:spacing w:after="40"/>
        <w:ind w:left="432"/>
        <w:shd w:val="clear" w:color="auto" w:fill="F0F4F8"/>
      </w:pPr>
      <w:r>
        <w:rPr>
          <w:rFonts w:ascii="Courier New" w:hAnsi="Courier New"/>
          <w:color w:val="1E3C64"/>
          <w:sz w:val="19"/>
        </w:rPr>
        <w:t xml:space="preserve">  context/AuthContext.jsx   — Global auth state, token management</w:t>
      </w:r>
    </w:p>
    <w:p>
      <w:pPr>
        <w:spacing w:after="40"/>
        <w:ind w:left="432"/>
        <w:shd w:val="clear" w:color="auto" w:fill="F0F4F8"/>
      </w:pPr>
      <w:r>
        <w:rPr>
          <w:rFonts w:ascii="Courier New" w:hAnsi="Courier New"/>
          <w:color w:val="1E3C64"/>
          <w:sz w:val="19"/>
        </w:rPr>
        <w:t xml:space="preserve">  api/</w:t>
      </w:r>
    </w:p>
    <w:p>
      <w:pPr>
        <w:spacing w:after="40"/>
        <w:ind w:left="432"/>
        <w:shd w:val="clear" w:color="auto" w:fill="F0F4F8"/>
      </w:pPr>
      <w:r>
        <w:rPr>
          <w:rFonts w:ascii="Courier New" w:hAnsi="Courier New"/>
          <w:color w:val="1E3C64"/>
          <w:sz w:val="19"/>
        </w:rPr>
        <w:t xml:space="preserve">    axiosInstance.js        — Axios singleton with base URL + request interceptor</w:t>
      </w:r>
    </w:p>
    <w:p>
      <w:pPr>
        <w:spacing w:after="40"/>
        <w:ind w:left="432"/>
        <w:shd w:val="clear" w:color="auto" w:fill="F0F4F8"/>
      </w:pPr>
      <w:r>
        <w:rPr>
          <w:rFonts w:ascii="Courier New" w:hAnsi="Courier New"/>
          <w:color w:val="1E3C64"/>
          <w:sz w:val="19"/>
        </w:rPr>
        <w:t xml:space="preserve">    authApi.js              — login, register, logout, refresh, getMe</w:t>
      </w:r>
    </w:p>
    <w:p>
      <w:pPr>
        <w:spacing w:after="40"/>
        <w:ind w:left="432"/>
        <w:shd w:val="clear" w:color="auto" w:fill="F0F4F8"/>
      </w:pPr>
      <w:r>
        <w:rPr>
          <w:rFonts w:ascii="Courier New" w:hAnsi="Courier New"/>
          <w:color w:val="1E3C64"/>
          <w:sz w:val="19"/>
        </w:rPr>
        <w:t xml:space="preserve">    flagApi.js              — getFlags, createFlag, updateFlag, toggleFlag, deleteFlag</w:t>
      </w:r>
    </w:p>
    <w:p>
      <w:pPr>
        <w:spacing w:after="40"/>
        <w:ind w:left="432"/>
        <w:shd w:val="clear" w:color="auto" w:fill="F0F4F8"/>
      </w:pPr>
      <w:r>
        <w:rPr>
          <w:rFonts w:ascii="Courier New" w:hAnsi="Courier New"/>
          <w:color w:val="1E3C64"/>
          <w:sz w:val="19"/>
        </w:rPr>
        <w:t xml:space="preserve">    auditApi.js             — getAuditLogs</w:t>
      </w:r>
    </w:p>
    <w:p>
      <w:pPr>
        <w:spacing w:after="40"/>
        <w:ind w:left="432"/>
        <w:shd w:val="clear" w:color="auto" w:fill="F0F4F8"/>
      </w:pPr>
      <w:r>
        <w:rPr>
          <w:rFonts w:ascii="Courier New" w:hAnsi="Courier New"/>
          <w:color w:val="1E3C64"/>
          <w:sz w:val="19"/>
        </w:rPr>
        <w:t xml:space="preserve">    userApi.js              — getUsers</w:t>
      </w:r>
    </w:p>
    <w:p>
      <w:pPr>
        <w:spacing w:after="40"/>
        <w:ind w:left="432"/>
        <w:shd w:val="clear" w:color="auto" w:fill="F0F4F8"/>
      </w:pPr>
      <w:r>
        <w:rPr>
          <w:rFonts w:ascii="Courier New" w:hAnsi="Courier New"/>
          <w:color w:val="1E3C64"/>
          <w:sz w:val="19"/>
        </w:rPr>
        <w:t xml:space="preserve">  components/common/</w:t>
      </w:r>
    </w:p>
    <w:p>
      <w:pPr>
        <w:spacing w:after="40"/>
        <w:ind w:left="432"/>
        <w:shd w:val="clear" w:color="auto" w:fill="F0F4F8"/>
      </w:pPr>
      <w:r>
        <w:rPr>
          <w:rFonts w:ascii="Courier New" w:hAnsi="Courier New"/>
          <w:color w:val="1E3C64"/>
          <w:sz w:val="19"/>
        </w:rPr>
        <w:t xml:space="preserve">    Navbar.jsx (Sidebar)    — Navigation, role-aware menu</w:t>
      </w:r>
    </w:p>
    <w:p>
      <w:pPr>
        <w:spacing w:after="40"/>
        <w:ind w:left="432"/>
        <w:shd w:val="clear" w:color="auto" w:fill="F0F4F8"/>
      </w:pPr>
      <w:r>
        <w:rPr>
          <w:rFonts w:ascii="Courier New" w:hAnsi="Courier New"/>
          <w:color w:val="1E3C64"/>
          <w:sz w:val="19"/>
        </w:rPr>
        <w:t xml:space="preserve">    ProtectedRoute.jsx      — Auth guard with optional roles prop</w:t>
      </w:r>
    </w:p>
    <w:p>
      <w:pPr>
        <w:spacing w:after="40"/>
        <w:ind w:left="432"/>
        <w:shd w:val="clear" w:color="auto" w:fill="F0F4F8"/>
      </w:pPr>
      <w:r>
        <w:rPr>
          <w:rFonts w:ascii="Courier New" w:hAnsi="Courier New"/>
          <w:color w:val="1E3C64"/>
          <w:sz w:val="19"/>
        </w:rPr>
        <w:t xml:space="preserve">    Spinner.jsx             — Loading indicator</w:t>
      </w:r>
    </w:p>
    <w:p>
      <w:pPr>
        <w:spacing w:after="40"/>
        <w:ind w:left="432"/>
        <w:shd w:val="clear" w:color="auto" w:fill="F0F4F8"/>
      </w:pPr>
      <w:r>
        <w:rPr>
          <w:rFonts w:ascii="Courier New" w:hAnsi="Courier New"/>
          <w:color w:val="1E3C64"/>
          <w:sz w:val="19"/>
        </w:rPr>
        <w:t xml:space="preserve">  pages/</w:t>
      </w:r>
    </w:p>
    <w:p>
      <w:pPr>
        <w:spacing w:after="40"/>
        <w:ind w:left="432"/>
        <w:shd w:val="clear" w:color="auto" w:fill="F0F4F8"/>
      </w:pPr>
      <w:r>
        <w:rPr>
          <w:rFonts w:ascii="Courier New" w:hAnsi="Courier New"/>
          <w:color w:val="1E3C64"/>
          <w:sz w:val="19"/>
        </w:rPr>
        <w:t xml:space="preserve">    LoginPage, RegisterPage, DashboardPage, FlagsPage, UsersPage, AuditPage</w:t>
      </w:r>
    </w:p>
    <w:p>
      <w:pPr>
        <w:spacing w:before="240" w:after="80"/>
      </w:pPr>
      <w:r>
        <w:rPr>
          <w:rFonts w:ascii="Calibri" w:hAnsi="Calibri"/>
          <w:b/>
          <w:i w:val="0"/>
          <w:color w:val="0D6E58"/>
          <w:sz w:val="26"/>
        </w:rPr>
        <w:t>AuthContext</w:t>
      </w:r>
    </w:p>
    <w:p>
      <w:pPr>
        <w:spacing w:after="80"/>
      </w:pPr>
      <w:r>
        <w:rPr>
          <w:rFonts w:ascii="Calibri" w:hAnsi="Calibri"/>
          <w:b w:val="0"/>
          <w:i w:val="0"/>
          <w:sz w:val="21"/>
        </w:rPr>
        <w:t>AuthContext is a React Context that wraps the entire app. On mount, it attempts a silent token refresh (POST /api/auth/refresh). If the refresh cookie is valid, it gets a new access token, calls /api/auth/me to hydrate the user object, and marks loading as complete. This restores sessions across page refreshes without requiring the user to log in again.</w:t>
      </w:r>
    </w:p>
    <w:p>
      <w:pPr>
        <w:spacing w:before="240" w:after="80"/>
      </w:pPr>
      <w:r>
        <w:rPr>
          <w:rFonts w:ascii="Calibri" w:hAnsi="Calibri"/>
          <w:b/>
          <w:i w:val="0"/>
          <w:color w:val="0D6E58"/>
          <w:sz w:val="26"/>
        </w:rPr>
        <w:t>Axios Instance &amp; Token Storage</w:t>
      </w:r>
    </w:p>
    <w:p>
      <w:pPr>
        <w:spacing w:after="80"/>
      </w:pPr>
      <w:r>
        <w:rPr>
          <w:rFonts w:ascii="Calibri" w:hAnsi="Calibri"/>
          <w:b w:val="0"/>
          <w:i w:val="0"/>
          <w:sz w:val="21"/>
        </w:rPr>
        <w:t>axiosInstance.js creates a single Axios instance with withCredentials: true (so cookies are sent). The access token is stored in a module-level variable (not localStorage/sessionStorage) — it lives in memory, surviving React re-renders but cleared on a hard refresh or tab close. The request interceptor attaches it as a Bearer token header on every call.</w:t>
      </w:r>
    </w:p>
    <w:p>
      <w:pPr>
        <w:spacing w:before="240" w:after="80"/>
      </w:pPr>
      <w:r>
        <w:rPr>
          <w:rFonts w:ascii="Calibri" w:hAnsi="Calibri"/>
          <w:b/>
          <w:i w:val="0"/>
          <w:color w:val="0D6E58"/>
          <w:sz w:val="26"/>
        </w:rPr>
        <w:t>ProtectedRoute</w:t>
      </w:r>
    </w:p>
    <w:p>
      <w:pPr>
        <w:spacing w:after="80"/>
      </w:pPr>
      <w:r>
        <w:rPr>
          <w:rFonts w:ascii="Calibri" w:hAnsi="Calibri"/>
          <w:b w:val="0"/>
          <w:i w:val="0"/>
          <w:sz w:val="21"/>
        </w:rPr>
        <w:t>ProtectedRoute wraps pages that require authentication. It reads auth state from AuthContext: if loading, renders a Spinner. If no user, redirects to /login. It also accepts an optional roles prop — if provided and the user's role is not in the list, it redirects (used for the Users page which is admin-only).</w:t>
      </w:r>
    </w:p>
    <w:p>
      <w:pPr>
        <w:spacing w:before="240" w:after="80"/>
      </w:pPr>
      <w:r>
        <w:rPr>
          <w:rFonts w:ascii="Calibri" w:hAnsi="Calibri"/>
          <w:b/>
          <w:i w:val="0"/>
          <w:color w:val="0D6E58"/>
          <w:sz w:val="26"/>
        </w:rPr>
        <w:t>DashboardPage — SSE Integration</w:t>
      </w:r>
    </w:p>
    <w:p>
      <w:pPr>
        <w:spacing w:after="80"/>
      </w:pPr>
      <w:r>
        <w:rPr>
          <w:rFonts w:ascii="Calibri" w:hAnsi="Calibri"/>
          <w:b w:val="0"/>
          <w:i w:val="0"/>
          <w:sz w:val="21"/>
        </w:rPr>
        <w:t>DashboardPage opens an EventSource connection to GET /sse/flags on mount. It listens for FLAG_SNAPSHOT (to confirm connected + get initial state) and then re-fetches flags on FLAG_CREATED, FLAG_UPDATED, FLAG_DELETED, FLAG_TOGGLED. The EventSource is closed in the useEffect cleanup function to prevent memory leaks.</w:t>
      </w:r>
    </w:p>
    <w:p>
      <w:pPr>
        <w:spacing w:before="240" w:after="80"/>
      </w:pPr>
      <w:r>
        <w:rPr>
          <w:rFonts w:ascii="Calibri" w:hAnsi="Calibri"/>
          <w:b/>
          <w:i w:val="0"/>
          <w:color w:val="0D6E58"/>
          <w:sz w:val="26"/>
        </w:rPr>
        <w:t>FlagsPage Features</w:t>
      </w:r>
    </w:p>
    <w:p>
      <w:pPr>
        <w:pStyle w:val="ListBullet"/>
        <w:spacing w:after="40"/>
        <w:ind w:left="432"/>
      </w:pPr>
      <w:r>
        <w:rPr>
          <w:rFonts w:ascii="Calibri" w:hAnsi="Calibri"/>
          <w:b w:val="0"/>
          <w:i w:val="0"/>
          <w:sz w:val="21"/>
        </w:rPr>
        <w:t>Environment tabs (development / staging / production) — re-fetches flags when switched.</w:t>
      </w:r>
    </w:p>
    <w:p>
      <w:pPr>
        <w:pStyle w:val="ListBullet"/>
        <w:spacing w:after="40"/>
        <w:ind w:left="432"/>
      </w:pPr>
      <w:r>
        <w:rPr>
          <w:rFonts w:ascii="Calibri" w:hAnsi="Calibri"/>
          <w:b w:val="0"/>
          <w:i w:val="0"/>
          <w:sz w:val="21"/>
        </w:rPr>
        <w:t>Search bar — passes search query param to GET /api/flags, which filters by regex on name.</w:t>
      </w:r>
    </w:p>
    <w:p>
      <w:pPr>
        <w:pStyle w:val="ListBullet"/>
        <w:spacing w:after="40"/>
        <w:ind w:left="432"/>
      </w:pPr>
      <w:r>
        <w:rPr>
          <w:rFonts w:ascii="Calibri" w:hAnsi="Calibri"/>
          <w:b w:val="0"/>
          <w:i w:val="0"/>
          <w:sz w:val="21"/>
        </w:rPr>
        <w:t>Inline toggle — PATCH /api/flags/:id/toggle, refreshes list on success.</w:t>
      </w:r>
    </w:p>
    <w:p>
      <w:pPr>
        <w:pStyle w:val="ListBullet"/>
        <w:spacing w:after="40"/>
        <w:ind w:left="432"/>
      </w:pPr>
      <w:r>
        <w:rPr>
          <w:rFonts w:ascii="Calibri" w:hAnsi="Calibri"/>
          <w:b w:val="0"/>
          <w:i w:val="0"/>
          <w:sz w:val="21"/>
        </w:rPr>
        <w:t>Modal form — create or edit a flag. Name field is disabled during edit (slugs are immutable).</w:t>
      </w:r>
    </w:p>
    <w:p>
      <w:pPr>
        <w:pStyle w:val="ListBullet"/>
        <w:spacing w:after="40"/>
        <w:ind w:left="432"/>
      </w:pPr>
      <w:r>
        <w:rPr>
          <w:rFonts w:ascii="Calibri" w:hAnsi="Calibri"/>
          <w:b w:val="0"/>
          <w:i w:val="0"/>
          <w:sz w:val="21"/>
        </w:rPr>
        <w:t>Role-aware UI — edit/delete buttons only render if user role is admin or developer.</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10. Consumer Application &amp; Proxy Pattern</w:t>
      </w:r>
    </w:p>
    <w:p>
      <w:pPr>
        <w:spacing w:before="240" w:after="80"/>
      </w:pPr>
      <w:r>
        <w:rPr>
          <w:rFonts w:ascii="Calibri" w:hAnsi="Calibri"/>
          <w:b/>
          <w:i w:val="0"/>
          <w:color w:val="0D6E58"/>
          <w:sz w:val="26"/>
        </w:rPr>
        <w:t>Why a Proxy?</w:t>
      </w:r>
    </w:p>
    <w:p>
      <w:pPr>
        <w:spacing w:after="80"/>
      </w:pPr>
      <w:r>
        <w:rPr>
          <w:rFonts w:ascii="Calibri" w:hAnsi="Calibri"/>
          <w:b w:val="0"/>
          <w:i w:val="0"/>
          <w:sz w:val="21"/>
        </w:rPr>
        <w:t>The demo app is a vanilla-JS browser application. If it called the API directly, the CONSUMER_API_KEY would be exposed in the browser's network tab. The Node.js proxy server (feature-flag-demo/proxy) sits between the browser and the API. The browser calls the proxy (same origin, no key), and the proxy injects the X-Consumer-Key header before forwarding to the real API using http-proxy-middleware.</w:t>
      </w:r>
    </w:p>
    <w:p>
      <w:pPr>
        <w:spacing w:before="240" w:after="80"/>
      </w:pPr>
      <w:r>
        <w:rPr>
          <w:rFonts w:ascii="Calibri" w:hAnsi="Calibri"/>
          <w:b/>
          <w:i w:val="0"/>
          <w:color w:val="0D6E58"/>
          <w:sz w:val="26"/>
        </w:rPr>
        <w:t>SSE in the Demo App</w:t>
      </w:r>
    </w:p>
    <w:p>
      <w:pPr>
        <w:spacing w:after="80"/>
      </w:pPr>
      <w:r>
        <w:rPr>
          <w:rFonts w:ascii="Calibri" w:hAnsi="Calibri"/>
          <w:b w:val="0"/>
          <w:i w:val="0"/>
          <w:sz w:val="21"/>
        </w:rPr>
        <w:t>The demo app opens an EventSource to /sse/flags (via the proxy). On FLAG_SNAPSHOT it loads the initial flag state. On each change event (FLAG_UPDATED etc.) it updates its local flags{} map and re-runs applyFlags(). This means: when an admin toggles a flag in the management UI, the demo app reflects the change instantly with zero page refresh.</w:t>
      </w:r>
    </w:p>
    <w:p>
      <w:pPr>
        <w:spacing w:before="240" w:after="80"/>
      </w:pPr>
      <w:r>
        <w:rPr>
          <w:rFonts w:ascii="Calibri" w:hAnsi="Calibri"/>
          <w:b/>
          <w:i w:val="0"/>
          <w:color w:val="0D6E58"/>
          <w:sz w:val="26"/>
        </w:rPr>
        <w:t>applyFlags() Logic</w:t>
      </w:r>
    </w:p>
    <w:p>
      <w:pPr>
        <w:spacing w:after="80"/>
      </w:pPr>
      <w:r>
        <w:rPr>
          <w:rFonts w:ascii="Calibri" w:hAnsi="Calibri"/>
          <w:b w:val="0"/>
          <w:i w:val="0"/>
          <w:sz w:val="21"/>
        </w:rPr>
        <w:t>applyFlags() iterates all known flags, calls the /api/evaluate/:name endpoint for each (to get a user-specific result via the bucketing algorithm), then:</w:t>
      </w:r>
    </w:p>
    <w:p>
      <w:pPr>
        <w:pStyle w:val="ListBullet"/>
        <w:spacing w:after="40"/>
        <w:ind w:left="432"/>
      </w:pPr>
      <w:r>
        <w:rPr>
          <w:rFonts w:ascii="Calibri" w:hAnsi="Calibri"/>
          <w:b w:val="0"/>
          <w:i w:val="0"/>
          <w:sz w:val="21"/>
        </w:rPr>
        <w:t>Toggles CSS classes on document.body for theme/layout flags (e.g. 'theme-dark-mode' → body.theme-dark-mode).</w:t>
      </w:r>
    </w:p>
    <w:p>
      <w:pPr>
        <w:pStyle w:val="ListBullet"/>
        <w:spacing w:after="40"/>
        <w:ind w:left="432"/>
      </w:pPr>
      <w:r>
        <w:rPr>
          <w:rFonts w:ascii="Calibri" w:hAnsi="Calibri"/>
          <w:b w:val="0"/>
          <w:i w:val="0"/>
          <w:sz w:val="21"/>
        </w:rPr>
        <w:t>Shows/hides DOM elements by toggling the 'hidden' class (e.g. 'feature-search-bar' controls #search-container).</w:t>
      </w:r>
    </w:p>
    <w:p>
      <w:pPr>
        <w:pStyle w:val="ListBullet"/>
        <w:spacing w:after="40"/>
        <w:ind w:left="432"/>
      </w:pPr>
      <w:r>
        <w:rPr>
          <w:rFonts w:ascii="Calibri" w:hAnsi="Calibri"/>
          <w:b w:val="0"/>
          <w:i w:val="0"/>
          <w:sz w:val="21"/>
        </w:rPr>
        <w:t>The stable userId is generated once via crypto.randomUUID() and stored in localStorage, ensuring the same user always gets the same bucket.</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11. Audit Logging System</w:t>
      </w:r>
    </w:p>
    <w:p>
      <w:pPr>
        <w:spacing w:after="80"/>
      </w:pPr>
      <w:r>
        <w:rPr>
          <w:rFonts w:ascii="Calibri" w:hAnsi="Calibri"/>
          <w:b w:val="0"/>
          <w:i w:val="0"/>
          <w:sz w:val="21"/>
        </w:rPr>
        <w:t>Every state-changing action (create, update, toggle, delete) calls auditService.log(). This is a fire-and-forget call — errors are caught and logged to console, but they never block the main HTTP response. The diff field stores both before and after states as a Mixed (schemaless) object, allowing reviewers to see exactly what changed and when.</w:t>
      </w:r>
    </w:p>
    <w:p>
      <w:pPr>
        <w:spacing w:after="80"/>
      </w:pPr>
      <w:r>
        <w:rPr>
          <w:rFonts w:ascii="Calibri" w:hAnsi="Calibri"/>
          <w:b w:val="0"/>
          <w:i w:val="0"/>
          <w:sz w:val="21"/>
        </w:rPr>
        <w:t>The AuditLog schema deliberately has no pre/post hooks that allow updates — the collection is append-only by design. This is a compliance and forensics requirement.</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12. Technical Interview Q&amp;A</w:t>
      </w:r>
    </w:p>
    <w:p>
      <w:pPr>
        <w:spacing w:before="240" w:after="80"/>
      </w:pPr>
      <w:r>
        <w:rPr>
          <w:rFonts w:ascii="Calibri" w:hAnsi="Calibri"/>
          <w:b/>
          <w:i w:val="0"/>
          <w:color w:val="0D6E58"/>
          <w:sz w:val="26"/>
        </w:rPr>
        <w:t>Architecture &amp; System Design</w:t>
      </w:r>
    </w:p>
    <w:p>
      <w:pPr>
        <w:spacing w:before="160" w:after="60"/>
        <w:ind w:left="216"/>
        <w:pBdr>
          <w:left w:val="single" w:sz="12" w:space="6" w:color="2563EB"/>
        </w:pBdr>
      </w:pPr>
      <w:r>
        <w:rPr>
          <w:rFonts w:ascii="Calibri" w:hAnsi="Calibri"/>
          <w:b/>
          <w:i w:val="0"/>
          <w:color w:val="2563EB"/>
          <w:sz w:val="21"/>
        </w:rPr>
        <w:t>Q: Walk me through the overall architecture of SwitchOn.</w:t>
      </w:r>
    </w:p>
    <w:p>
      <w:pPr>
        <w:spacing w:after="120"/>
        <w:ind w:left="432"/>
      </w:pPr>
      <w:r>
        <w:rPr>
          <w:rFonts w:ascii="Calibri" w:hAnsi="Calibri"/>
          <w:b w:val="0"/>
          <w:i w:val="0"/>
          <w:sz w:val="21"/>
        </w:rPr>
        <w:t>SwitchOn has three decoupled services: a Node.js/Express REST API backed by MongoDB, a React management UI, and a demo consumer application. The API is the single source of truth. The UI communicates via authenticated REST and subscribes to a Server-Sent Events stream for real-time updates. Consumer apps go through a Node.js proxy that injects the API key, preventing key exposure in the browser.</w:t>
      </w:r>
    </w:p>
    <w:p>
      <w:pPr>
        <w:spacing w:before="160" w:after="60"/>
        <w:ind w:left="216"/>
        <w:pBdr>
          <w:left w:val="single" w:sz="12" w:space="6" w:color="2563EB"/>
        </w:pBdr>
      </w:pPr>
      <w:r>
        <w:rPr>
          <w:rFonts w:ascii="Calibri" w:hAnsi="Calibri"/>
          <w:b/>
          <w:i w:val="0"/>
          <w:color w:val="2563EB"/>
          <w:sz w:val="21"/>
        </w:rPr>
        <w:t>Q: Why did you choose MongoDB over a relational database?</w:t>
      </w:r>
    </w:p>
    <w:p>
      <w:pPr>
        <w:spacing w:after="120"/>
        <w:ind w:left="432"/>
      </w:pPr>
      <w:r>
        <w:rPr>
          <w:rFonts w:ascii="Calibri" w:hAnsi="Calibri"/>
          <w:b w:val="0"/>
          <w:i w:val="0"/>
          <w:sz w:val="21"/>
        </w:rPr>
        <w:t>Feature flags have variable metadata (environments, rollout percentages, diff objects). MongoDB's flexible schema suits storing the 'diff' field in AuditLog as a Mixed type without needing a separate JSONB column. The access patterns are primarily key-based (look up flag by name + environment), which maps well to MongoDB's document model and compound index. For a v2, a relational DB with JSONB could work equally well.</w:t>
      </w:r>
    </w:p>
    <w:p>
      <w:pPr>
        <w:spacing w:before="160" w:after="60"/>
        <w:ind w:left="216"/>
        <w:pBdr>
          <w:left w:val="single" w:sz="12" w:space="6" w:color="2563EB"/>
        </w:pBdr>
      </w:pPr>
      <w:r>
        <w:rPr>
          <w:rFonts w:ascii="Calibri" w:hAnsi="Calibri"/>
          <w:b/>
          <w:i w:val="0"/>
          <w:color w:val="2563EB"/>
          <w:sz w:val="21"/>
        </w:rPr>
        <w:t>Q: How would you scale this to serve millions of flag evaluation requests?</w:t>
      </w:r>
    </w:p>
    <w:p>
      <w:pPr>
        <w:spacing w:after="120"/>
        <w:ind w:left="432"/>
      </w:pPr>
      <w:r>
        <w:rPr>
          <w:rFonts w:ascii="Calibri" w:hAnsi="Calibri"/>
          <w:b w:val="0"/>
          <w:i w:val="0"/>
          <w:sz w:val="21"/>
        </w:rPr>
        <w:t>Several layers: (1) Add a caching layer (Redis) in front of MongoDB for flag reads — flag state changes infrequently. (2) Shift SSE from in-memory Map to Redis Pub/Sub so multiple API instances can broadcast. (3) Add a CDN for the evaluate endpoint. (4) Move flag evaluation client-side — ship the flag state to the SDK once via SSE snapshot and do bucketing in-browser, eliminating per-request evaluate calls.</w:t>
      </w:r>
    </w:p>
    <w:p>
      <w:pPr>
        <w:spacing w:before="240" w:after="80"/>
      </w:pPr>
      <w:r>
        <w:rPr>
          <w:rFonts w:ascii="Calibri" w:hAnsi="Calibri"/>
          <w:b/>
          <w:i w:val="0"/>
          <w:color w:val="0D6E58"/>
          <w:sz w:val="26"/>
        </w:rPr>
        <w:t>Authentication &amp; Security</w:t>
      </w:r>
    </w:p>
    <w:p>
      <w:pPr>
        <w:spacing w:before="160" w:after="60"/>
        <w:ind w:left="216"/>
        <w:pBdr>
          <w:left w:val="single" w:sz="12" w:space="6" w:color="2563EB"/>
        </w:pBdr>
      </w:pPr>
      <w:r>
        <w:rPr>
          <w:rFonts w:ascii="Calibri" w:hAnsi="Calibri"/>
          <w:b/>
          <w:i w:val="0"/>
          <w:color w:val="2563EB"/>
          <w:sz w:val="21"/>
        </w:rPr>
        <w:t>Q: Why is the access token stored in memory and not localStorage?</w:t>
      </w:r>
    </w:p>
    <w:p>
      <w:pPr>
        <w:spacing w:after="120"/>
        <w:ind w:left="432"/>
      </w:pPr>
      <w:r>
        <w:rPr>
          <w:rFonts w:ascii="Calibri" w:hAnsi="Calibri"/>
          <w:b w:val="0"/>
          <w:i w:val="0"/>
          <w:sz w:val="21"/>
        </w:rPr>
        <w:t>localStorage is accessible to any JavaScript on the page — an XSS attack could read the token and exfiltrate it. Memory storage means the token lives in a JS module-level variable. It is gone on page refresh (mitigated by the silent refresh flow) and inaccessible to injected scripts. The refresh token is in an HttpOnly cookie, which cannot be read by JavaScript at all.</w:t>
      </w:r>
    </w:p>
    <w:p>
      <w:pPr>
        <w:spacing w:before="160" w:after="60"/>
        <w:ind w:left="216"/>
        <w:pBdr>
          <w:left w:val="single" w:sz="12" w:space="6" w:color="2563EB"/>
        </w:pBdr>
      </w:pPr>
      <w:r>
        <w:rPr>
          <w:rFonts w:ascii="Calibri" w:hAnsi="Calibri"/>
          <w:b/>
          <w:i w:val="0"/>
          <w:color w:val="2563EB"/>
          <w:sz w:val="21"/>
        </w:rPr>
        <w:t>Q: Explain the silent token refresh flow.</w:t>
      </w:r>
    </w:p>
    <w:p>
      <w:pPr>
        <w:spacing w:after="120"/>
        <w:ind w:left="432"/>
      </w:pPr>
      <w:r>
        <w:rPr>
          <w:rFonts w:ascii="Calibri" w:hAnsi="Calibri"/>
          <w:b w:val="0"/>
          <w:i w:val="0"/>
          <w:sz w:val="21"/>
        </w:rPr>
        <w:t>When the Axios response interceptor sees a 401, it checks that the request hasn't already been retried (via the _retry flag — preventing infinite loops) and that it is not itself the /auth/refresh endpoint. It then calls POST /auth/refresh, which sends the HttpOnly refresh cookie automatically. The API verifies it, returns a new access token, the interceptor updates the in-memory setAccessToken variable, and retries the original request with the new token.</w:t>
      </w:r>
    </w:p>
    <w:p>
      <w:pPr>
        <w:spacing w:before="160" w:after="60"/>
        <w:ind w:left="216"/>
        <w:pBdr>
          <w:left w:val="single" w:sz="12" w:space="6" w:color="2563EB"/>
        </w:pBdr>
      </w:pPr>
      <w:r>
        <w:rPr>
          <w:rFonts w:ascii="Calibri" w:hAnsi="Calibri"/>
          <w:b/>
          <w:i w:val="0"/>
          <w:color w:val="2563EB"/>
          <w:sz w:val="21"/>
        </w:rPr>
        <w:t>Q: How does the RBAC middleware work?</w:t>
      </w:r>
    </w:p>
    <w:p>
      <w:pPr>
        <w:spacing w:after="120"/>
        <w:ind w:left="432"/>
      </w:pPr>
      <w:r>
        <w:rPr>
          <w:rFonts w:ascii="Calibri" w:hAnsi="Calibri"/>
          <w:b w:val="0"/>
          <w:i w:val="0"/>
          <w:sz w:val="21"/>
        </w:rPr>
        <w:t>rbac() is a middleware factory: it takes an array of allowed roles and returns an Express middleware function. That function reads req.user.role (populated by the auth middleware which runs first) and checks it against the allowed list. If not found, it returns 403 Forbidden. This is composed at the route level: router.delete('/:id', rbac(['admin']), ...). Clean, composable, zero duplication.</w:t>
      </w:r>
    </w:p>
    <w:p>
      <w:pPr>
        <w:spacing w:before="160" w:after="60"/>
        <w:ind w:left="216"/>
        <w:pBdr>
          <w:left w:val="single" w:sz="12" w:space="6" w:color="2563EB"/>
        </w:pBdr>
      </w:pPr>
      <w:r>
        <w:rPr>
          <w:rFonts w:ascii="Calibri" w:hAnsi="Calibri"/>
          <w:b/>
          <w:i w:val="0"/>
          <w:color w:val="2563EB"/>
          <w:sz w:val="21"/>
        </w:rPr>
        <w:t>Q: What does express-mongo-sanitize do and why is it important?</w:t>
      </w:r>
    </w:p>
    <w:p>
      <w:pPr>
        <w:spacing w:after="120"/>
        <w:ind w:left="432"/>
      </w:pPr>
      <w:r>
        <w:rPr>
          <w:rFonts w:ascii="Calibri" w:hAnsi="Calibri"/>
          <w:b w:val="0"/>
          <w:i w:val="0"/>
          <w:sz w:val="21"/>
        </w:rPr>
        <w:t>MongoDB queries use operators like $where, $gt, $regex. If user input contains these characters they can manipulate query logic — a NoSQL injection. express-mongo-sanitize strips all keys starting with $ and containing dots from req.body, req.query, and req.params before the data reaches any controller or Mongoose query.</w:t>
      </w:r>
    </w:p>
    <w:p>
      <w:pPr>
        <w:spacing w:before="240" w:after="80"/>
      </w:pPr>
      <w:r>
        <w:rPr>
          <w:rFonts w:ascii="Calibri" w:hAnsi="Calibri"/>
          <w:b/>
          <w:i w:val="0"/>
          <w:color w:val="0D6E58"/>
          <w:sz w:val="26"/>
        </w:rPr>
        <w:t>Real-Time &amp; Performance</w:t>
      </w:r>
    </w:p>
    <w:p>
      <w:pPr>
        <w:spacing w:before="160" w:after="60"/>
        <w:ind w:left="216"/>
        <w:pBdr>
          <w:left w:val="single" w:sz="12" w:space="6" w:color="2563EB"/>
        </w:pBdr>
      </w:pPr>
      <w:r>
        <w:rPr>
          <w:rFonts w:ascii="Calibri" w:hAnsi="Calibri"/>
          <w:b/>
          <w:i w:val="0"/>
          <w:color w:val="2563EB"/>
          <w:sz w:val="21"/>
        </w:rPr>
        <w:t>Q: Why SSE instead of WebSockets for the real-time stream?</w:t>
      </w:r>
    </w:p>
    <w:p>
      <w:pPr>
        <w:spacing w:after="120"/>
        <w:ind w:left="432"/>
      </w:pPr>
      <w:r>
        <w:rPr>
          <w:rFonts w:ascii="Calibri" w:hAnsi="Calibri"/>
          <w:b w:val="0"/>
          <w:i w:val="0"/>
          <w:sz w:val="21"/>
        </w:rPr>
        <w:t>Flag updates are server-to-client only — clients never push events back. SSE is a simpler, more efficient protocol for unidirectional streams. It runs over standard HTTP/2, has automatic reconnection built into the browser EventSource API, and works through proxies/firewalls that might block WebSocket upgrades. WebSockets would add unnecessary protocol complexity.</w:t>
      </w:r>
    </w:p>
    <w:p>
      <w:pPr>
        <w:spacing w:before="160" w:after="60"/>
        <w:ind w:left="216"/>
        <w:pBdr>
          <w:left w:val="single" w:sz="12" w:space="6" w:color="2563EB"/>
        </w:pBdr>
      </w:pPr>
      <w:r>
        <w:rPr>
          <w:rFonts w:ascii="Calibri" w:hAnsi="Calibri"/>
          <w:b/>
          <w:i w:val="0"/>
          <w:color w:val="2563EB"/>
          <w:sz w:val="21"/>
        </w:rPr>
        <w:t>Q: What is the X-Accel-Buffering: no header for?</w:t>
      </w:r>
    </w:p>
    <w:p>
      <w:pPr>
        <w:spacing w:after="120"/>
        <w:ind w:left="432"/>
      </w:pPr>
      <w:r>
        <w:rPr>
          <w:rFonts w:ascii="Calibri" w:hAnsi="Calibri"/>
          <w:b w:val="0"/>
          <w:i w:val="0"/>
          <w:sz w:val="21"/>
        </w:rPr>
        <w:t>Nginx (and many reverse proxies) buffer responses before sending them to clients, which is efficient for normal responses but fatal for SSE — the client would never receive events until the buffer flushed. Setting X-Accel-Buffering: no tells Nginx to pass the SSE bytes through immediately.</w:t>
      </w:r>
    </w:p>
    <w:p>
      <w:pPr>
        <w:spacing w:before="160" w:after="60"/>
        <w:ind w:left="216"/>
        <w:pBdr>
          <w:left w:val="single" w:sz="12" w:space="6" w:color="2563EB"/>
        </w:pBdr>
      </w:pPr>
      <w:r>
        <w:rPr>
          <w:rFonts w:ascii="Calibri" w:hAnsi="Calibri"/>
          <w:b/>
          <w:i w:val="0"/>
          <w:color w:val="2563EB"/>
          <w:sz w:val="21"/>
        </w:rPr>
        <w:t>Q: How does the heartbeat prevent connection drops?</w:t>
      </w:r>
    </w:p>
    <w:p>
      <w:pPr>
        <w:spacing w:after="120"/>
        <w:ind w:left="432"/>
      </w:pPr>
      <w:r>
        <w:rPr>
          <w:rFonts w:ascii="Calibri" w:hAnsi="Calibri"/>
          <w:b w:val="0"/>
          <w:i w:val="0"/>
          <w:sz w:val="21"/>
        </w:rPr>
        <w:t>Many proxies, load balancers, and idle-connection timers close connections that appear inactive. The 25-second heartbeat (res.write(': keep-alive\n\n')) is an SSE comment — ignored by the client but keeps the TCP connection alive by sending data regularly.</w:t>
      </w:r>
    </w:p>
    <w:p>
      <w:pPr>
        <w:spacing w:before="240" w:after="80"/>
      </w:pPr>
      <w:r>
        <w:rPr>
          <w:rFonts w:ascii="Calibri" w:hAnsi="Calibri"/>
          <w:b/>
          <w:i w:val="0"/>
          <w:color w:val="0D6E58"/>
          <w:sz w:val="26"/>
        </w:rPr>
        <w:t>Algorithms &amp; Data</w:t>
      </w:r>
    </w:p>
    <w:p>
      <w:pPr>
        <w:spacing w:before="160" w:after="60"/>
        <w:ind w:left="216"/>
        <w:pBdr>
          <w:left w:val="single" w:sz="12" w:space="6" w:color="2563EB"/>
        </w:pBdr>
      </w:pPr>
      <w:r>
        <w:rPr>
          <w:rFonts w:ascii="Calibri" w:hAnsi="Calibri"/>
          <w:b/>
          <w:i w:val="0"/>
          <w:color w:val="2563EB"/>
          <w:sz w:val="21"/>
        </w:rPr>
        <w:t>Q: Explain the deterministic bucketing algorithm in detail.</w:t>
      </w:r>
    </w:p>
    <w:p>
      <w:pPr>
        <w:spacing w:after="120"/>
        <w:ind w:left="432"/>
      </w:pPr>
      <w:r>
        <w:rPr>
          <w:rFonts w:ascii="Calibri" w:hAnsi="Calibri"/>
          <w:b w:val="0"/>
          <w:i w:val="0"/>
          <w:sz w:val="21"/>
        </w:rPr>
        <w:t>Concatenate flagName + ':' + userId and compute an MD5 hash. Take the first 8 hex characters, parse as a uint32 (0 to 4,294,967,295), divide by 0xFFFFFFFF to get a float 0.0–100.0 (the 'bucket'). If bucket &lt; rolloutPercentage the user is IN. The algorithm is deterministic — same inputs always give same output — and uniform, giving roughly 1% of users per percentage point. The same user always sees the same feature state for a given flag, making rollouts sticky.</w:t>
      </w:r>
    </w:p>
    <w:p>
      <w:pPr>
        <w:spacing w:before="160" w:after="60"/>
        <w:ind w:left="216"/>
        <w:pBdr>
          <w:left w:val="single" w:sz="12" w:space="6" w:color="2563EB"/>
        </w:pBdr>
      </w:pPr>
      <w:r>
        <w:rPr>
          <w:rFonts w:ascii="Calibri" w:hAnsi="Calibri"/>
          <w:b/>
          <w:i w:val="0"/>
          <w:color w:val="2563EB"/>
          <w:sz w:val="21"/>
        </w:rPr>
        <w:t>Q: Why does changing a flag's name change which users see it?</w:t>
      </w:r>
    </w:p>
    <w:p>
      <w:pPr>
        <w:spacing w:after="120"/>
        <w:ind w:left="432"/>
      </w:pPr>
      <w:r>
        <w:rPr>
          <w:rFonts w:ascii="Calibri" w:hAnsi="Calibri"/>
          <w:b w:val="0"/>
          <w:i w:val="0"/>
          <w:sz w:val="21"/>
        </w:rPr>
        <w:t>The hash input includes the flag name. Changing the name changes the hash → changes bucket assignments. This is intentional: a renamed flag is treated as a new experiment with a fresh distribution. It also means you can test different rollout distributions simply by creating flags with different names.</w:t>
      </w:r>
    </w:p>
    <w:p>
      <w:pPr>
        <w:spacing w:before="160" w:after="60"/>
        <w:ind w:left="216"/>
        <w:pBdr>
          <w:left w:val="single" w:sz="12" w:space="6" w:color="2563EB"/>
        </w:pBdr>
      </w:pPr>
      <w:r>
        <w:rPr>
          <w:rFonts w:ascii="Calibri" w:hAnsi="Calibri"/>
          <w:b/>
          <w:i w:val="0"/>
          <w:color w:val="2563EB"/>
          <w:sz w:val="21"/>
        </w:rPr>
        <w:t>Q: What is soft delete and why use it instead of hard delete?</w:t>
      </w:r>
    </w:p>
    <w:p>
      <w:pPr>
        <w:spacing w:after="120"/>
        <w:ind w:left="432"/>
      </w:pPr>
      <w:r>
        <w:rPr>
          <w:rFonts w:ascii="Calibri" w:hAnsi="Calibri"/>
          <w:b w:val="0"/>
          <w:i w:val="0"/>
          <w:sz w:val="21"/>
        </w:rPr>
        <w:t>Soft delete sets a deletedAt timestamp rather than removing the document from MongoDB. All active queries filter by deletedAt: null. Benefits: (1) AuditLog references (resourceId) remain valid — you can still trace history. (2) Accidental deletions can be recovered. (3) Flag names can be reused safely since you can check the archived record. Hard delete would break referential integrity in the audit trail.</w:t>
      </w:r>
    </w:p>
    <w:p>
      <w:pPr>
        <w:spacing w:before="240" w:after="80"/>
      </w:pPr>
      <w:r>
        <w:rPr>
          <w:rFonts w:ascii="Calibri" w:hAnsi="Calibri"/>
          <w:b/>
          <w:i w:val="0"/>
          <w:color w:val="0D6E58"/>
          <w:sz w:val="26"/>
        </w:rPr>
        <w:t>Frontend-Specific</w:t>
      </w:r>
    </w:p>
    <w:p>
      <w:pPr>
        <w:spacing w:before="160" w:after="60"/>
        <w:ind w:left="216"/>
        <w:pBdr>
          <w:left w:val="single" w:sz="12" w:space="6" w:color="2563EB"/>
        </w:pBdr>
      </w:pPr>
      <w:r>
        <w:rPr>
          <w:rFonts w:ascii="Calibri" w:hAnsi="Calibri"/>
          <w:b/>
          <w:i w:val="0"/>
          <w:color w:val="2563EB"/>
          <w:sz w:val="21"/>
        </w:rPr>
        <w:t>Q: How does AuthContext restore a user session on page refresh?</w:t>
      </w:r>
    </w:p>
    <w:p>
      <w:pPr>
        <w:spacing w:after="120"/>
        <w:ind w:left="432"/>
      </w:pPr>
      <w:r>
        <w:rPr>
          <w:rFonts w:ascii="Calibri" w:hAnsi="Calibri"/>
          <w:b w:val="0"/>
          <w:i w:val="0"/>
          <w:sz w:val="21"/>
        </w:rPr>
        <w:t>On mount, AuthProvider's useEffect calls POST /api/auth/refresh. The browser automatically includes the HttpOnly refresh cookie. If valid, the API returns a new access token, which is stored in memory via setAccessToken. Then /api/auth/me is called to hydrate the user object into state. The whole flow is transparent — the user never sees a login page on refresh as long as their 7-day refresh token is still valid.</w:t>
      </w:r>
    </w:p>
    <w:p>
      <w:pPr>
        <w:spacing w:before="160" w:after="60"/>
        <w:ind w:left="216"/>
        <w:pBdr>
          <w:left w:val="single" w:sz="12" w:space="6" w:color="2563EB"/>
        </w:pBdr>
      </w:pPr>
      <w:r>
        <w:rPr>
          <w:rFonts w:ascii="Calibri" w:hAnsi="Calibri"/>
          <w:b/>
          <w:i w:val="0"/>
          <w:color w:val="2563EB"/>
          <w:sz w:val="21"/>
        </w:rPr>
        <w:t>Q: How do you prevent the token refresh loop (infinite retry)?</w:t>
      </w:r>
    </w:p>
    <w:p>
      <w:pPr>
        <w:spacing w:after="120"/>
        <w:ind w:left="432"/>
      </w:pPr>
      <w:r>
        <w:rPr>
          <w:rFonts w:ascii="Calibri" w:hAnsi="Calibri"/>
          <w:b w:val="0"/>
          <w:i w:val="0"/>
          <w:sz w:val="21"/>
        </w:rPr>
        <w:t>The Axios response interceptor sets originalRequest._retry = true before calling /auth/refresh. The condition to enter the retry branch is 'status === 401 &amp;&amp; !originalRequest._retry &amp;&amp; url !== /auth/refresh'. The _retry flag ensures each request is only retried once. The URL check ensures a failed refresh call itself does not trigger another refresh attempt.</w:t>
      </w:r>
    </w:p>
    <w:p>
      <w:pPr>
        <w:spacing w:before="160" w:after="60"/>
        <w:ind w:left="216"/>
        <w:pBdr>
          <w:left w:val="single" w:sz="12" w:space="6" w:color="2563EB"/>
        </w:pBdr>
      </w:pPr>
      <w:r>
        <w:rPr>
          <w:rFonts w:ascii="Calibri" w:hAnsi="Calibri"/>
          <w:b/>
          <w:i w:val="0"/>
          <w:color w:val="2563EB"/>
          <w:sz w:val="21"/>
        </w:rPr>
        <w:t>Q: How does the FlagsPage search work end-to-end?</w:t>
      </w:r>
    </w:p>
    <w:p>
      <w:pPr>
        <w:spacing w:after="120"/>
        <w:ind w:left="432"/>
      </w:pPr>
      <w:r>
        <w:rPr>
          <w:rFonts w:ascii="Calibri" w:hAnsi="Calibri"/>
          <w:b w:val="0"/>
          <w:i w:val="0"/>
          <w:sz w:val="21"/>
        </w:rPr>
        <w:t>The React input's onChange updates the search state string. A useEffect with [env, search] as dependencies re-calls getFlags({ environment: env, search }) on each change. The API's getFlags controller checks for a search query param and adds { name: { $regex: search, $options: 'i' } } to the MongoDB query — a case-insensitive partial match on the flag name.</w:t>
      </w:r>
    </w:p>
    <w:p>
      <w:pPr>
        <w:spacing w:before="240" w:after="80"/>
      </w:pPr>
      <w:r>
        <w:rPr>
          <w:rFonts w:ascii="Calibri" w:hAnsi="Calibri"/>
          <w:b/>
          <w:i w:val="0"/>
          <w:color w:val="0D6E58"/>
          <w:sz w:val="26"/>
        </w:rPr>
        <w:t>Deployment &amp; DevOps</w:t>
      </w:r>
    </w:p>
    <w:p>
      <w:pPr>
        <w:spacing w:before="160" w:after="60"/>
        <w:ind w:left="216"/>
        <w:pBdr>
          <w:left w:val="single" w:sz="12" w:space="6" w:color="2563EB"/>
        </w:pBdr>
      </w:pPr>
      <w:r>
        <w:rPr>
          <w:rFonts w:ascii="Calibri" w:hAnsi="Calibri"/>
          <w:b/>
          <w:i w:val="0"/>
          <w:color w:val="2563EB"/>
          <w:sz w:val="21"/>
        </w:rPr>
        <w:t>Q: How would you deploy this to production?</w:t>
      </w:r>
    </w:p>
    <w:p>
      <w:pPr>
        <w:spacing w:after="120"/>
        <w:ind w:left="432"/>
      </w:pPr>
      <w:r>
        <w:rPr>
          <w:rFonts w:ascii="Calibri" w:hAnsi="Calibri"/>
          <w:b w:val="0"/>
          <w:i w:val="0"/>
          <w:sz w:val="21"/>
        </w:rPr>
        <w:t>Four tiers: (1) MongoDB Atlas — managed cluster with IP whitelist and connection string in environment variables. (2) API on Render or Railway as a Node Web Service with NODE_ENV=production and all env vars set. (3) React UI on Vercel or Netlify — static build with VITE_API_URL pointing to the live API. (4) Demo proxy on Render/Railway with API_URL and CONSUMER_API_KEY. ALLOWED_ORIGINS in the API is set to the exact Vercel/Netlify domain to lock down CORS.</w:t>
      </w:r>
    </w:p>
    <w:p>
      <w:pPr>
        <w:spacing w:before="160" w:after="60"/>
        <w:ind w:left="216"/>
        <w:pBdr>
          <w:left w:val="single" w:sz="12" w:space="6" w:color="2563EB"/>
        </w:pBdr>
      </w:pPr>
      <w:r>
        <w:rPr>
          <w:rFonts w:ascii="Calibri" w:hAnsi="Calibri"/>
          <w:b/>
          <w:i w:val="0"/>
          <w:color w:val="2563EB"/>
          <w:sz w:val="21"/>
        </w:rPr>
        <w:t>Q: What is the health check endpoint for?</w:t>
      </w:r>
    </w:p>
    <w:p>
      <w:pPr>
        <w:spacing w:after="120"/>
        <w:ind w:left="432"/>
      </w:pPr>
      <w:r>
        <w:rPr>
          <w:rFonts w:ascii="Calibri" w:hAnsi="Calibri"/>
          <w:b w:val="0"/>
          <w:i w:val="0"/>
          <w:sz w:val="21"/>
        </w:rPr>
        <w:t>GET /health returns { status: 'ok', uptime: process.uptime() }. Load balancers (like Render, Railway, AWS ALB) ping this endpoint to determine if the instance is healthy before routing traffic to it. It should be fast (no DB query) and always return 200 when the process is running.</w:t>
      </w:r>
    </w:p>
    <w:p>
      <w:pPr>
        <w:spacing w:before="80" w:after="80"/>
        <w:pBdr>
          <w:bottom w:val="single" w:sz="4" w:space="1" w:color="DDDDDD"/>
        </w:pBdr>
      </w:pPr>
    </w:p>
    <w:p>
      <w:pPr>
        <w:spacing w:before="360" w:after="80"/>
        <w:pBdr>
          <w:bottom w:val="single" w:sz="6" w:space="4" w:color="1A569B"/>
        </w:pBdr>
      </w:pPr>
      <w:r>
        <w:rPr>
          <w:rFonts w:ascii="Calibri" w:hAnsi="Calibri"/>
          <w:b/>
          <w:i w:val="0"/>
          <w:color w:val="1A569B"/>
          <w:sz w:val="32"/>
        </w:rPr>
        <w:t>13. Design Decisions &amp; Trade-offs to Discuss</w:t>
      </w:r>
    </w:p>
    <w:p>
      <w:pPr>
        <w:pStyle w:val="ListBullet"/>
        <w:spacing w:after="40"/>
        <w:ind w:left="432"/>
      </w:pPr>
      <w:r>
        <w:rPr>
          <w:rFonts w:ascii="Calibri" w:hAnsi="Calibri"/>
          <w:b/>
          <w:i w:val="0"/>
          <w:sz w:val="21"/>
        </w:rPr>
        <w:t>SSE chosen for unidirectional simplicity, HTTP compatibility, and built-in reconnect. Trade-off: SSE connections hold a TCP slot per client. For very high client counts, this requires horizontal scaling with Redis Pub/Sub.</w:t>
      </w:r>
      <w:r>
        <w:rPr>
          <w:rFonts w:ascii="Calibri" w:hAnsi="Calibri"/>
          <w:b w:val="0"/>
          <w:i w:val="0"/>
          <w:sz w:val="21"/>
        </w:rPr>
        <w:t xml:space="preserve">SSE vs WebSocket: </w:t>
      </w:r>
    </w:p>
    <w:p>
      <w:pPr>
        <w:pStyle w:val="ListBullet"/>
        <w:spacing w:after="40"/>
        <w:ind w:left="432"/>
      </w:pPr>
      <w:r>
        <w:rPr>
          <w:rFonts w:ascii="Calibri" w:hAnsi="Calibri"/>
          <w:b/>
          <w:i w:val="0"/>
          <w:sz w:val="21"/>
        </w:rPr>
        <w:t>Simple and fast for a single-process deployment. Does not survive process restarts or multi-instance deployments. Production upgrade path: Redis Pub/Sub.</w:t>
      </w:r>
      <w:r>
        <w:rPr>
          <w:rFonts w:ascii="Calibri" w:hAnsi="Calibri"/>
          <w:b w:val="0"/>
          <w:i w:val="0"/>
          <w:sz w:val="21"/>
        </w:rPr>
        <w:t xml:space="preserve">In-memory SSE Map: </w:t>
      </w:r>
    </w:p>
    <w:p>
      <w:pPr>
        <w:pStyle w:val="ListBullet"/>
        <w:spacing w:after="40"/>
        <w:ind w:left="432"/>
      </w:pPr>
      <w:r>
        <w:rPr>
          <w:rFonts w:ascii="Calibri" w:hAnsi="Calibri"/>
          <w:b/>
          <w:i w:val="0"/>
          <w:sz w:val="21"/>
        </w:rPr>
        <w:t>Fast and uniform — acceptable for a non-security-critical hash. If auditors object to MD5's broken collision resistance, swap to SHA-256 or MurmurHash with no change to the bucketing logic.</w:t>
      </w:r>
      <w:r>
        <w:rPr>
          <w:rFonts w:ascii="Calibri" w:hAnsi="Calibri"/>
          <w:b w:val="0"/>
          <w:i w:val="0"/>
          <w:sz w:val="21"/>
        </w:rPr>
        <w:t xml:space="preserve">MD5 for bucketing: </w:t>
      </w:r>
    </w:p>
    <w:p>
      <w:pPr>
        <w:pStyle w:val="ListBullet"/>
        <w:spacing w:after="40"/>
        <w:ind w:left="432"/>
      </w:pPr>
      <w:r>
        <w:rPr>
          <w:rFonts w:ascii="Calibri" w:hAnsi="Calibri"/>
          <w:b/>
          <w:i w:val="0"/>
          <w:sz w:val="21"/>
        </w:rPr>
        <w:t>Guarantees immutability and forensic integrity. Trade-off: log size grows forever; mitigated by time-based indexes and TTL policies in production.</w:t>
      </w:r>
      <w:r>
        <w:rPr>
          <w:rFonts w:ascii="Calibri" w:hAnsi="Calibri"/>
          <w:b w:val="0"/>
          <w:i w:val="0"/>
          <w:sz w:val="21"/>
        </w:rPr>
        <w:t xml:space="preserve">Append-only AuditLog: </w:t>
      </w:r>
    </w:p>
    <w:p>
      <w:pPr>
        <w:pStyle w:val="ListBullet"/>
        <w:spacing w:after="40"/>
        <w:ind w:left="432"/>
      </w:pPr>
      <w:r>
        <w:rPr>
          <w:rFonts w:ascii="Calibri" w:hAnsi="Calibri"/>
          <w:b/>
          <w:i w:val="0"/>
          <w:sz w:val="21"/>
        </w:rPr>
        <w:t>Fails fast — better to crash on deploy than to run silently with missing config. Production-grade pattern used in most enterprise Node.js services.</w:t>
      </w:r>
      <w:r>
        <w:rPr>
          <w:rFonts w:ascii="Calibri" w:hAnsi="Calibri"/>
          <w:b w:val="0"/>
          <w:i w:val="0"/>
          <w:sz w:val="21"/>
        </w:rPr>
        <w:t xml:space="preserve">Joi env validation at startup: </w:t>
      </w:r>
    </w:p>
    <w:p>
      <w:pPr>
        <w:pStyle w:val="ListBullet"/>
        <w:spacing w:after="40"/>
        <w:ind w:left="432"/>
      </w:pPr>
      <w:r>
        <w:rPr>
          <w:rFonts w:ascii="Calibri" w:hAnsi="Calibri"/>
          <w:b/>
          <w:i w:val="0"/>
          <w:sz w:val="21"/>
        </w:rPr>
        <w:t>Convenient bootstrapping for single-tenant deployments or demos. In a multi-tenant SaaS context, admin assignment should be done via a secure invite/seed mechanism.</w:t>
      </w:r>
      <w:r>
        <w:rPr>
          <w:rFonts w:ascii="Calibri" w:hAnsi="Calibri"/>
          <w:b w:val="0"/>
          <w:i w:val="0"/>
          <w:sz w:val="21"/>
        </w:rPr>
        <w:t xml:space="preserve">First user = admin: </w:t>
      </w:r>
    </w:p>
    <w:p>
      <w:r>
        <w:br w:type="page"/>
      </w:r>
    </w:p>
    <w:p>
      <w:pPr>
        <w:spacing w:before="360" w:after="80"/>
        <w:pBdr>
          <w:bottom w:val="single" w:sz="6" w:space="4" w:color="1A569B"/>
        </w:pBdr>
      </w:pPr>
      <w:r>
        <w:rPr>
          <w:rFonts w:ascii="Calibri" w:hAnsi="Calibri"/>
          <w:b/>
          <w:i w:val="0"/>
          <w:color w:val="1A569B"/>
          <w:sz w:val="32"/>
        </w:rPr>
        <w:t>14. Quick Cheat Sheet</w:t>
      </w:r>
    </w:p>
    <w:p>
      <w:pPr>
        <w:spacing w:before="240" w:after="80"/>
      </w:pPr>
      <w:r>
        <w:rPr>
          <w:rFonts w:ascii="Calibri" w:hAnsi="Calibri"/>
          <w:b/>
          <w:i w:val="0"/>
          <w:color w:val="0D6E58"/>
          <w:sz w:val="26"/>
        </w:rPr>
        <w:t>Key Files to Know by Heart</w:t>
      </w:r>
    </w:p>
    <w:p>
      <w:pPr>
        <w:pStyle w:val="ListBullet"/>
        <w:spacing w:after="40"/>
        <w:ind w:left="432"/>
      </w:pPr>
      <w:r>
        <w:rPr>
          <w:rFonts w:ascii="Calibri" w:hAnsi="Calibri"/>
          <w:b w:val="0"/>
          <w:i w:val="0"/>
          <w:sz w:val="21"/>
        </w:rPr>
        <w:t>evaluationEngine.js — the deterministic MD5 bucketing algorithm</w:t>
      </w:r>
    </w:p>
    <w:p>
      <w:pPr>
        <w:pStyle w:val="ListBullet"/>
        <w:spacing w:after="40"/>
        <w:ind w:left="432"/>
      </w:pPr>
      <w:r>
        <w:rPr>
          <w:rFonts w:ascii="Calibri" w:hAnsi="Calibri"/>
          <w:b w:val="0"/>
          <w:i w:val="0"/>
          <w:sz w:val="21"/>
        </w:rPr>
        <w:t>sseService.js — in-memory client Map + broadcast function</w:t>
      </w:r>
    </w:p>
    <w:p>
      <w:pPr>
        <w:pStyle w:val="ListBullet"/>
        <w:spacing w:after="40"/>
        <w:ind w:left="432"/>
      </w:pPr>
      <w:r>
        <w:rPr>
          <w:rFonts w:ascii="Calibri" w:hAnsi="Calibri"/>
          <w:b w:val="0"/>
          <w:i w:val="0"/>
          <w:sz w:val="21"/>
        </w:rPr>
        <w:t>auth.js (middleware) — JWT verification + consumerAuth fallback</w:t>
      </w:r>
    </w:p>
    <w:p>
      <w:pPr>
        <w:pStyle w:val="ListBullet"/>
        <w:spacing w:after="40"/>
        <w:ind w:left="432"/>
      </w:pPr>
      <w:r>
        <w:rPr>
          <w:rFonts w:ascii="Calibri" w:hAnsi="Calibri"/>
          <w:b w:val="0"/>
          <w:i w:val="0"/>
          <w:sz w:val="21"/>
        </w:rPr>
        <w:t>rbac.js — role-based access control factory middleware</w:t>
      </w:r>
    </w:p>
    <w:p>
      <w:pPr>
        <w:pStyle w:val="ListBullet"/>
        <w:spacing w:after="40"/>
        <w:ind w:left="432"/>
      </w:pPr>
      <w:r>
        <w:rPr>
          <w:rFonts w:ascii="Calibri" w:hAnsi="Calibri"/>
          <w:b w:val="0"/>
          <w:i w:val="0"/>
          <w:sz w:val="21"/>
        </w:rPr>
        <w:t>AuthContext.jsx — React context with silent refresh on mount</w:t>
      </w:r>
    </w:p>
    <w:p>
      <w:pPr>
        <w:pStyle w:val="ListBullet"/>
        <w:spacing w:after="40"/>
        <w:ind w:left="432"/>
      </w:pPr>
      <w:r>
        <w:rPr>
          <w:rFonts w:ascii="Calibri" w:hAnsi="Calibri"/>
          <w:b w:val="0"/>
          <w:i w:val="0"/>
          <w:sz w:val="21"/>
        </w:rPr>
        <w:t>axiosInstance.js — in-memory token storage + request interceptor</w:t>
      </w:r>
    </w:p>
    <w:p>
      <w:pPr>
        <w:pStyle w:val="ListBullet"/>
        <w:spacing w:after="40"/>
        <w:ind w:left="432"/>
      </w:pPr>
      <w:r>
        <w:rPr>
          <w:rFonts w:ascii="Calibri" w:hAnsi="Calibri"/>
          <w:b w:val="0"/>
          <w:i w:val="0"/>
          <w:sz w:val="21"/>
        </w:rPr>
        <w:t>flagController.js — full CRUD with audit logging + SSE broadcast on each mutation</w:t>
      </w:r>
    </w:p>
    <w:p>
      <w:pPr>
        <w:pStyle w:val="ListBullet"/>
        <w:spacing w:after="40"/>
        <w:ind w:left="432"/>
      </w:pPr>
      <w:r>
        <w:rPr>
          <w:rFonts w:ascii="Calibri" w:hAnsi="Calibri"/>
          <w:b w:val="0"/>
          <w:i w:val="0"/>
          <w:sz w:val="21"/>
        </w:rPr>
        <w:t>authController.js — dual-token register/login/refresh/logout flow</w:t>
      </w:r>
    </w:p>
    <w:p>
      <w:pPr>
        <w:spacing w:before="240" w:after="80"/>
      </w:pPr>
      <w:r>
        <w:rPr>
          <w:rFonts w:ascii="Calibri" w:hAnsi="Calibri"/>
          <w:b/>
          <w:i w:val="0"/>
          <w:color w:val="0D6E58"/>
          <w:sz w:val="26"/>
        </w:rPr>
        <w:t>Numbers to Remember</w:t>
      </w:r>
    </w:p>
    <w:p>
      <w:pPr>
        <w:pStyle w:val="ListBullet"/>
        <w:spacing w:after="40"/>
        <w:ind w:left="432"/>
      </w:pPr>
      <w:r>
        <w:rPr>
          <w:rFonts w:ascii="Calibri" w:hAnsi="Calibri"/>
          <w:b w:val="0"/>
          <w:i w:val="0"/>
          <w:sz w:val="21"/>
        </w:rPr>
        <w:t>Access token lifetime: 15 minutes</w:t>
      </w:r>
    </w:p>
    <w:p>
      <w:pPr>
        <w:pStyle w:val="ListBullet"/>
        <w:spacing w:after="40"/>
        <w:ind w:left="432"/>
      </w:pPr>
      <w:r>
        <w:rPr>
          <w:rFonts w:ascii="Calibri" w:hAnsi="Calibri"/>
          <w:b w:val="0"/>
          <w:i w:val="0"/>
          <w:sz w:val="21"/>
        </w:rPr>
        <w:t>Refresh token lifetime: 7 days</w:t>
      </w:r>
    </w:p>
    <w:p>
      <w:pPr>
        <w:pStyle w:val="ListBullet"/>
        <w:spacing w:after="40"/>
        <w:ind w:left="432"/>
      </w:pPr>
      <w:r>
        <w:rPr>
          <w:rFonts w:ascii="Calibri" w:hAnsi="Calibri"/>
          <w:b w:val="0"/>
          <w:i w:val="0"/>
          <w:sz w:val="21"/>
        </w:rPr>
        <w:t>bcrypt cost factor: 12</w:t>
      </w:r>
    </w:p>
    <w:p>
      <w:pPr>
        <w:pStyle w:val="ListBullet"/>
        <w:spacing w:after="40"/>
        <w:ind w:left="432"/>
      </w:pPr>
      <w:r>
        <w:rPr>
          <w:rFonts w:ascii="Calibri" w:hAnsi="Calibri"/>
          <w:b w:val="0"/>
          <w:i w:val="0"/>
          <w:sz w:val="21"/>
        </w:rPr>
        <w:t>Global rate limit: 200 req/min; auth: 10 req/min; evaluate: 100 req/min</w:t>
      </w:r>
    </w:p>
    <w:p>
      <w:pPr>
        <w:pStyle w:val="ListBullet"/>
        <w:spacing w:after="40"/>
        <w:ind w:left="432"/>
      </w:pPr>
      <w:r>
        <w:rPr>
          <w:rFonts w:ascii="Calibri" w:hAnsi="Calibri"/>
          <w:b w:val="0"/>
          <w:i w:val="0"/>
          <w:sz w:val="21"/>
        </w:rPr>
        <w:t>SSE heartbeat interval: 25 seconds</w:t>
      </w:r>
    </w:p>
    <w:p>
      <w:pPr>
        <w:pStyle w:val="ListBullet"/>
        <w:spacing w:after="40"/>
        <w:ind w:left="432"/>
      </w:pPr>
      <w:r>
        <w:rPr>
          <w:rFonts w:ascii="Calibri" w:hAnsi="Calibri"/>
          <w:b w:val="0"/>
          <w:i w:val="0"/>
          <w:sz w:val="21"/>
        </w:rPr>
        <w:t>JSON body size limit: 10 KB</w:t>
      </w:r>
    </w:p>
    <w:p>
      <w:pPr>
        <w:pStyle w:val="ListBullet"/>
        <w:spacing w:after="40"/>
        <w:ind w:left="432"/>
      </w:pPr>
      <w:r>
        <w:rPr>
          <w:rFonts w:ascii="Calibri" w:hAnsi="Calibri"/>
          <w:b w:val="0"/>
          <w:i w:val="0"/>
          <w:sz w:val="21"/>
        </w:rPr>
        <w:t>Bucket algorithm: MD5 first 8 hex chars → uint32 / 0xFFFFFFFF × 100</w:t>
      </w:r>
    </w:p>
    <w:p>
      <w:pPr>
        <w:pStyle w:val="ListBullet"/>
        <w:spacing w:after="40"/>
        <w:ind w:left="432"/>
      </w:pPr>
      <w:r>
        <w:rPr>
          <w:rFonts w:ascii="Calibri" w:hAnsi="Calibri"/>
          <w:b w:val="0"/>
          <w:i w:val="0"/>
          <w:sz w:val="21"/>
        </w:rPr>
        <w:t>Pagination default: 50 flags per page</w:t>
      </w:r>
    </w:p>
    <w:p>
      <w:pPr>
        <w:spacing w:before="240" w:after="80"/>
      </w:pPr>
      <w:r>
        <w:rPr>
          <w:rFonts w:ascii="Calibri" w:hAnsi="Calibri"/>
          <w:b/>
          <w:i w:val="0"/>
          <w:color w:val="0D6E58"/>
          <w:sz w:val="26"/>
        </w:rPr>
        <w:t>Roles &amp; Permissions Summary</w:t>
      </w:r>
    </w:p>
    <w:p>
      <w:pPr>
        <w:pStyle w:val="ListBullet"/>
        <w:spacing w:after="40"/>
        <w:ind w:left="432"/>
      </w:pPr>
      <w:r>
        <w:rPr>
          <w:rFonts w:ascii="Calibri" w:hAnsi="Calibri"/>
          <w:b w:val="0"/>
          <w:i w:val="0"/>
          <w:sz w:val="21"/>
        </w:rPr>
        <w:t>viewer — GET /flags, GET /flags/:id, GET /audit (read-only)</w:t>
      </w:r>
    </w:p>
    <w:p>
      <w:pPr>
        <w:pStyle w:val="ListBullet"/>
        <w:spacing w:after="40"/>
        <w:ind w:left="432"/>
      </w:pPr>
      <w:r>
        <w:rPr>
          <w:rFonts w:ascii="Calibri" w:hAnsi="Calibri"/>
          <w:b w:val="0"/>
          <w:i w:val="0"/>
          <w:sz w:val="21"/>
        </w:rPr>
        <w:t>developer — + POST /flags, PATCH /flags/:id, PATCH /flags/:id/toggle</w:t>
      </w:r>
    </w:p>
    <w:p>
      <w:pPr>
        <w:pStyle w:val="ListBullet"/>
        <w:spacing w:after="40"/>
        <w:ind w:left="432"/>
      </w:pPr>
      <w:r>
        <w:rPr>
          <w:rFonts w:ascii="Calibri" w:hAnsi="Calibri"/>
          <w:b w:val="0"/>
          <w:i w:val="0"/>
          <w:sz w:val="21"/>
        </w:rPr>
        <w:t>admin — + DELETE /flags/:id, GET /users (full access)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