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APIs handle enormous amounts of data of a widely varying type – accordingly, one of the chief concerns of any data provider is how specifically to </w:t>
      </w:r>
      <w:r w:rsidRPr="002455F0">
        <w:rPr>
          <w:rFonts w:ascii="Halis" w:eastAsia="Times New Roman" w:hAnsi="Halis" w:cs="Arial"/>
          <w:b/>
          <w:bCs/>
          <w:color w:val="000000" w:themeColor="text1"/>
          <w:sz w:val="24"/>
          <w:szCs w:val="24"/>
        </w:rPr>
        <w:t>secure</w:t>
      </w:r>
      <w:r w:rsidRPr="002455F0">
        <w:rPr>
          <w:rFonts w:ascii="Halis" w:eastAsia="Times New Roman" w:hAnsi="Halis" w:cs="Arial"/>
          <w:color w:val="000000" w:themeColor="text1"/>
          <w:sz w:val="24"/>
          <w:szCs w:val="24"/>
        </w:rPr>
        <w:t xml:space="preserve"> this data. The idea that data should be secret, that it should be unchanged, and that it should be available for manipulation is key to any conversation on API data management and handling.</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Today, we’re going to talk about </w:t>
      </w:r>
      <w:r w:rsidRPr="002455F0">
        <w:rPr>
          <w:rFonts w:ascii="Halis" w:eastAsia="Times New Roman" w:hAnsi="Halis" w:cs="Arial"/>
          <w:b/>
          <w:bCs/>
          <w:color w:val="000000" w:themeColor="text1"/>
          <w:sz w:val="24"/>
          <w:szCs w:val="24"/>
        </w:rPr>
        <w:t>Authentication</w:t>
      </w:r>
      <w:r w:rsidRPr="002455F0">
        <w:rPr>
          <w:rFonts w:ascii="Halis" w:eastAsia="Times New Roman" w:hAnsi="Halis" w:cs="Arial"/>
          <w:color w:val="000000" w:themeColor="text1"/>
          <w:sz w:val="24"/>
          <w:szCs w:val="24"/>
        </w:rPr>
        <w:t xml:space="preserve">. Though an often discussed topic, it bears repeating to clarify exactly what it is, </w:t>
      </w:r>
      <w:r w:rsidRPr="002455F0">
        <w:rPr>
          <w:rFonts w:ascii="Halis" w:eastAsia="Times New Roman" w:hAnsi="Halis" w:cs="Arial"/>
          <w:i/>
          <w:iCs/>
          <w:color w:val="000000" w:themeColor="text1"/>
          <w:sz w:val="24"/>
          <w:szCs w:val="24"/>
        </w:rPr>
        <w:t>what it isn’t</w:t>
      </w:r>
      <w:r w:rsidRPr="002455F0">
        <w:rPr>
          <w:rFonts w:ascii="Halis" w:eastAsia="Times New Roman" w:hAnsi="Halis" w:cs="Arial"/>
          <w:color w:val="000000" w:themeColor="text1"/>
          <w:sz w:val="24"/>
          <w:szCs w:val="24"/>
        </w:rPr>
        <w:t>, and how it functions.</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We’ll highlight </w:t>
      </w:r>
      <w:r w:rsidRPr="002455F0">
        <w:rPr>
          <w:rFonts w:ascii="Halis" w:eastAsia="Times New Roman" w:hAnsi="Halis" w:cs="Arial"/>
          <w:b/>
          <w:bCs/>
          <w:color w:val="000000" w:themeColor="text1"/>
          <w:sz w:val="24"/>
          <w:szCs w:val="24"/>
        </w:rPr>
        <w:t>three major methods of adding security to an API</w:t>
      </w:r>
      <w:r w:rsidRPr="002455F0">
        <w:rPr>
          <w:rFonts w:ascii="Halis" w:eastAsia="Times New Roman" w:hAnsi="Halis" w:cs="Arial"/>
          <w:color w:val="000000" w:themeColor="text1"/>
          <w:sz w:val="24"/>
          <w:szCs w:val="24"/>
        </w:rPr>
        <w:t xml:space="preserve"> — </w:t>
      </w:r>
      <w:r w:rsidRPr="002455F0">
        <w:rPr>
          <w:rFonts w:ascii="Halis" w:eastAsia="Times New Roman" w:hAnsi="Halis" w:cs="Arial"/>
          <w:b/>
          <w:bCs/>
          <w:color w:val="000000" w:themeColor="text1"/>
          <w:sz w:val="24"/>
          <w:szCs w:val="24"/>
        </w:rPr>
        <w:t xml:space="preserve">HTTP Basic </w:t>
      </w:r>
      <w:proofErr w:type="spellStart"/>
      <w:r w:rsidRPr="002455F0">
        <w:rPr>
          <w:rFonts w:ascii="Halis" w:eastAsia="Times New Roman" w:hAnsi="Halis" w:cs="Arial"/>
          <w:b/>
          <w:bCs/>
          <w:color w:val="000000" w:themeColor="text1"/>
          <w:sz w:val="24"/>
          <w:szCs w:val="24"/>
        </w:rPr>
        <w:t>Auth</w:t>
      </w:r>
      <w:proofErr w:type="spellEnd"/>
      <w:r w:rsidRPr="002455F0">
        <w:rPr>
          <w:rFonts w:ascii="Halis" w:eastAsia="Times New Roman" w:hAnsi="Halis" w:cs="Arial"/>
          <w:color w:val="000000" w:themeColor="text1"/>
          <w:sz w:val="24"/>
          <w:szCs w:val="24"/>
        </w:rPr>
        <w:t xml:space="preserve">, </w:t>
      </w:r>
      <w:r w:rsidRPr="002455F0">
        <w:rPr>
          <w:rFonts w:ascii="Halis" w:eastAsia="Times New Roman" w:hAnsi="Halis" w:cs="Arial"/>
          <w:b/>
          <w:bCs/>
          <w:color w:val="000000" w:themeColor="text1"/>
          <w:sz w:val="24"/>
          <w:szCs w:val="24"/>
        </w:rPr>
        <w:t>API Keys</w:t>
      </w:r>
      <w:r w:rsidRPr="002455F0">
        <w:rPr>
          <w:rFonts w:ascii="Halis" w:eastAsia="Times New Roman" w:hAnsi="Halis" w:cs="Arial"/>
          <w:color w:val="000000" w:themeColor="text1"/>
          <w:sz w:val="24"/>
          <w:szCs w:val="24"/>
        </w:rPr>
        <w:t xml:space="preserve">, and </w:t>
      </w:r>
      <w:proofErr w:type="spellStart"/>
      <w:r w:rsidRPr="002455F0">
        <w:rPr>
          <w:rFonts w:ascii="Halis" w:eastAsia="Times New Roman" w:hAnsi="Halis" w:cs="Arial"/>
          <w:b/>
          <w:bCs/>
          <w:color w:val="000000" w:themeColor="text1"/>
          <w:sz w:val="24"/>
          <w:szCs w:val="24"/>
        </w:rPr>
        <w:t>OAuth</w:t>
      </w:r>
      <w:proofErr w:type="spellEnd"/>
      <w:r w:rsidRPr="002455F0">
        <w:rPr>
          <w:rFonts w:ascii="Halis" w:eastAsia="Times New Roman" w:hAnsi="Halis" w:cs="Arial"/>
          <w:color w:val="000000" w:themeColor="text1"/>
          <w:sz w:val="24"/>
          <w:szCs w:val="24"/>
        </w:rPr>
        <w:t>. We’ll identify the pros and cons of each approach to authentication, and finally recommend the best way for most providers to leverage this power.</w:t>
      </w:r>
    </w:p>
    <w:p w:rsidR="002455F0" w:rsidRPr="002455F0" w:rsidRDefault="002455F0" w:rsidP="002455F0">
      <w:pPr>
        <w:spacing w:before="360" w:after="180" w:line="240" w:lineRule="auto"/>
        <w:outlineLvl w:val="1"/>
        <w:rPr>
          <w:rFonts w:ascii="inherit" w:eastAsia="Times New Roman" w:hAnsi="inherit" w:cs="Arial"/>
          <w:color w:val="000000" w:themeColor="text1"/>
          <w:spacing w:val="-5"/>
          <w:sz w:val="38"/>
          <w:szCs w:val="38"/>
        </w:rPr>
      </w:pPr>
      <w:r w:rsidRPr="002455F0">
        <w:rPr>
          <w:rFonts w:ascii="inherit" w:eastAsia="Times New Roman" w:hAnsi="inherit" w:cs="Arial"/>
          <w:color w:val="000000" w:themeColor="text1"/>
          <w:spacing w:val="-5"/>
          <w:sz w:val="38"/>
          <w:szCs w:val="38"/>
        </w:rPr>
        <w:t>Authentication vs Authorization</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Before we dive into this topic too deep, we first need to define what authentication actually is, and more importantly, what it’s not. As much as </w:t>
      </w:r>
      <w:r w:rsidRPr="002455F0">
        <w:rPr>
          <w:rFonts w:ascii="Halis" w:eastAsia="Times New Roman" w:hAnsi="Halis" w:cs="Arial"/>
          <w:b/>
          <w:bCs/>
          <w:color w:val="000000" w:themeColor="text1"/>
          <w:sz w:val="24"/>
          <w:szCs w:val="24"/>
        </w:rPr>
        <w:t>authentication</w:t>
      </w:r>
      <w:r w:rsidRPr="002455F0">
        <w:rPr>
          <w:rFonts w:ascii="Halis" w:eastAsia="Times New Roman" w:hAnsi="Halis" w:cs="Arial"/>
          <w:color w:val="000000" w:themeColor="text1"/>
          <w:sz w:val="24"/>
          <w:szCs w:val="24"/>
        </w:rPr>
        <w:t xml:space="preserve"> drives the modern internet, the topic is often conflated with a closely related term: </w:t>
      </w:r>
      <w:r w:rsidRPr="002455F0">
        <w:rPr>
          <w:rFonts w:ascii="Halis" w:eastAsia="Times New Roman" w:hAnsi="Halis" w:cs="Arial"/>
          <w:b/>
          <w:bCs/>
          <w:color w:val="000000" w:themeColor="text1"/>
          <w:sz w:val="24"/>
          <w:szCs w:val="24"/>
        </w:rPr>
        <w:t>authorization</w:t>
      </w:r>
      <w:r w:rsidRPr="002455F0">
        <w:rPr>
          <w:rFonts w:ascii="Halis" w:eastAsia="Times New Roman" w:hAnsi="Halis" w:cs="Arial"/>
          <w:color w:val="000000" w:themeColor="text1"/>
          <w:sz w:val="24"/>
          <w:szCs w:val="24"/>
        </w:rPr>
        <w:t>.</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The two functions are often tied together in single solutions – in fact, one of the solutions we’re going to discuss in a moment is a hybrid system of authentication and authorization. As such, and due to their similarities in functional application, it’s quite easy to confuse these two elements.</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The easiest way to divide authorization and authentication is to ask: </w:t>
      </w:r>
      <w:r w:rsidRPr="002455F0">
        <w:rPr>
          <w:rFonts w:ascii="Halis" w:eastAsia="Times New Roman" w:hAnsi="Halis" w:cs="Arial"/>
          <w:i/>
          <w:iCs/>
          <w:color w:val="000000" w:themeColor="text1"/>
          <w:sz w:val="24"/>
          <w:szCs w:val="24"/>
        </w:rPr>
        <w:t>what do they actually prove?</w:t>
      </w:r>
      <w:r w:rsidRPr="002455F0">
        <w:rPr>
          <w:rFonts w:ascii="Halis" w:eastAsia="Times New Roman" w:hAnsi="Halis" w:cs="Arial"/>
          <w:color w:val="000000" w:themeColor="text1"/>
          <w:sz w:val="24"/>
          <w:szCs w:val="24"/>
        </w:rPr>
        <w:t xml:space="preserve"> In simple terms, </w:t>
      </w:r>
      <w:r w:rsidRPr="002455F0">
        <w:rPr>
          <w:rFonts w:ascii="Halis" w:eastAsia="Times New Roman" w:hAnsi="Halis" w:cs="Arial"/>
          <w:b/>
          <w:bCs/>
          <w:color w:val="000000" w:themeColor="text1"/>
          <w:sz w:val="24"/>
          <w:szCs w:val="24"/>
        </w:rPr>
        <w:t>Authentication is when an entity proves an identity</w:t>
      </w:r>
      <w:r w:rsidRPr="002455F0">
        <w:rPr>
          <w:rFonts w:ascii="Halis" w:eastAsia="Times New Roman" w:hAnsi="Halis" w:cs="Arial"/>
          <w:color w:val="000000" w:themeColor="text1"/>
          <w:sz w:val="24"/>
          <w:szCs w:val="24"/>
        </w:rPr>
        <w:t xml:space="preserve">. In other words, Authentication proves that you are who you say you are. This is akin to having an </w:t>
      </w:r>
      <w:r w:rsidRPr="002455F0">
        <w:rPr>
          <w:rFonts w:ascii="Halis" w:eastAsia="Times New Roman" w:hAnsi="Halis" w:cs="Arial"/>
          <w:b/>
          <w:bCs/>
          <w:color w:val="000000" w:themeColor="text1"/>
          <w:sz w:val="24"/>
          <w:szCs w:val="24"/>
        </w:rPr>
        <w:t>identification card</w:t>
      </w:r>
      <w:r w:rsidRPr="002455F0">
        <w:rPr>
          <w:rFonts w:ascii="Halis" w:eastAsia="Times New Roman" w:hAnsi="Halis" w:cs="Arial"/>
          <w:color w:val="000000" w:themeColor="text1"/>
          <w:sz w:val="24"/>
          <w:szCs w:val="24"/>
        </w:rPr>
        <w:t xml:space="preserve"> – an item given by a trusted authority that the requester, such as a police officer, can use as evidence that suggests you are in fact who you say you are.</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Authorization is an entirely different concept, though it is certainly closely related. In simple terms, </w:t>
      </w:r>
      <w:r w:rsidRPr="002455F0">
        <w:rPr>
          <w:rFonts w:ascii="Halis" w:eastAsia="Times New Roman" w:hAnsi="Halis" w:cs="Arial"/>
          <w:b/>
          <w:bCs/>
          <w:color w:val="000000" w:themeColor="text1"/>
          <w:sz w:val="24"/>
          <w:szCs w:val="24"/>
        </w:rPr>
        <w:t>Authorization is when an entity proves a right to access</w:t>
      </w:r>
      <w:r w:rsidRPr="002455F0">
        <w:rPr>
          <w:rFonts w:ascii="Halis" w:eastAsia="Times New Roman" w:hAnsi="Halis" w:cs="Arial"/>
          <w:color w:val="000000" w:themeColor="text1"/>
          <w:sz w:val="24"/>
          <w:szCs w:val="24"/>
        </w:rPr>
        <w:t xml:space="preserve">. In other words, Authorization proves you have the right to make a request. When you try to go backstage at a concert or an event, you don’t necessarily have to prove that you are who you say you are – you furnish the </w:t>
      </w:r>
      <w:r w:rsidRPr="002455F0">
        <w:rPr>
          <w:rFonts w:ascii="Halis" w:eastAsia="Times New Roman" w:hAnsi="Halis" w:cs="Arial"/>
          <w:b/>
          <w:bCs/>
          <w:color w:val="000000" w:themeColor="text1"/>
          <w:sz w:val="24"/>
          <w:szCs w:val="24"/>
        </w:rPr>
        <w:t>ticket</w:t>
      </w:r>
      <w:r w:rsidRPr="002455F0">
        <w:rPr>
          <w:rFonts w:ascii="Halis" w:eastAsia="Times New Roman" w:hAnsi="Halis" w:cs="Arial"/>
          <w:color w:val="000000" w:themeColor="text1"/>
          <w:sz w:val="24"/>
          <w:szCs w:val="24"/>
        </w:rPr>
        <w:t>, which is de facto proof that you have the right to be where you’re trying to get into.</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Consider for a moment a driver’s license. In many countries, a driver’s license proves both that you are who you say you are via a picture or other certified element, and then goes further to prove that you have a right to drive the vehicle class you’re driving. In such a case, we have authentication and authorization – and in many API solutions, we have systems that give a piece of code that both authenticates the user and proves their authorization. In such a case, we have </w:t>
      </w:r>
      <w:r w:rsidRPr="002455F0">
        <w:rPr>
          <w:rFonts w:ascii="Halis" w:eastAsia="Times New Roman" w:hAnsi="Halis" w:cs="Arial"/>
          <w:b/>
          <w:bCs/>
          <w:color w:val="000000" w:themeColor="text1"/>
          <w:sz w:val="24"/>
          <w:szCs w:val="24"/>
        </w:rPr>
        <w:t>hybrid solutions</w:t>
      </w:r>
      <w:r w:rsidRPr="002455F0">
        <w:rPr>
          <w:rFonts w:ascii="Halis" w:eastAsia="Times New Roman" w:hAnsi="Halis" w:cs="Arial"/>
          <w:color w:val="000000" w:themeColor="text1"/>
          <w:sz w:val="24"/>
          <w:szCs w:val="24"/>
        </w:rPr>
        <w:t>.</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Therefore, moving forward, it’s important to remember that what we’re actually talking about here is a system that proves your </w:t>
      </w:r>
      <w:r w:rsidRPr="002455F0">
        <w:rPr>
          <w:rFonts w:ascii="Halis" w:eastAsia="Times New Roman" w:hAnsi="Halis" w:cs="Arial"/>
          <w:b/>
          <w:bCs/>
          <w:color w:val="000000" w:themeColor="text1"/>
          <w:sz w:val="24"/>
          <w:szCs w:val="24"/>
        </w:rPr>
        <w:t>identity</w:t>
      </w:r>
      <w:r w:rsidRPr="002455F0">
        <w:rPr>
          <w:rFonts w:ascii="Halis" w:eastAsia="Times New Roman" w:hAnsi="Halis" w:cs="Arial"/>
          <w:color w:val="000000" w:themeColor="text1"/>
          <w:sz w:val="24"/>
          <w:szCs w:val="24"/>
        </w:rPr>
        <w:t xml:space="preserve"> – nothing more, nothing less.</w:t>
      </w:r>
    </w:p>
    <w:p w:rsidR="002455F0" w:rsidRDefault="002455F0" w:rsidP="002455F0">
      <w:pPr>
        <w:spacing w:before="360" w:after="180" w:line="240" w:lineRule="auto"/>
        <w:outlineLvl w:val="1"/>
        <w:rPr>
          <w:rFonts w:ascii="inherit" w:eastAsia="Times New Roman" w:hAnsi="inherit" w:cs="Arial"/>
          <w:color w:val="000000" w:themeColor="text1"/>
          <w:spacing w:val="-5"/>
          <w:sz w:val="38"/>
          <w:szCs w:val="38"/>
        </w:rPr>
      </w:pPr>
    </w:p>
    <w:p w:rsidR="002455F0" w:rsidRPr="002455F0" w:rsidRDefault="002455F0" w:rsidP="002455F0">
      <w:pPr>
        <w:spacing w:before="360" w:after="180" w:line="240" w:lineRule="auto"/>
        <w:outlineLvl w:val="1"/>
        <w:rPr>
          <w:rFonts w:ascii="inherit" w:eastAsia="Times New Roman" w:hAnsi="inherit" w:cs="Arial"/>
          <w:color w:val="000000" w:themeColor="text1"/>
          <w:spacing w:val="-5"/>
          <w:sz w:val="38"/>
          <w:szCs w:val="38"/>
        </w:rPr>
      </w:pPr>
      <w:r w:rsidRPr="002455F0">
        <w:rPr>
          <w:rFonts w:ascii="inherit" w:eastAsia="Times New Roman" w:hAnsi="inherit" w:cs="Arial"/>
          <w:color w:val="000000" w:themeColor="text1"/>
          <w:spacing w:val="-5"/>
          <w:sz w:val="38"/>
          <w:szCs w:val="38"/>
        </w:rPr>
        <w:lastRenderedPageBreak/>
        <w:t>Common Methods of API Authentication</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While there are as many proprietary authentication methods as there are systems which utilize them, they are largely variations of a few major approaches. These approaches almost always were developed to solve limitations in early communications and internet systems, and as such, typically use broad existent architectural approaches with novel implementations in order to allow authentication to occur.</w:t>
      </w:r>
    </w:p>
    <w:p w:rsidR="002455F0" w:rsidRPr="002455F0" w:rsidRDefault="002455F0" w:rsidP="002455F0">
      <w:pPr>
        <w:spacing w:before="360" w:after="180" w:line="240" w:lineRule="auto"/>
        <w:outlineLvl w:val="2"/>
        <w:rPr>
          <w:rFonts w:ascii="inherit" w:eastAsia="Times New Roman" w:hAnsi="inherit" w:cs="Arial"/>
          <w:color w:val="000000" w:themeColor="text1"/>
          <w:spacing w:val="-5"/>
          <w:sz w:val="34"/>
          <w:szCs w:val="34"/>
        </w:rPr>
      </w:pPr>
      <w:r w:rsidRPr="002455F0">
        <w:rPr>
          <w:rFonts w:ascii="inherit" w:eastAsia="Times New Roman" w:hAnsi="inherit" w:cs="Arial"/>
          <w:color w:val="000000" w:themeColor="text1"/>
          <w:spacing w:val="-5"/>
          <w:sz w:val="34"/>
          <w:szCs w:val="34"/>
        </w:rPr>
        <w:t>HTTP Basic Authentication</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One solution is that of </w:t>
      </w:r>
      <w:r w:rsidRPr="002455F0">
        <w:rPr>
          <w:rFonts w:ascii="Halis" w:eastAsia="Times New Roman" w:hAnsi="Halis" w:cs="Arial"/>
          <w:b/>
          <w:bCs/>
          <w:color w:val="000000" w:themeColor="text1"/>
          <w:sz w:val="24"/>
          <w:szCs w:val="24"/>
        </w:rPr>
        <w:t>HTTP Basic Authentication</w:t>
      </w:r>
      <w:r w:rsidRPr="002455F0">
        <w:rPr>
          <w:rFonts w:ascii="Halis" w:eastAsia="Times New Roman" w:hAnsi="Halis" w:cs="Arial"/>
          <w:color w:val="000000" w:themeColor="text1"/>
          <w:sz w:val="24"/>
          <w:szCs w:val="24"/>
        </w:rPr>
        <w:t xml:space="preserve">. In this approach, an HTTP user agent simply provides a </w:t>
      </w:r>
      <w:r w:rsidRPr="002455F0">
        <w:rPr>
          <w:rFonts w:ascii="Halis" w:eastAsia="Times New Roman" w:hAnsi="Halis" w:cs="Arial"/>
          <w:b/>
          <w:bCs/>
          <w:color w:val="000000" w:themeColor="text1"/>
          <w:sz w:val="24"/>
          <w:szCs w:val="24"/>
        </w:rPr>
        <w:t>username</w:t>
      </w:r>
      <w:r w:rsidRPr="002455F0">
        <w:rPr>
          <w:rFonts w:ascii="Halis" w:eastAsia="Times New Roman" w:hAnsi="Halis" w:cs="Arial"/>
          <w:color w:val="000000" w:themeColor="text1"/>
          <w:sz w:val="24"/>
          <w:szCs w:val="24"/>
        </w:rPr>
        <w:t xml:space="preserve"> and </w:t>
      </w:r>
      <w:r w:rsidRPr="002455F0">
        <w:rPr>
          <w:rFonts w:ascii="Halis" w:eastAsia="Times New Roman" w:hAnsi="Halis" w:cs="Arial"/>
          <w:b/>
          <w:bCs/>
          <w:color w:val="000000" w:themeColor="text1"/>
          <w:sz w:val="24"/>
          <w:szCs w:val="24"/>
        </w:rPr>
        <w:t>password</w:t>
      </w:r>
      <w:r w:rsidRPr="002455F0">
        <w:rPr>
          <w:rFonts w:ascii="Halis" w:eastAsia="Times New Roman" w:hAnsi="Halis" w:cs="Arial"/>
          <w:color w:val="000000" w:themeColor="text1"/>
          <w:sz w:val="24"/>
          <w:szCs w:val="24"/>
        </w:rPr>
        <w:t xml:space="preserve"> to prove their authentication. This approach does not require cookies, session IDs, login pages, and other such specialty solutions, and because it uses the </w:t>
      </w:r>
      <w:r w:rsidRPr="002455F0">
        <w:rPr>
          <w:rFonts w:ascii="Halis" w:eastAsia="Times New Roman" w:hAnsi="Halis" w:cs="Arial"/>
          <w:b/>
          <w:bCs/>
          <w:color w:val="000000" w:themeColor="text1"/>
          <w:sz w:val="24"/>
          <w:szCs w:val="24"/>
        </w:rPr>
        <w:t>HTTP header</w:t>
      </w:r>
      <w:r w:rsidRPr="002455F0">
        <w:rPr>
          <w:rFonts w:ascii="Halis" w:eastAsia="Times New Roman" w:hAnsi="Halis" w:cs="Arial"/>
          <w:color w:val="000000" w:themeColor="text1"/>
          <w:sz w:val="24"/>
          <w:szCs w:val="24"/>
        </w:rPr>
        <w:t xml:space="preserve"> itself, there’s no need to handshakes or other complex response systems.</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The problem is that, unless the process is strictly enforced throughout the entire data cycle to </w:t>
      </w:r>
      <w:r w:rsidRPr="002455F0">
        <w:rPr>
          <w:rFonts w:ascii="Halis" w:eastAsia="Times New Roman" w:hAnsi="Halis" w:cs="Arial"/>
          <w:b/>
          <w:bCs/>
          <w:color w:val="000000" w:themeColor="text1"/>
          <w:sz w:val="24"/>
          <w:szCs w:val="24"/>
        </w:rPr>
        <w:t>SSL</w:t>
      </w:r>
      <w:r w:rsidRPr="002455F0">
        <w:rPr>
          <w:rFonts w:ascii="Halis" w:eastAsia="Times New Roman" w:hAnsi="Halis" w:cs="Arial"/>
          <w:color w:val="000000" w:themeColor="text1"/>
          <w:sz w:val="24"/>
          <w:szCs w:val="24"/>
        </w:rPr>
        <w:t xml:space="preserve"> for security, the authentication is transmitted in open on insecure lines. This lends itself to </w:t>
      </w:r>
      <w:hyperlink r:id="rId4" w:history="1">
        <w:r w:rsidRPr="002455F0">
          <w:rPr>
            <w:rFonts w:ascii="Halis" w:eastAsia="Times New Roman" w:hAnsi="Halis" w:cs="Arial"/>
            <w:color w:val="000000" w:themeColor="text1"/>
            <w:sz w:val="24"/>
            <w:szCs w:val="24"/>
          </w:rPr>
          <w:t>man in the middle attacks</w:t>
        </w:r>
      </w:hyperlink>
      <w:r w:rsidRPr="002455F0">
        <w:rPr>
          <w:rFonts w:ascii="Halis" w:eastAsia="Times New Roman" w:hAnsi="Halis" w:cs="Arial"/>
          <w:color w:val="000000" w:themeColor="text1"/>
          <w:sz w:val="24"/>
          <w:szCs w:val="24"/>
        </w:rPr>
        <w:t>, where a user can simply capture the login data and authenticate via a copy-cat HTTP header attached to a malicious packet.</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Additionally, even if SSL is enforced, this results in a </w:t>
      </w:r>
      <w:r w:rsidRPr="002455F0">
        <w:rPr>
          <w:rFonts w:ascii="Halis" w:eastAsia="Times New Roman" w:hAnsi="Halis" w:cs="Arial"/>
          <w:b/>
          <w:bCs/>
          <w:color w:val="000000" w:themeColor="text1"/>
          <w:sz w:val="24"/>
          <w:szCs w:val="24"/>
        </w:rPr>
        <w:t>slowing</w:t>
      </w:r>
      <w:r w:rsidRPr="002455F0">
        <w:rPr>
          <w:rFonts w:ascii="Halis" w:eastAsia="Times New Roman" w:hAnsi="Halis" w:cs="Arial"/>
          <w:color w:val="000000" w:themeColor="text1"/>
          <w:sz w:val="24"/>
          <w:szCs w:val="24"/>
        </w:rPr>
        <w:t xml:space="preserve"> of the response time. And even ignoring that, in its base form, HTTP is not </w:t>
      </w:r>
      <w:hyperlink r:id="rId5" w:history="1">
        <w:r w:rsidRPr="002455F0">
          <w:rPr>
            <w:rFonts w:ascii="Halis" w:eastAsia="Times New Roman" w:hAnsi="Halis" w:cs="Arial"/>
            <w:color w:val="000000" w:themeColor="text1"/>
            <w:sz w:val="24"/>
            <w:szCs w:val="24"/>
          </w:rPr>
          <w:t>encrypted</w:t>
        </w:r>
      </w:hyperlink>
      <w:r w:rsidRPr="002455F0">
        <w:rPr>
          <w:rFonts w:ascii="Halis" w:eastAsia="Times New Roman" w:hAnsi="Halis" w:cs="Arial"/>
          <w:color w:val="000000" w:themeColor="text1"/>
          <w:sz w:val="24"/>
          <w:szCs w:val="24"/>
        </w:rPr>
        <w:t xml:space="preserve"> in any way. It is encapsulated in base64, and is often erroneously proclaimed as encrypted due to this.</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HTTP Basic Authentication does have its place. In an </w:t>
      </w:r>
      <w:r w:rsidRPr="002455F0">
        <w:rPr>
          <w:rFonts w:ascii="Halis" w:eastAsia="Times New Roman" w:hAnsi="Halis" w:cs="Arial"/>
          <w:b/>
          <w:bCs/>
          <w:color w:val="000000" w:themeColor="text1"/>
          <w:sz w:val="24"/>
          <w:szCs w:val="24"/>
        </w:rPr>
        <w:t>internal network</w:t>
      </w:r>
      <w:r w:rsidRPr="002455F0">
        <w:rPr>
          <w:rFonts w:ascii="Halis" w:eastAsia="Times New Roman" w:hAnsi="Halis" w:cs="Arial"/>
          <w:color w:val="000000" w:themeColor="text1"/>
          <w:sz w:val="24"/>
          <w:szCs w:val="24"/>
        </w:rPr>
        <w:t xml:space="preserve">, especially in </w:t>
      </w:r>
      <w:proofErr w:type="spellStart"/>
      <w:r w:rsidRPr="002455F0">
        <w:rPr>
          <w:rFonts w:ascii="Halis" w:eastAsia="Times New Roman" w:hAnsi="Halis" w:cs="Arial"/>
          <w:b/>
          <w:bCs/>
          <w:color w:val="000000" w:themeColor="text1"/>
          <w:sz w:val="24"/>
          <w:szCs w:val="24"/>
        </w:rPr>
        <w:t>IoT</w:t>
      </w:r>
      <w:proofErr w:type="spellEnd"/>
      <w:r w:rsidRPr="002455F0">
        <w:rPr>
          <w:rFonts w:ascii="Halis" w:eastAsia="Times New Roman" w:hAnsi="Halis" w:cs="Arial"/>
          <w:color w:val="000000" w:themeColor="text1"/>
          <w:sz w:val="24"/>
          <w:szCs w:val="24"/>
        </w:rPr>
        <w:t xml:space="preserve"> situations where speed is of no essence, having an HTTP Basic Authentication system is acceptable as a balance between cost of implementation and actual function. As a general authentication solution, however, </w:t>
      </w:r>
      <w:r w:rsidRPr="002455F0">
        <w:rPr>
          <w:rFonts w:ascii="Halis" w:eastAsia="Times New Roman" w:hAnsi="Halis" w:cs="Arial"/>
          <w:b/>
          <w:bCs/>
          <w:color w:val="000000" w:themeColor="text1"/>
          <w:sz w:val="24"/>
          <w:szCs w:val="24"/>
        </w:rPr>
        <w:t>HTTP Basic Authentication should be seldom used in its base form</w:t>
      </w:r>
      <w:r w:rsidRPr="002455F0">
        <w:rPr>
          <w:rFonts w:ascii="Halis" w:eastAsia="Times New Roman" w:hAnsi="Halis" w:cs="Arial"/>
          <w:color w:val="000000" w:themeColor="text1"/>
          <w:sz w:val="24"/>
          <w:szCs w:val="24"/>
        </w:rPr>
        <w:t>.</w:t>
      </w:r>
    </w:p>
    <w:p w:rsidR="002455F0" w:rsidRPr="002455F0" w:rsidRDefault="002455F0" w:rsidP="002455F0">
      <w:pPr>
        <w:spacing w:before="360" w:after="180" w:line="240" w:lineRule="auto"/>
        <w:outlineLvl w:val="2"/>
        <w:rPr>
          <w:rFonts w:ascii="inherit" w:eastAsia="Times New Roman" w:hAnsi="inherit" w:cs="Arial"/>
          <w:color w:val="000000" w:themeColor="text1"/>
          <w:spacing w:val="-5"/>
          <w:sz w:val="34"/>
          <w:szCs w:val="34"/>
        </w:rPr>
      </w:pPr>
      <w:r w:rsidRPr="002455F0">
        <w:rPr>
          <w:rFonts w:ascii="inherit" w:eastAsia="Times New Roman" w:hAnsi="inherit" w:cs="Arial"/>
          <w:color w:val="000000" w:themeColor="text1"/>
          <w:spacing w:val="-5"/>
          <w:sz w:val="34"/>
          <w:szCs w:val="34"/>
        </w:rPr>
        <w:t>API Keys</w:t>
      </w:r>
    </w:p>
    <w:p w:rsidR="002455F0" w:rsidRPr="002455F0" w:rsidRDefault="002455F0" w:rsidP="002455F0">
      <w:pPr>
        <w:shd w:val="clear" w:color="auto" w:fill="EBF1F2"/>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API keys are an industry standard, but shouldn’t be considered a holistic security measure.</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b/>
          <w:bCs/>
          <w:color w:val="000000" w:themeColor="text1"/>
          <w:sz w:val="24"/>
          <w:szCs w:val="24"/>
        </w:rPr>
        <w:t>API Keys</w:t>
      </w:r>
      <w:r w:rsidRPr="002455F0">
        <w:rPr>
          <w:rFonts w:ascii="Halis" w:eastAsia="Times New Roman" w:hAnsi="Halis" w:cs="Arial"/>
          <w:color w:val="000000" w:themeColor="text1"/>
          <w:sz w:val="24"/>
          <w:szCs w:val="24"/>
        </w:rPr>
        <w:t xml:space="preserve"> were created as somewhat of a fix to the early authentication issues of HTTP Basic Authentication and other such systems. In this approach, a </w:t>
      </w:r>
      <w:r w:rsidRPr="002455F0">
        <w:rPr>
          <w:rFonts w:ascii="Halis" w:eastAsia="Times New Roman" w:hAnsi="Halis" w:cs="Arial"/>
          <w:b/>
          <w:bCs/>
          <w:color w:val="000000" w:themeColor="text1"/>
          <w:sz w:val="24"/>
          <w:szCs w:val="24"/>
        </w:rPr>
        <w:t>unique generated value</w:t>
      </w:r>
      <w:r w:rsidRPr="002455F0">
        <w:rPr>
          <w:rFonts w:ascii="Halis" w:eastAsia="Times New Roman" w:hAnsi="Halis" w:cs="Arial"/>
          <w:color w:val="000000" w:themeColor="text1"/>
          <w:sz w:val="24"/>
          <w:szCs w:val="24"/>
        </w:rPr>
        <w:t xml:space="preserve"> is assigned to each first time user, signifying that the user is known. When the user attempts to re-enter the system, their unique key (sometimes generated from their hardware combination and IP data, and other times </w:t>
      </w:r>
      <w:r w:rsidRPr="002455F0">
        <w:rPr>
          <w:rFonts w:ascii="Halis" w:eastAsia="Times New Roman" w:hAnsi="Halis" w:cs="Arial"/>
          <w:b/>
          <w:bCs/>
          <w:color w:val="000000" w:themeColor="text1"/>
          <w:sz w:val="24"/>
          <w:szCs w:val="24"/>
        </w:rPr>
        <w:t>randomly generated</w:t>
      </w:r>
      <w:r w:rsidRPr="002455F0">
        <w:rPr>
          <w:rFonts w:ascii="Halis" w:eastAsia="Times New Roman" w:hAnsi="Halis" w:cs="Arial"/>
          <w:color w:val="000000" w:themeColor="text1"/>
          <w:sz w:val="24"/>
          <w:szCs w:val="24"/>
        </w:rPr>
        <w:t xml:space="preserve"> by the server which knows them) is used to prove that they’re the same user as before.</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On one hand, this is very </w:t>
      </w:r>
      <w:r w:rsidRPr="002455F0">
        <w:rPr>
          <w:rFonts w:ascii="Halis" w:eastAsia="Times New Roman" w:hAnsi="Halis" w:cs="Arial"/>
          <w:b/>
          <w:bCs/>
          <w:color w:val="000000" w:themeColor="text1"/>
          <w:sz w:val="24"/>
          <w:szCs w:val="24"/>
        </w:rPr>
        <w:t>fast</w:t>
      </w:r>
      <w:r w:rsidRPr="002455F0">
        <w:rPr>
          <w:rFonts w:ascii="Halis" w:eastAsia="Times New Roman" w:hAnsi="Halis" w:cs="Arial"/>
          <w:color w:val="000000" w:themeColor="text1"/>
          <w:sz w:val="24"/>
          <w:szCs w:val="24"/>
        </w:rPr>
        <w:t xml:space="preserve">. The ability to prove identity once and move on is very agile, and is why it has been used for many years now as a </w:t>
      </w:r>
      <w:r w:rsidRPr="002455F0">
        <w:rPr>
          <w:rFonts w:ascii="Halis" w:eastAsia="Times New Roman" w:hAnsi="Halis" w:cs="Arial"/>
          <w:b/>
          <w:bCs/>
          <w:color w:val="000000" w:themeColor="text1"/>
          <w:sz w:val="24"/>
          <w:szCs w:val="24"/>
        </w:rPr>
        <w:t>default approach</w:t>
      </w:r>
      <w:r w:rsidRPr="002455F0">
        <w:rPr>
          <w:rFonts w:ascii="Halis" w:eastAsia="Times New Roman" w:hAnsi="Halis" w:cs="Arial"/>
          <w:color w:val="000000" w:themeColor="text1"/>
          <w:sz w:val="24"/>
          <w:szCs w:val="24"/>
        </w:rPr>
        <w:t xml:space="preserve"> for many API providers. Additionally, setting up the system itself is quite easy, and controlling these keys once generated is even easier. This also allows systems to purge keys, thereby removing authentication after the fact and denying entry to any system attempting to use a removed key.</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lastRenderedPageBreak/>
        <w:t xml:space="preserve">The problem, however, is that API keys are often used for what they’re not – </w:t>
      </w:r>
      <w:r w:rsidRPr="002455F0">
        <w:rPr>
          <w:rFonts w:ascii="Halis" w:eastAsia="Times New Roman" w:hAnsi="Halis" w:cs="Arial"/>
          <w:b/>
          <w:bCs/>
          <w:color w:val="000000" w:themeColor="text1"/>
          <w:sz w:val="24"/>
          <w:szCs w:val="24"/>
        </w:rPr>
        <w:t>an API key is not a method of authorization</w:t>
      </w:r>
      <w:r w:rsidRPr="002455F0">
        <w:rPr>
          <w:rFonts w:ascii="Halis" w:eastAsia="Times New Roman" w:hAnsi="Halis" w:cs="Arial"/>
          <w:color w:val="000000" w:themeColor="text1"/>
          <w:sz w:val="24"/>
          <w:szCs w:val="24"/>
        </w:rPr>
        <w:t xml:space="preserve">, it’s a method of authentication. Because anyone who makes a request of a service transmits their key, in theory, this key can be picked up just as easy as any network transmission, and if any point in the entire network is insecure, the entire network is exposed. This makes API keys a hard thing to recommend – often misused and </w:t>
      </w:r>
      <w:r w:rsidRPr="002455F0">
        <w:rPr>
          <w:rFonts w:ascii="Halis" w:eastAsia="Times New Roman" w:hAnsi="Halis" w:cs="Arial"/>
          <w:b/>
          <w:bCs/>
          <w:color w:val="000000" w:themeColor="text1"/>
          <w:sz w:val="24"/>
          <w:szCs w:val="24"/>
        </w:rPr>
        <w:t>fundamentally insecure</w:t>
      </w:r>
      <w:r w:rsidRPr="002455F0">
        <w:rPr>
          <w:rFonts w:ascii="Halis" w:eastAsia="Times New Roman" w:hAnsi="Halis" w:cs="Arial"/>
          <w:color w:val="000000" w:themeColor="text1"/>
          <w:sz w:val="24"/>
          <w:szCs w:val="24"/>
        </w:rPr>
        <w:t>, they nonetheless do have their place when properly secured and hemmed in by authorization systems.</w:t>
      </w:r>
    </w:p>
    <w:p w:rsidR="002455F0" w:rsidRPr="002455F0" w:rsidRDefault="002455F0" w:rsidP="002455F0">
      <w:pPr>
        <w:shd w:val="clear" w:color="auto" w:fill="F5F9FA"/>
        <w:spacing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Read more: </w:t>
      </w:r>
      <w:hyperlink r:id="rId6" w:history="1">
        <w:r w:rsidRPr="002455F0">
          <w:rPr>
            <w:rFonts w:ascii="Halis" w:eastAsia="Times New Roman" w:hAnsi="Halis" w:cs="Arial"/>
            <w:color w:val="000000" w:themeColor="text1"/>
            <w:sz w:val="24"/>
            <w:szCs w:val="24"/>
          </w:rPr>
          <w:t>Why API Keys ≠ API Security</w:t>
        </w:r>
      </w:hyperlink>
    </w:p>
    <w:p w:rsidR="002455F0" w:rsidRPr="002455F0" w:rsidRDefault="002455F0" w:rsidP="002455F0">
      <w:pPr>
        <w:spacing w:before="360" w:after="180" w:line="240" w:lineRule="auto"/>
        <w:outlineLvl w:val="2"/>
        <w:rPr>
          <w:rFonts w:ascii="inherit" w:eastAsia="Times New Roman" w:hAnsi="inherit" w:cs="Arial"/>
          <w:color w:val="000000" w:themeColor="text1"/>
          <w:spacing w:val="-5"/>
          <w:sz w:val="34"/>
          <w:szCs w:val="34"/>
        </w:rPr>
      </w:pPr>
      <w:proofErr w:type="spellStart"/>
      <w:r w:rsidRPr="002455F0">
        <w:rPr>
          <w:rFonts w:ascii="inherit" w:eastAsia="Times New Roman" w:hAnsi="inherit" w:cs="Arial"/>
          <w:color w:val="000000" w:themeColor="text1"/>
          <w:spacing w:val="-5"/>
          <w:sz w:val="34"/>
          <w:szCs w:val="34"/>
        </w:rPr>
        <w:t>OAuth</w:t>
      </w:r>
      <w:proofErr w:type="spellEnd"/>
    </w:p>
    <w:p w:rsidR="002455F0" w:rsidRPr="002455F0" w:rsidRDefault="002455F0" w:rsidP="002455F0">
      <w:pPr>
        <w:shd w:val="clear" w:color="auto" w:fill="EBF1F2"/>
        <w:spacing w:after="180" w:line="240" w:lineRule="auto"/>
        <w:rPr>
          <w:rFonts w:ascii="Halis" w:eastAsia="Times New Roman" w:hAnsi="Halis" w:cs="Arial"/>
          <w:color w:val="000000" w:themeColor="text1"/>
          <w:sz w:val="24"/>
          <w:szCs w:val="24"/>
        </w:rPr>
      </w:pPr>
      <w:bookmarkStart w:id="0" w:name="_GoBack"/>
      <w:bookmarkEnd w:id="0"/>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combines Authentication and Authorization to allow more sophisticated scope and validity control.</w:t>
      </w:r>
    </w:p>
    <w:p w:rsidR="002455F0" w:rsidRPr="002455F0" w:rsidRDefault="002455F0" w:rsidP="002455F0">
      <w:pPr>
        <w:spacing w:after="180" w:line="240" w:lineRule="auto"/>
        <w:rPr>
          <w:rFonts w:ascii="Halis" w:eastAsia="Times New Roman" w:hAnsi="Halis" w:cs="Arial"/>
          <w:color w:val="000000" w:themeColor="text1"/>
          <w:sz w:val="24"/>
          <w:szCs w:val="24"/>
        </w:rPr>
      </w:pPr>
      <w:hyperlink r:id="rId7" w:history="1">
        <w:proofErr w:type="spellStart"/>
        <w:r w:rsidRPr="002455F0">
          <w:rPr>
            <w:rFonts w:ascii="Halis" w:eastAsia="Times New Roman" w:hAnsi="Halis" w:cs="Arial"/>
            <w:color w:val="000000" w:themeColor="text1"/>
            <w:sz w:val="24"/>
            <w:szCs w:val="24"/>
          </w:rPr>
          <w:t>OAuth</w:t>
        </w:r>
        <w:proofErr w:type="spellEnd"/>
      </w:hyperlink>
      <w:r w:rsidRPr="002455F0">
        <w:rPr>
          <w:rFonts w:ascii="Halis" w:eastAsia="Times New Roman" w:hAnsi="Halis" w:cs="Arial"/>
          <w:color w:val="000000" w:themeColor="text1"/>
          <w:sz w:val="24"/>
          <w:szCs w:val="24"/>
        </w:rPr>
        <w:t xml:space="preserve"> is a bit of a strange beast.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is not technically an authentication method, but a method of </w:t>
      </w:r>
      <w:r w:rsidRPr="002455F0">
        <w:rPr>
          <w:rFonts w:ascii="Halis" w:eastAsia="Times New Roman" w:hAnsi="Halis" w:cs="Arial"/>
          <w:b/>
          <w:bCs/>
          <w:color w:val="000000" w:themeColor="text1"/>
          <w:sz w:val="24"/>
          <w:szCs w:val="24"/>
        </w:rPr>
        <w:t>both authentication and authorization</w:t>
      </w:r>
      <w:r w:rsidRPr="002455F0">
        <w:rPr>
          <w:rFonts w:ascii="Halis" w:eastAsia="Times New Roman" w:hAnsi="Halis" w:cs="Arial"/>
          <w:color w:val="000000" w:themeColor="text1"/>
          <w:sz w:val="24"/>
          <w:szCs w:val="24"/>
        </w:rPr>
        <w:t xml:space="preserve">. When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is used solely for authentication, it is what is referred to as “pseudo-authentication.”</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In this approach, the user logs into a system. That system will then request authentication, usually in the form of a </w:t>
      </w:r>
      <w:hyperlink r:id="rId8" w:history="1">
        <w:r w:rsidRPr="002455F0">
          <w:rPr>
            <w:rFonts w:ascii="Halis" w:eastAsia="Times New Roman" w:hAnsi="Halis" w:cs="Arial"/>
            <w:color w:val="000000" w:themeColor="text1"/>
            <w:sz w:val="24"/>
            <w:szCs w:val="24"/>
          </w:rPr>
          <w:t>token</w:t>
        </w:r>
      </w:hyperlink>
      <w:r w:rsidRPr="002455F0">
        <w:rPr>
          <w:rFonts w:ascii="Halis" w:eastAsia="Times New Roman" w:hAnsi="Halis" w:cs="Arial"/>
          <w:color w:val="000000" w:themeColor="text1"/>
          <w:sz w:val="24"/>
          <w:szCs w:val="24"/>
        </w:rPr>
        <w:t>. The user will then forward this request to an authentication server, which will either reject or allow this authentication. From here, the token is provided to the user, and then to the requester. Such a token can then be checked at any time independently of the user by the requester for validation, and can be used over time with strictly limited scope and age of validity.</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This is </w:t>
      </w:r>
      <w:r w:rsidRPr="002455F0">
        <w:rPr>
          <w:rFonts w:ascii="Halis" w:eastAsia="Times New Roman" w:hAnsi="Halis" w:cs="Arial"/>
          <w:b/>
          <w:bCs/>
          <w:color w:val="000000" w:themeColor="text1"/>
          <w:sz w:val="24"/>
          <w:szCs w:val="24"/>
        </w:rPr>
        <w:t>fundamentally a much more secure and powerful system</w:t>
      </w:r>
      <w:r w:rsidRPr="002455F0">
        <w:rPr>
          <w:rFonts w:ascii="Halis" w:eastAsia="Times New Roman" w:hAnsi="Halis" w:cs="Arial"/>
          <w:color w:val="000000" w:themeColor="text1"/>
          <w:sz w:val="24"/>
          <w:szCs w:val="24"/>
        </w:rPr>
        <w:t xml:space="preserve"> than the other approaches, largely because it allows for the soft establishment of </w:t>
      </w:r>
      <w:r w:rsidRPr="002455F0">
        <w:rPr>
          <w:rFonts w:ascii="Halis" w:eastAsia="Times New Roman" w:hAnsi="Halis" w:cs="Arial"/>
          <w:b/>
          <w:bCs/>
          <w:color w:val="000000" w:themeColor="text1"/>
          <w:sz w:val="24"/>
          <w:szCs w:val="24"/>
        </w:rPr>
        <w:t>scope</w:t>
      </w:r>
      <w:r w:rsidRPr="002455F0">
        <w:rPr>
          <w:rFonts w:ascii="Halis" w:eastAsia="Times New Roman" w:hAnsi="Halis" w:cs="Arial"/>
          <w:color w:val="000000" w:themeColor="text1"/>
          <w:sz w:val="24"/>
          <w:szCs w:val="24"/>
        </w:rPr>
        <w:t xml:space="preserve"> (that is, what systems the key allows the user to authenticate to) and </w:t>
      </w:r>
      <w:r w:rsidRPr="002455F0">
        <w:rPr>
          <w:rFonts w:ascii="Halis" w:eastAsia="Times New Roman" w:hAnsi="Halis" w:cs="Arial"/>
          <w:b/>
          <w:bCs/>
          <w:color w:val="000000" w:themeColor="text1"/>
          <w:sz w:val="24"/>
          <w:szCs w:val="24"/>
        </w:rPr>
        <w:t>validity</w:t>
      </w:r>
      <w:r w:rsidRPr="002455F0">
        <w:rPr>
          <w:rFonts w:ascii="Halis" w:eastAsia="Times New Roman" w:hAnsi="Halis" w:cs="Arial"/>
          <w:color w:val="000000" w:themeColor="text1"/>
          <w:sz w:val="24"/>
          <w:szCs w:val="24"/>
        </w:rPr>
        <w:t xml:space="preserve"> (meaning the key doesn’t have to be purposely revoked by the system, it will automatically become deprecated in time).</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As with anything, there are some major pros and cons to this approach. On the one hand, it’s clearly superior when it comes to the level of security it can offer, and for this reason,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is quickly becoming the </w:t>
      </w:r>
      <w:r w:rsidRPr="002455F0">
        <w:rPr>
          <w:rFonts w:ascii="Halis" w:eastAsia="Times New Roman" w:hAnsi="Halis" w:cs="Arial"/>
          <w:b/>
          <w:bCs/>
          <w:color w:val="000000" w:themeColor="text1"/>
          <w:sz w:val="24"/>
          <w:szCs w:val="24"/>
        </w:rPr>
        <w:t>de facto choice</w:t>
      </w:r>
      <w:r w:rsidRPr="002455F0">
        <w:rPr>
          <w:rFonts w:ascii="Halis" w:eastAsia="Times New Roman" w:hAnsi="Halis" w:cs="Arial"/>
          <w:color w:val="000000" w:themeColor="text1"/>
          <w:sz w:val="24"/>
          <w:szCs w:val="24"/>
        </w:rPr>
        <w:t xml:space="preserve"> for anyone choosing to </w:t>
      </w:r>
      <w:hyperlink r:id="rId9" w:history="1">
        <w:r w:rsidRPr="002455F0">
          <w:rPr>
            <w:rFonts w:ascii="Halis" w:eastAsia="Times New Roman" w:hAnsi="Halis" w:cs="Arial"/>
            <w:color w:val="000000" w:themeColor="text1"/>
            <w:sz w:val="24"/>
            <w:szCs w:val="24"/>
          </w:rPr>
          <w:t>eschew API keys</w:t>
        </w:r>
      </w:hyperlink>
      <w:r w:rsidRPr="002455F0">
        <w:rPr>
          <w:rFonts w:ascii="Halis" w:eastAsia="Times New Roman" w:hAnsi="Halis" w:cs="Arial"/>
          <w:color w:val="000000" w:themeColor="text1"/>
          <w:sz w:val="24"/>
          <w:szCs w:val="24"/>
        </w:rPr>
        <w:t xml:space="preserve">. On the other hand, using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for authentication alone is ignoring everything else that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has to offer – it would be like driving a Ferrari as an everyday driver, and never exceeding the residential speed limits.</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Those caveats in mind,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is easy to set up, and it is incredibly fast.</w:t>
      </w:r>
    </w:p>
    <w:p w:rsidR="002455F0" w:rsidRPr="002455F0" w:rsidRDefault="002455F0" w:rsidP="002455F0">
      <w:pPr>
        <w:spacing w:before="360" w:after="180" w:line="240" w:lineRule="auto"/>
        <w:outlineLvl w:val="1"/>
        <w:rPr>
          <w:rFonts w:ascii="inherit" w:eastAsia="Times New Roman" w:hAnsi="inherit" w:cs="Arial"/>
          <w:color w:val="000000" w:themeColor="text1"/>
          <w:spacing w:val="-5"/>
          <w:sz w:val="38"/>
          <w:szCs w:val="38"/>
        </w:rPr>
      </w:pPr>
      <w:r w:rsidRPr="002455F0">
        <w:rPr>
          <w:rFonts w:ascii="inherit" w:eastAsia="Times New Roman" w:hAnsi="inherit" w:cs="Arial"/>
          <w:color w:val="000000" w:themeColor="text1"/>
          <w:spacing w:val="-5"/>
          <w:sz w:val="38"/>
          <w:szCs w:val="38"/>
        </w:rPr>
        <w:t>The Best Option</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t xml:space="preserve">So of these three approaches, two more general and one more specific, what is the best? That’s a hard question to answer, and the answer itself largely depends on your situations. While the clear winner of the three approaches is </w:t>
      </w:r>
      <w:proofErr w:type="spellStart"/>
      <w:r w:rsidRPr="002455F0">
        <w:rPr>
          <w:rFonts w:ascii="Halis" w:eastAsia="Times New Roman" w:hAnsi="Halis" w:cs="Arial"/>
          <w:b/>
          <w:bCs/>
          <w:color w:val="000000" w:themeColor="text1"/>
          <w:sz w:val="24"/>
          <w:szCs w:val="24"/>
        </w:rPr>
        <w:t>OAuth</w:t>
      </w:r>
      <w:proofErr w:type="spellEnd"/>
      <w:r w:rsidRPr="002455F0">
        <w:rPr>
          <w:rFonts w:ascii="Halis" w:eastAsia="Times New Roman" w:hAnsi="Halis" w:cs="Arial"/>
          <w:color w:val="000000" w:themeColor="text1"/>
          <w:sz w:val="24"/>
          <w:szCs w:val="24"/>
        </w:rPr>
        <w:t>, there are some use cases in which API keys or HTTP Basic Authentication might be appropriate.</w:t>
      </w:r>
    </w:p>
    <w:p w:rsidR="002455F0" w:rsidRPr="002455F0" w:rsidRDefault="002455F0" w:rsidP="002455F0">
      <w:pPr>
        <w:spacing w:after="180" w:line="240" w:lineRule="auto"/>
        <w:rPr>
          <w:rFonts w:ascii="Halis" w:eastAsia="Times New Roman" w:hAnsi="Halis" w:cs="Arial"/>
          <w:color w:val="000000" w:themeColor="text1"/>
          <w:sz w:val="24"/>
          <w:szCs w:val="24"/>
        </w:rPr>
      </w:pPr>
      <w:r w:rsidRPr="002455F0">
        <w:rPr>
          <w:rFonts w:ascii="Halis" w:eastAsia="Times New Roman" w:hAnsi="Halis" w:cs="Arial"/>
          <w:color w:val="000000" w:themeColor="text1"/>
          <w:sz w:val="24"/>
          <w:szCs w:val="24"/>
        </w:rPr>
        <w:lastRenderedPageBreak/>
        <w:t xml:space="preserve">That being said, these use cases are few and far in-between, and accordingly, it’s very hard to argue against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at the end of the day. </w:t>
      </w:r>
      <w:proofErr w:type="spellStart"/>
      <w:r w:rsidRPr="002455F0">
        <w:rPr>
          <w:rFonts w:ascii="Halis" w:eastAsia="Times New Roman" w:hAnsi="Halis" w:cs="Arial"/>
          <w:color w:val="000000" w:themeColor="text1"/>
          <w:sz w:val="24"/>
          <w:szCs w:val="24"/>
        </w:rPr>
        <w:t>OAuth</w:t>
      </w:r>
      <w:proofErr w:type="spellEnd"/>
      <w:r w:rsidRPr="002455F0">
        <w:rPr>
          <w:rFonts w:ascii="Halis" w:eastAsia="Times New Roman" w:hAnsi="Halis" w:cs="Arial"/>
          <w:color w:val="000000" w:themeColor="text1"/>
          <w:sz w:val="24"/>
          <w:szCs w:val="24"/>
        </w:rPr>
        <w:t xml:space="preserve"> delivers a ton of benefits, from ease of use to a federated system module, and most importantly offers scalability of security – providers may only be seeking authentication at this time, but having a system that natively supports strong authorization in addition to the baked-in authentication methods is very valuable, and decreases cost of implementation over the long run.</w:t>
      </w:r>
    </w:p>
    <w:p w:rsidR="00EB77BE" w:rsidRPr="002455F0" w:rsidRDefault="002455F0">
      <w:pPr>
        <w:rPr>
          <w:color w:val="000000" w:themeColor="text1"/>
        </w:rPr>
      </w:pPr>
    </w:p>
    <w:sectPr w:rsidR="00EB77BE" w:rsidRPr="0024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ali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63"/>
    <w:rsid w:val="002455F0"/>
    <w:rsid w:val="004334F7"/>
    <w:rsid w:val="00A31763"/>
    <w:rsid w:val="00A4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75FD-E67B-4AC4-86EA-A989128F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55F0"/>
    <w:pPr>
      <w:spacing w:before="360" w:after="180" w:line="240" w:lineRule="auto"/>
      <w:outlineLvl w:val="1"/>
    </w:pPr>
    <w:rPr>
      <w:rFonts w:ascii="inherit" w:eastAsia="Times New Roman" w:hAnsi="inherit" w:cs="Times New Roman"/>
      <w:spacing w:val="-5"/>
      <w:sz w:val="38"/>
      <w:szCs w:val="38"/>
    </w:rPr>
  </w:style>
  <w:style w:type="paragraph" w:styleId="Heading3">
    <w:name w:val="heading 3"/>
    <w:basedOn w:val="Normal"/>
    <w:link w:val="Heading3Char"/>
    <w:uiPriority w:val="9"/>
    <w:qFormat/>
    <w:rsid w:val="002455F0"/>
    <w:pPr>
      <w:spacing w:before="360" w:after="180" w:line="240" w:lineRule="auto"/>
      <w:outlineLvl w:val="2"/>
    </w:pPr>
    <w:rPr>
      <w:rFonts w:ascii="inherit" w:eastAsia="Times New Roman" w:hAnsi="inherit" w:cs="Times New Roman"/>
      <w:spacing w:val="-5"/>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5F0"/>
    <w:rPr>
      <w:rFonts w:ascii="inherit" w:eastAsia="Times New Roman" w:hAnsi="inherit" w:cs="Times New Roman"/>
      <w:spacing w:val="-5"/>
      <w:sz w:val="38"/>
      <w:szCs w:val="38"/>
    </w:rPr>
  </w:style>
  <w:style w:type="character" w:customStyle="1" w:styleId="Heading3Char">
    <w:name w:val="Heading 3 Char"/>
    <w:basedOn w:val="DefaultParagraphFont"/>
    <w:link w:val="Heading3"/>
    <w:uiPriority w:val="9"/>
    <w:rsid w:val="002455F0"/>
    <w:rPr>
      <w:rFonts w:ascii="inherit" w:eastAsia="Times New Roman" w:hAnsi="inherit" w:cs="Times New Roman"/>
      <w:spacing w:val="-5"/>
      <w:sz w:val="34"/>
      <w:szCs w:val="34"/>
    </w:rPr>
  </w:style>
  <w:style w:type="character" w:styleId="Hyperlink">
    <w:name w:val="Hyperlink"/>
    <w:basedOn w:val="DefaultParagraphFont"/>
    <w:uiPriority w:val="99"/>
    <w:semiHidden/>
    <w:unhideWhenUsed/>
    <w:rsid w:val="002455F0"/>
    <w:rPr>
      <w:strike w:val="0"/>
      <w:dstrike w:val="0"/>
      <w:color w:val="1666A8"/>
      <w:u w:val="none"/>
      <w:effect w:val="none"/>
      <w:shd w:val="clear" w:color="auto" w:fill="auto"/>
    </w:rPr>
  </w:style>
  <w:style w:type="character" w:styleId="Strong">
    <w:name w:val="Strong"/>
    <w:basedOn w:val="DefaultParagraphFont"/>
    <w:uiPriority w:val="22"/>
    <w:qFormat/>
    <w:rsid w:val="002455F0"/>
    <w:rPr>
      <w:b/>
      <w:bCs/>
    </w:rPr>
  </w:style>
  <w:style w:type="paragraph" w:styleId="NormalWeb">
    <w:name w:val="Normal (Web)"/>
    <w:basedOn w:val="Normal"/>
    <w:uiPriority w:val="99"/>
    <w:semiHidden/>
    <w:unhideWhenUsed/>
    <w:rsid w:val="002455F0"/>
    <w:pPr>
      <w:spacing w:after="180"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455F0"/>
    <w:pPr>
      <w:spacing w:after="18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5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00148">
      <w:bodyDiv w:val="1"/>
      <w:marLeft w:val="0"/>
      <w:marRight w:val="0"/>
      <w:marTop w:val="0"/>
      <w:marBottom w:val="0"/>
      <w:divBdr>
        <w:top w:val="none" w:sz="0" w:space="0" w:color="auto"/>
        <w:left w:val="none" w:sz="0" w:space="0" w:color="auto"/>
        <w:bottom w:val="none" w:sz="0" w:space="0" w:color="auto"/>
        <w:right w:val="none" w:sz="0" w:space="0" w:color="auto"/>
      </w:divBdr>
      <w:divsChild>
        <w:div w:id="79330685">
          <w:marLeft w:val="0"/>
          <w:marRight w:val="0"/>
          <w:marTop w:val="0"/>
          <w:marBottom w:val="0"/>
          <w:divBdr>
            <w:top w:val="none" w:sz="0" w:space="0" w:color="auto"/>
            <w:left w:val="none" w:sz="0" w:space="0" w:color="auto"/>
            <w:bottom w:val="none" w:sz="0" w:space="0" w:color="auto"/>
            <w:right w:val="none" w:sz="0" w:space="0" w:color="auto"/>
          </w:divBdr>
          <w:divsChild>
            <w:div w:id="1554728775">
              <w:marLeft w:val="0"/>
              <w:marRight w:val="0"/>
              <w:marTop w:val="0"/>
              <w:marBottom w:val="0"/>
              <w:divBdr>
                <w:top w:val="none" w:sz="0" w:space="0" w:color="auto"/>
                <w:left w:val="none" w:sz="0" w:space="0" w:color="auto"/>
                <w:bottom w:val="none" w:sz="0" w:space="0" w:color="auto"/>
                <w:right w:val="none" w:sz="0" w:space="0" w:color="auto"/>
              </w:divBdr>
              <w:divsChild>
                <w:div w:id="1172374427">
                  <w:marLeft w:val="0"/>
                  <w:marRight w:val="0"/>
                  <w:marTop w:val="0"/>
                  <w:marBottom w:val="0"/>
                  <w:divBdr>
                    <w:top w:val="none" w:sz="0" w:space="0" w:color="auto"/>
                    <w:left w:val="none" w:sz="0" w:space="0" w:color="auto"/>
                    <w:bottom w:val="none" w:sz="0" w:space="0" w:color="auto"/>
                    <w:right w:val="none" w:sz="0" w:space="0" w:color="auto"/>
                  </w:divBdr>
                  <w:divsChild>
                    <w:div w:id="931934775">
                      <w:marLeft w:val="0"/>
                      <w:marRight w:val="0"/>
                      <w:marTop w:val="0"/>
                      <w:marBottom w:val="300"/>
                      <w:divBdr>
                        <w:top w:val="single" w:sz="6" w:space="14" w:color="EEF5F7"/>
                        <w:left w:val="single" w:sz="6" w:space="14" w:color="EEF5F7"/>
                        <w:bottom w:val="single" w:sz="6" w:space="14" w:color="EEF5F7"/>
                        <w:right w:val="single" w:sz="6" w:space="14" w:color="EEF5F7"/>
                      </w:divBdr>
                    </w:div>
                    <w:div w:id="1978800420">
                      <w:marLeft w:val="0"/>
                      <w:marRight w:val="0"/>
                      <w:marTop w:val="0"/>
                      <w:marBottom w:val="0"/>
                      <w:divBdr>
                        <w:top w:val="none" w:sz="0" w:space="0" w:color="auto"/>
                        <w:left w:val="none" w:sz="0" w:space="0" w:color="auto"/>
                        <w:bottom w:val="none" w:sz="0" w:space="0" w:color="auto"/>
                        <w:right w:val="none" w:sz="0" w:space="0" w:color="auto"/>
                      </w:divBdr>
                    </w:div>
                    <w:div w:id="1133213322">
                      <w:marLeft w:val="0"/>
                      <w:marRight w:val="0"/>
                      <w:marTop w:val="0"/>
                      <w:marBottom w:val="0"/>
                      <w:divBdr>
                        <w:top w:val="none" w:sz="0" w:space="0" w:color="auto"/>
                        <w:left w:val="none" w:sz="0" w:space="0" w:color="auto"/>
                        <w:bottom w:val="none" w:sz="0" w:space="0" w:color="auto"/>
                        <w:right w:val="none" w:sz="0" w:space="0" w:color="auto"/>
                      </w:divBdr>
                      <w:divsChild>
                        <w:div w:id="2099592321">
                          <w:marLeft w:val="0"/>
                          <w:marRight w:val="0"/>
                          <w:marTop w:val="0"/>
                          <w:marBottom w:val="300"/>
                          <w:divBdr>
                            <w:top w:val="single" w:sz="6" w:space="14" w:color="EEF5F7"/>
                            <w:left w:val="single" w:sz="6" w:space="14" w:color="EEF5F7"/>
                            <w:bottom w:val="single" w:sz="6" w:space="14" w:color="EEF5F7"/>
                            <w:right w:val="single" w:sz="6" w:space="14" w:color="EEF5F7"/>
                          </w:divBdr>
                        </w:div>
                      </w:divsChild>
                    </w:div>
                    <w:div w:id="711927357">
                      <w:marLeft w:val="0"/>
                      <w:marRight w:val="0"/>
                      <w:marTop w:val="0"/>
                      <w:marBottom w:val="0"/>
                      <w:divBdr>
                        <w:top w:val="none" w:sz="0" w:space="0" w:color="auto"/>
                        <w:left w:val="none" w:sz="0" w:space="0" w:color="auto"/>
                        <w:bottom w:val="none" w:sz="0" w:space="0" w:color="auto"/>
                        <w:right w:val="none" w:sz="0" w:space="0" w:color="auto"/>
                      </w:divBdr>
                    </w:div>
                    <w:div w:id="277370734">
                      <w:marLeft w:val="0"/>
                      <w:marRight w:val="0"/>
                      <w:marTop w:val="0"/>
                      <w:marBottom w:val="300"/>
                      <w:divBdr>
                        <w:top w:val="single" w:sz="6" w:space="14" w:color="EEF5F7"/>
                        <w:left w:val="single" w:sz="6" w:space="14" w:color="EEF5F7"/>
                        <w:bottom w:val="single" w:sz="6" w:space="14" w:color="EEF5F7"/>
                        <w:right w:val="single" w:sz="6" w:space="14" w:color="EEF5F7"/>
                      </w:divBdr>
                    </w:div>
                    <w:div w:id="1095249048">
                      <w:marLeft w:val="0"/>
                      <w:marRight w:val="0"/>
                      <w:marTop w:val="0"/>
                      <w:marBottom w:val="0"/>
                      <w:divBdr>
                        <w:top w:val="none" w:sz="0" w:space="0" w:color="auto"/>
                        <w:left w:val="none" w:sz="0" w:space="0" w:color="auto"/>
                        <w:bottom w:val="none" w:sz="0" w:space="0" w:color="auto"/>
                        <w:right w:val="none" w:sz="0" w:space="0" w:color="auto"/>
                      </w:divBdr>
                    </w:div>
                    <w:div w:id="1526942844">
                      <w:marLeft w:val="0"/>
                      <w:marRight w:val="0"/>
                      <w:marTop w:val="0"/>
                      <w:marBottom w:val="300"/>
                      <w:divBdr>
                        <w:top w:val="single" w:sz="6" w:space="14" w:color="EEF5F7"/>
                        <w:left w:val="single" w:sz="6" w:space="14" w:color="EEF5F7"/>
                        <w:bottom w:val="single" w:sz="6" w:space="14" w:color="EEF5F7"/>
                        <w:right w:val="single" w:sz="6" w:space="14" w:color="EEF5F7"/>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dicapis.com/why-cant-i-just-send-jwts-without-oauth/" TargetMode="External"/><Relationship Id="rId3" Type="http://schemas.openxmlformats.org/officeDocument/2006/relationships/webSettings" Target="webSettings.xml"/><Relationship Id="rId7" Type="http://schemas.openxmlformats.org/officeDocument/2006/relationships/hyperlink" Target="https://nordicapis.com/why-oauth-2-0-is-vital-to-iot-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rdicapis.com/why-api-keys-are-not-enough/" TargetMode="External"/><Relationship Id="rId11" Type="http://schemas.openxmlformats.org/officeDocument/2006/relationships/theme" Target="theme/theme1.xml"/><Relationship Id="rId5" Type="http://schemas.openxmlformats.org/officeDocument/2006/relationships/hyperlink" Target="https://nordicapis.com/securing-your-datastream-with-p2p-encryption/" TargetMode="External"/><Relationship Id="rId10" Type="http://schemas.openxmlformats.org/officeDocument/2006/relationships/fontTable" Target="fontTable.xml"/><Relationship Id="rId4" Type="http://schemas.openxmlformats.org/officeDocument/2006/relationships/hyperlink" Target="https://nordicapis.com/fostering-an-internal-culture-of-security/" TargetMode="External"/><Relationship Id="rId9" Type="http://schemas.openxmlformats.org/officeDocument/2006/relationships/hyperlink" Target="https://nordicapis.com/why-api-keys-are-not-en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1419</Words>
  <Characters>8090</Characters>
  <Application>Microsoft Office Word</Application>
  <DocSecurity>0</DocSecurity>
  <Lines>67</Lines>
  <Paragraphs>18</Paragraphs>
  <ScaleCrop>false</ScaleCrop>
  <Company>Capgemini</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Cheriyan, Rincy</dc:creator>
  <cp:keywords/>
  <dc:description/>
  <cp:lastModifiedBy>Cheriyan, Rincy</cp:lastModifiedBy>
  <cp:revision>2</cp:revision>
  <dcterms:created xsi:type="dcterms:W3CDTF">2020-02-11T09:49:00Z</dcterms:created>
  <dcterms:modified xsi:type="dcterms:W3CDTF">2020-02-11T09:51:00Z</dcterms:modified>
</cp:coreProperties>
</file>