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7914" w:rsidRDefault="00837914" w:rsidP="00837914">
      <w:pPr>
        <w:spacing w:before="100" w:beforeAutospacing="1" w:after="100" w:afterAutospacing="1" w:line="240" w:lineRule="auto"/>
        <w:jc w:val="both"/>
        <w:outlineLvl w:val="0"/>
        <w:rPr>
          <w:rFonts w:ascii="Times New Roman" w:eastAsia="Times New Roman" w:hAnsi="Times New Roman" w:cs="Times New Roman"/>
          <w:b/>
          <w:bCs/>
          <w:kern w:val="36"/>
          <w:sz w:val="44"/>
          <w:szCs w:val="44"/>
          <w:lang w:eastAsia="en-IN"/>
        </w:rPr>
      </w:pPr>
      <w:r w:rsidRPr="00837914">
        <w:rPr>
          <w:rFonts w:ascii="Times New Roman" w:eastAsia="Times New Roman" w:hAnsi="Times New Roman" w:cs="Times New Roman"/>
          <w:b/>
          <w:bCs/>
          <w:kern w:val="36"/>
          <w:sz w:val="44"/>
          <w:szCs w:val="44"/>
          <w:lang w:eastAsia="en-IN"/>
        </w:rPr>
        <w:t>RETAIL SALES FORECASTING AND PROMOTION EFFECTIVENESS</w:t>
      </w:r>
      <w:r>
        <w:rPr>
          <w:rFonts w:ascii="Times New Roman" w:eastAsia="Times New Roman" w:hAnsi="Times New Roman" w:cs="Times New Roman"/>
          <w:b/>
          <w:bCs/>
          <w:kern w:val="36"/>
          <w:sz w:val="44"/>
          <w:szCs w:val="44"/>
          <w:lang w:eastAsia="en-IN"/>
        </w:rPr>
        <w:t xml:space="preserve"> </w:t>
      </w:r>
    </w:p>
    <w:p w:rsidR="00837914" w:rsidRPr="00837914" w:rsidRDefault="00837914" w:rsidP="00837914">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837914">
        <w:rPr>
          <w:rFonts w:ascii="Times New Roman" w:eastAsia="Times New Roman" w:hAnsi="Times New Roman" w:cs="Times New Roman"/>
          <w:b/>
          <w:bCs/>
          <w:kern w:val="36"/>
          <w:sz w:val="32"/>
          <w:szCs w:val="32"/>
          <w:lang w:eastAsia="en-IN"/>
        </w:rPr>
        <w:t xml:space="preserve">ASSIGNMENT </w:t>
      </w:r>
      <w:proofErr w:type="gramStart"/>
      <w:r w:rsidRPr="00837914">
        <w:rPr>
          <w:rFonts w:ascii="Times New Roman" w:eastAsia="Times New Roman" w:hAnsi="Times New Roman" w:cs="Times New Roman"/>
          <w:b/>
          <w:bCs/>
          <w:kern w:val="36"/>
          <w:sz w:val="32"/>
          <w:szCs w:val="32"/>
          <w:lang w:eastAsia="en-IN"/>
        </w:rPr>
        <w:t>NO :3</w:t>
      </w:r>
      <w:proofErr w:type="gramEnd"/>
    </w:p>
    <w:p w:rsidR="00837914" w:rsidRPr="00837914" w:rsidRDefault="00837914" w:rsidP="00837914">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837914">
        <w:rPr>
          <w:rFonts w:ascii="Times New Roman" w:eastAsia="Times New Roman" w:hAnsi="Times New Roman" w:cs="Times New Roman"/>
          <w:b/>
          <w:bCs/>
          <w:kern w:val="36"/>
          <w:sz w:val="24"/>
          <w:szCs w:val="24"/>
          <w:lang w:eastAsia="en-IN"/>
        </w:rPr>
        <w:t xml:space="preserve">KRISHNA </w:t>
      </w:r>
      <w:proofErr w:type="gramStart"/>
      <w:r w:rsidRPr="00837914">
        <w:rPr>
          <w:rFonts w:ascii="Times New Roman" w:eastAsia="Times New Roman" w:hAnsi="Times New Roman" w:cs="Times New Roman"/>
          <w:b/>
          <w:bCs/>
          <w:kern w:val="36"/>
          <w:sz w:val="24"/>
          <w:szCs w:val="24"/>
          <w:lang w:eastAsia="en-IN"/>
        </w:rPr>
        <w:t xml:space="preserve">P </w:t>
      </w:r>
      <w:r>
        <w:rPr>
          <w:rFonts w:ascii="Times New Roman" w:eastAsia="Times New Roman" w:hAnsi="Times New Roman" w:cs="Times New Roman"/>
          <w:b/>
          <w:bCs/>
          <w:kern w:val="36"/>
          <w:sz w:val="24"/>
          <w:szCs w:val="24"/>
          <w:lang w:eastAsia="en-IN"/>
        </w:rPr>
        <w:t xml:space="preserve"> [</w:t>
      </w:r>
      <w:proofErr w:type="gramEnd"/>
      <w:r w:rsidRPr="00837914">
        <w:rPr>
          <w:rFonts w:ascii="Times New Roman" w:eastAsia="Times New Roman" w:hAnsi="Times New Roman" w:cs="Times New Roman"/>
          <w:b/>
          <w:bCs/>
          <w:kern w:val="36"/>
          <w:sz w:val="24"/>
          <w:szCs w:val="24"/>
          <w:lang w:eastAsia="en-IN"/>
        </w:rPr>
        <w:t>RA2311042010017</w:t>
      </w:r>
      <w:r>
        <w:rPr>
          <w:rFonts w:ascii="Times New Roman" w:eastAsia="Times New Roman" w:hAnsi="Times New Roman" w:cs="Times New Roman"/>
          <w:b/>
          <w:bCs/>
          <w:kern w:val="36"/>
          <w:sz w:val="24"/>
          <w:szCs w:val="24"/>
          <w:lang w:eastAsia="en-IN"/>
        </w:rPr>
        <w:t>]</w:t>
      </w: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t>1. Introduction</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Retail businesses need accurate sales forecasts to manage inventory, pricing, promotions, and store operations effectively. Sales can vary depending on previous demand, product prices, promotional activities, product characteristics, and store conditions.</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This project focuses on forecasting weekly retail sales at the product-store level and studying how pricing and promotions influence demand. Historical transaction data was combined with product and store information to build a forecasting dataset. A time-based validation </w:t>
      </w:r>
      <w:proofErr w:type="gramStart"/>
      <w:r w:rsidRPr="00837914">
        <w:rPr>
          <w:rFonts w:ascii="Times New Roman" w:eastAsia="Times New Roman" w:hAnsi="Times New Roman" w:cs="Times New Roman"/>
          <w:sz w:val="24"/>
          <w:szCs w:val="24"/>
          <w:lang w:eastAsia="en-IN"/>
        </w:rPr>
        <w:t>approach</w:t>
      </w:r>
      <w:proofErr w:type="gramEnd"/>
      <w:r w:rsidRPr="00837914">
        <w:rPr>
          <w:rFonts w:ascii="Times New Roman" w:eastAsia="Times New Roman" w:hAnsi="Times New Roman" w:cs="Times New Roman"/>
          <w:sz w:val="24"/>
          <w:szCs w:val="24"/>
          <w:lang w:eastAsia="en-IN"/>
        </w:rPr>
        <w:t xml:space="preserve"> was used to compare a simple Naive Forecast with a Random Forest model.</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project also includes a price scenario analysis to understand how a potential price reduction could affect predicted demand.</w:t>
      </w:r>
    </w:p>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t>2. Objectives</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analyse the quality and characteristics of the retail sales data.</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combine transaction, product, and store information.</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create a product-store level sales forecasting dataset.</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use historical sales, price, and promotion information for forecasting.</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compare a Naive Forecast with a Random Forest model.</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evaluate the models using a 13-week time-based holdout.</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analyse the effect of price and promotional features on sales.</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perform a price scenario analysis.</w:t>
      </w:r>
    </w:p>
    <w:p w:rsidR="00837914" w:rsidRPr="00837914" w:rsidRDefault="00837914" w:rsidP="00837914">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To provide useful business recommendations based on the results.</w:t>
      </w:r>
    </w:p>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t>3. Data Preparation and Analysis</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The project uses the </w:t>
      </w:r>
      <w:proofErr w:type="spellStart"/>
      <w:r w:rsidRPr="00837914">
        <w:rPr>
          <w:rFonts w:ascii="Times New Roman" w:eastAsia="Times New Roman" w:hAnsi="Times New Roman" w:cs="Times New Roman"/>
          <w:sz w:val="24"/>
          <w:szCs w:val="24"/>
          <w:lang w:eastAsia="en-IN"/>
        </w:rPr>
        <w:t>Dunnhumby</w:t>
      </w:r>
      <w:proofErr w:type="spellEnd"/>
      <w:r w:rsidRPr="00837914">
        <w:rPr>
          <w:rFonts w:ascii="Times New Roman" w:eastAsia="Times New Roman" w:hAnsi="Times New Roman" w:cs="Times New Roman"/>
          <w:sz w:val="24"/>
          <w:szCs w:val="24"/>
          <w:lang w:eastAsia="en-IN"/>
        </w:rPr>
        <w:t xml:space="preserve"> </w:t>
      </w:r>
      <w:r w:rsidRPr="00837914">
        <w:rPr>
          <w:rFonts w:ascii="Times New Roman" w:eastAsia="Times New Roman" w:hAnsi="Times New Roman" w:cs="Times New Roman"/>
          <w:b/>
          <w:bCs/>
          <w:sz w:val="24"/>
          <w:szCs w:val="24"/>
          <w:lang w:eastAsia="en-IN"/>
        </w:rPr>
        <w:t>Breakfast at the Frat</w:t>
      </w:r>
      <w:r w:rsidRPr="00837914">
        <w:rPr>
          <w:rFonts w:ascii="Times New Roman" w:eastAsia="Times New Roman" w:hAnsi="Times New Roman" w:cs="Times New Roman"/>
          <w:sz w:val="24"/>
          <w:szCs w:val="24"/>
          <w:lang w:eastAsia="en-IN"/>
        </w:rPr>
        <w:t xml:space="preserve"> retail dataset. The dataset contains transaction information along with product and store lookup information.</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The transaction data contains </w:t>
      </w:r>
      <w:r w:rsidRPr="00837914">
        <w:rPr>
          <w:rFonts w:ascii="Times New Roman" w:eastAsia="Times New Roman" w:hAnsi="Times New Roman" w:cs="Times New Roman"/>
          <w:b/>
          <w:bCs/>
          <w:sz w:val="24"/>
          <w:szCs w:val="24"/>
          <w:lang w:eastAsia="en-IN"/>
        </w:rPr>
        <w:t>524,950 records covering 156 weeks</w:t>
      </w:r>
      <w:r w:rsidRPr="00837914">
        <w:rPr>
          <w:rFonts w:ascii="Times New Roman" w:eastAsia="Times New Roman" w:hAnsi="Times New Roman" w:cs="Times New Roman"/>
          <w:sz w:val="24"/>
          <w:szCs w:val="24"/>
          <w:lang w:eastAsia="en-IN"/>
        </w:rPr>
        <w:t>. The data includes variables such as units sold, price, base price, feature promotion, display promotion, and TPR promotion.</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lastRenderedPageBreak/>
        <w:t>The transaction data was combined with product and store lookup tables using the product and store identifiers. Data-quality checks were performed for missing values, duplicate records, invalid prices, and missing product or store mappings.</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final dataset was used to create weekly product-store observations for forecasting.</w:t>
      </w:r>
    </w:p>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t>4. Forecasting Methodology</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Historical sales information was used to create lag and rolling features such as previous-week sales and previous-period average sales. Price, discount, promotional, product, store, and calendar information were also included.</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A chronological train-test split was used instead of a random split to maintain the time-series nature of the problem.</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The training data covered the earlier </w:t>
      </w:r>
      <w:r w:rsidRPr="00837914">
        <w:rPr>
          <w:rFonts w:ascii="Times New Roman" w:eastAsia="Times New Roman" w:hAnsi="Times New Roman" w:cs="Times New Roman"/>
          <w:b/>
          <w:bCs/>
          <w:sz w:val="24"/>
          <w:szCs w:val="24"/>
          <w:lang w:eastAsia="en-IN"/>
        </w:rPr>
        <w:t>143 weeks</w:t>
      </w:r>
      <w:r w:rsidRPr="00837914">
        <w:rPr>
          <w:rFonts w:ascii="Times New Roman" w:eastAsia="Times New Roman" w:hAnsi="Times New Roman" w:cs="Times New Roman"/>
          <w:sz w:val="24"/>
          <w:szCs w:val="24"/>
          <w:lang w:eastAsia="en-IN"/>
        </w:rPr>
        <w:t xml:space="preserve">, while the final </w:t>
      </w:r>
      <w:r w:rsidRPr="00837914">
        <w:rPr>
          <w:rFonts w:ascii="Times New Roman" w:eastAsia="Times New Roman" w:hAnsi="Times New Roman" w:cs="Times New Roman"/>
          <w:b/>
          <w:bCs/>
          <w:sz w:val="24"/>
          <w:szCs w:val="24"/>
          <w:lang w:eastAsia="en-IN"/>
        </w:rPr>
        <w:t>13 weeks</w:t>
      </w:r>
      <w:r w:rsidRPr="00837914">
        <w:rPr>
          <w:rFonts w:ascii="Times New Roman" w:eastAsia="Times New Roman" w:hAnsi="Times New Roman" w:cs="Times New Roman"/>
          <w:sz w:val="24"/>
          <w:szCs w:val="24"/>
          <w:lang w:eastAsia="en-IN"/>
        </w:rPr>
        <w:t xml:space="preserve"> were used as the holdout period.</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Two forecasting approaches were compared:</w:t>
      </w:r>
    </w:p>
    <w:p w:rsidR="00837914" w:rsidRPr="00837914" w:rsidRDefault="00837914" w:rsidP="0083791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Naive Forecast</w:t>
      </w:r>
      <w:r w:rsidRPr="00837914">
        <w:rPr>
          <w:rFonts w:ascii="Times New Roman" w:eastAsia="Times New Roman" w:hAnsi="Times New Roman" w:cs="Times New Roman"/>
          <w:sz w:val="24"/>
          <w:szCs w:val="24"/>
          <w:lang w:eastAsia="en-IN"/>
        </w:rPr>
        <w:t xml:space="preserve"> – uses the previous week's sales as the forecast.</w:t>
      </w:r>
    </w:p>
    <w:p w:rsidR="00837914" w:rsidRPr="00837914" w:rsidRDefault="00837914" w:rsidP="00837914">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Random Forest Regression</w:t>
      </w:r>
      <w:r w:rsidRPr="00837914">
        <w:rPr>
          <w:rFonts w:ascii="Times New Roman" w:eastAsia="Times New Roman" w:hAnsi="Times New Roman" w:cs="Times New Roman"/>
          <w:sz w:val="24"/>
          <w:szCs w:val="24"/>
          <w:lang w:eastAsia="en-IN"/>
        </w:rPr>
        <w:t xml:space="preserve"> – uses historical sales, price, promotion, product, and store features to predict demand.</w:t>
      </w:r>
    </w:p>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t>5. Model Performance</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model performance was evaluated using MAE, RMSE, and MAPE.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9"/>
        <w:gridCol w:w="640"/>
        <w:gridCol w:w="774"/>
        <w:gridCol w:w="875"/>
      </w:tblGrid>
      <w:tr w:rsidR="00837914" w:rsidRPr="00837914" w:rsidTr="00837914">
        <w:trPr>
          <w:tblHeader/>
          <w:tblCellSpacing w:w="15" w:type="dxa"/>
        </w:trPr>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b/>
                <w:bCs/>
                <w:sz w:val="24"/>
                <w:szCs w:val="24"/>
                <w:lang w:eastAsia="en-IN"/>
              </w:rPr>
            </w:pPr>
            <w:r w:rsidRPr="00837914">
              <w:rPr>
                <w:rFonts w:ascii="Times New Roman" w:eastAsia="Times New Roman" w:hAnsi="Times New Roman" w:cs="Times New Roman"/>
                <w:b/>
                <w:bCs/>
                <w:sz w:val="24"/>
                <w:szCs w:val="24"/>
                <w:lang w:eastAsia="en-IN"/>
              </w:rPr>
              <w:t>Model</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b/>
                <w:bCs/>
                <w:sz w:val="24"/>
                <w:szCs w:val="24"/>
                <w:lang w:eastAsia="en-IN"/>
              </w:rPr>
            </w:pPr>
            <w:r w:rsidRPr="00837914">
              <w:rPr>
                <w:rFonts w:ascii="Times New Roman" w:eastAsia="Times New Roman" w:hAnsi="Times New Roman" w:cs="Times New Roman"/>
                <w:b/>
                <w:bCs/>
                <w:sz w:val="24"/>
                <w:szCs w:val="24"/>
                <w:lang w:eastAsia="en-IN"/>
              </w:rPr>
              <w:t>MAE</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b/>
                <w:bCs/>
                <w:sz w:val="24"/>
                <w:szCs w:val="24"/>
                <w:lang w:eastAsia="en-IN"/>
              </w:rPr>
            </w:pPr>
            <w:r w:rsidRPr="00837914">
              <w:rPr>
                <w:rFonts w:ascii="Times New Roman" w:eastAsia="Times New Roman" w:hAnsi="Times New Roman" w:cs="Times New Roman"/>
                <w:b/>
                <w:bCs/>
                <w:sz w:val="24"/>
                <w:szCs w:val="24"/>
                <w:lang w:eastAsia="en-IN"/>
              </w:rPr>
              <w:t>RMSE</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b/>
                <w:bCs/>
                <w:sz w:val="24"/>
                <w:szCs w:val="24"/>
                <w:lang w:eastAsia="en-IN"/>
              </w:rPr>
            </w:pPr>
            <w:r w:rsidRPr="00837914">
              <w:rPr>
                <w:rFonts w:ascii="Times New Roman" w:eastAsia="Times New Roman" w:hAnsi="Times New Roman" w:cs="Times New Roman"/>
                <w:b/>
                <w:bCs/>
                <w:sz w:val="24"/>
                <w:szCs w:val="24"/>
                <w:lang w:eastAsia="en-IN"/>
              </w:rPr>
              <w:t>MAPE</w:t>
            </w:r>
          </w:p>
        </w:tc>
      </w:tr>
      <w:tr w:rsidR="00837914" w:rsidRPr="00837914" w:rsidTr="00837914">
        <w:trPr>
          <w:tblCellSpacing w:w="15" w:type="dxa"/>
        </w:trPr>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Naive Forecast</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9.84</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25.39</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63.96%</w:t>
            </w:r>
          </w:p>
        </w:tc>
      </w:tr>
      <w:tr w:rsidR="00837914" w:rsidRPr="00837914" w:rsidTr="00837914">
        <w:trPr>
          <w:tblCellSpacing w:w="15" w:type="dxa"/>
        </w:trPr>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Random Forest</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6.53</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13.44</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52.51%</w:t>
            </w:r>
          </w:p>
        </w:tc>
      </w:tr>
    </w:tbl>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Random Forest model performed better than the Naive Forecast across all three evaluation metrics.</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The MAE improved from </w:t>
      </w:r>
      <w:r w:rsidRPr="00837914">
        <w:rPr>
          <w:rFonts w:ascii="Times New Roman" w:eastAsia="Times New Roman" w:hAnsi="Times New Roman" w:cs="Times New Roman"/>
          <w:b/>
          <w:bCs/>
          <w:sz w:val="24"/>
          <w:szCs w:val="24"/>
          <w:lang w:eastAsia="en-IN"/>
        </w:rPr>
        <w:t>9.84 to 6.53</w:t>
      </w:r>
      <w:r w:rsidRPr="00837914">
        <w:rPr>
          <w:rFonts w:ascii="Times New Roman" w:eastAsia="Times New Roman" w:hAnsi="Times New Roman" w:cs="Times New Roman"/>
          <w:sz w:val="24"/>
          <w:szCs w:val="24"/>
          <w:lang w:eastAsia="en-IN"/>
        </w:rPr>
        <w:t xml:space="preserve">, while RMSE decreased from </w:t>
      </w:r>
      <w:r w:rsidRPr="00837914">
        <w:rPr>
          <w:rFonts w:ascii="Times New Roman" w:eastAsia="Times New Roman" w:hAnsi="Times New Roman" w:cs="Times New Roman"/>
          <w:b/>
          <w:bCs/>
          <w:sz w:val="24"/>
          <w:szCs w:val="24"/>
          <w:lang w:eastAsia="en-IN"/>
        </w:rPr>
        <w:t>25.39 to 13.44</w:t>
      </w:r>
      <w:r w:rsidRPr="00837914">
        <w:rPr>
          <w:rFonts w:ascii="Times New Roman" w:eastAsia="Times New Roman" w:hAnsi="Times New Roman" w:cs="Times New Roman"/>
          <w:sz w:val="24"/>
          <w:szCs w:val="24"/>
          <w:lang w:eastAsia="en-IN"/>
        </w:rPr>
        <w:t>. This shows that using multiple demand-related factors provides more accurate forecasts than relying only on the previous week's sales.</w:t>
      </w:r>
    </w:p>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p>
    <w:p w:rsid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lastRenderedPageBreak/>
        <w:t>6. Feature and Promotion Analysis</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analysis showed that historical sales were the most important factor for predicting future demand. The previous week's sales had the highest feature importance.</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Promotional and pricing variables also contributed to the forecasting performance. The ablation study showed that adding price and promotion information improved the model compared with using historical sales alone.</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This indicates that promotional activities and pricing decisions can provide useful information when estimating future retail demand.</w:t>
      </w:r>
    </w:p>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t>7. Price Scenario Analysis</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A price scenario was performed by reducing the product price by </w:t>
      </w:r>
      <w:r w:rsidRPr="00837914">
        <w:rPr>
          <w:rFonts w:ascii="Times New Roman" w:eastAsia="Times New Roman" w:hAnsi="Times New Roman" w:cs="Times New Roman"/>
          <w:b/>
          <w:bCs/>
          <w:sz w:val="24"/>
          <w:szCs w:val="24"/>
          <w:lang w:eastAsia="en-IN"/>
        </w:rPr>
        <w:t>10%</w:t>
      </w:r>
      <w:r w:rsidRPr="00837914">
        <w:rPr>
          <w:rFonts w:ascii="Times New Roman" w:eastAsia="Times New Roman" w:hAnsi="Times New Roman" w:cs="Times New Roman"/>
          <w:sz w:val="24"/>
          <w:szCs w:val="24"/>
          <w:lang w:eastAsia="en-IN"/>
        </w:rPr>
        <w:t xml:space="preserve"> and observing the change in predicted demand.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1162"/>
      </w:tblGrid>
      <w:tr w:rsidR="00837914" w:rsidRPr="00837914" w:rsidTr="00837914">
        <w:trPr>
          <w:tblHeader/>
          <w:tblCellSpacing w:w="15" w:type="dxa"/>
        </w:trPr>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b/>
                <w:bCs/>
                <w:sz w:val="24"/>
                <w:szCs w:val="24"/>
                <w:lang w:eastAsia="en-IN"/>
              </w:rPr>
            </w:pPr>
            <w:r w:rsidRPr="00837914">
              <w:rPr>
                <w:rFonts w:ascii="Times New Roman" w:eastAsia="Times New Roman" w:hAnsi="Times New Roman" w:cs="Times New Roman"/>
                <w:b/>
                <w:bCs/>
                <w:sz w:val="24"/>
                <w:szCs w:val="24"/>
                <w:lang w:eastAsia="en-IN"/>
              </w:rPr>
              <w:t>Measure</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b/>
                <w:bCs/>
                <w:sz w:val="24"/>
                <w:szCs w:val="24"/>
                <w:lang w:eastAsia="en-IN"/>
              </w:rPr>
            </w:pPr>
            <w:r w:rsidRPr="00837914">
              <w:rPr>
                <w:rFonts w:ascii="Times New Roman" w:eastAsia="Times New Roman" w:hAnsi="Times New Roman" w:cs="Times New Roman"/>
                <w:b/>
                <w:bCs/>
                <w:sz w:val="24"/>
                <w:szCs w:val="24"/>
                <w:lang w:eastAsia="en-IN"/>
              </w:rPr>
              <w:t>Result</w:t>
            </w:r>
          </w:p>
        </w:tc>
      </w:tr>
      <w:tr w:rsidR="00837914" w:rsidRPr="00837914" w:rsidTr="00837914">
        <w:trPr>
          <w:tblCellSpacing w:w="15" w:type="dxa"/>
        </w:trPr>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Baseline predicted demand</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23.14 units</w:t>
            </w:r>
          </w:p>
        </w:tc>
      </w:tr>
      <w:tr w:rsidR="00837914" w:rsidRPr="00837914" w:rsidTr="00837914">
        <w:trPr>
          <w:tblCellSpacing w:w="15" w:type="dxa"/>
        </w:trPr>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Scenario predicted demand</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26.45 units</w:t>
            </w:r>
          </w:p>
        </w:tc>
      </w:tr>
      <w:tr w:rsidR="00837914" w:rsidRPr="00837914" w:rsidTr="00837914">
        <w:trPr>
          <w:tblCellSpacing w:w="15" w:type="dxa"/>
        </w:trPr>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Demand increase</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3.31 units</w:t>
            </w:r>
          </w:p>
        </w:tc>
      </w:tr>
      <w:tr w:rsidR="00837914" w:rsidRPr="00837914" w:rsidTr="00837914">
        <w:trPr>
          <w:tblCellSpacing w:w="15" w:type="dxa"/>
        </w:trPr>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Estimated increase</w:t>
            </w:r>
          </w:p>
        </w:tc>
        <w:tc>
          <w:tcPr>
            <w:tcW w:w="0" w:type="auto"/>
            <w:vAlign w:val="center"/>
            <w:hideMark/>
          </w:tcPr>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13.75%</w:t>
            </w:r>
          </w:p>
        </w:tc>
      </w:tr>
    </w:tbl>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The model predicted an increase in average demand from </w:t>
      </w:r>
      <w:r w:rsidRPr="00837914">
        <w:rPr>
          <w:rFonts w:ascii="Times New Roman" w:eastAsia="Times New Roman" w:hAnsi="Times New Roman" w:cs="Times New Roman"/>
          <w:b/>
          <w:bCs/>
          <w:sz w:val="24"/>
          <w:szCs w:val="24"/>
          <w:lang w:eastAsia="en-IN"/>
        </w:rPr>
        <w:t>23.14 units to 26.45 units</w:t>
      </w:r>
      <w:r w:rsidRPr="00837914">
        <w:rPr>
          <w:rFonts w:ascii="Times New Roman" w:eastAsia="Times New Roman" w:hAnsi="Times New Roman" w:cs="Times New Roman"/>
          <w:sz w:val="24"/>
          <w:szCs w:val="24"/>
          <w:lang w:eastAsia="en-IN"/>
        </w:rPr>
        <w:t xml:space="preserve"> after applying the 10% price reduction.</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This result can help retailers evaluate possible pricing strategies. However, it is a </w:t>
      </w:r>
      <w:r w:rsidRPr="00837914">
        <w:rPr>
          <w:rFonts w:ascii="Times New Roman" w:eastAsia="Times New Roman" w:hAnsi="Times New Roman" w:cs="Times New Roman"/>
          <w:b/>
          <w:bCs/>
          <w:sz w:val="24"/>
          <w:szCs w:val="24"/>
          <w:lang w:eastAsia="en-IN"/>
        </w:rPr>
        <w:t>model-based scenario estimate</w:t>
      </w:r>
      <w:r w:rsidRPr="00837914">
        <w:rPr>
          <w:rFonts w:ascii="Times New Roman" w:eastAsia="Times New Roman" w:hAnsi="Times New Roman" w:cs="Times New Roman"/>
          <w:sz w:val="24"/>
          <w:szCs w:val="24"/>
          <w:lang w:eastAsia="en-IN"/>
        </w:rPr>
        <w:t xml:space="preserve"> and should not be considered a direct causal measurement of price elasticity.</w:t>
      </w:r>
    </w:p>
    <w:p w:rsidR="00837914" w:rsidRDefault="00837914" w:rsidP="00837914">
      <w:pPr>
        <w:spacing w:after="0" w:line="240" w:lineRule="auto"/>
        <w:jc w:val="both"/>
        <w:rPr>
          <w:rFonts w:ascii="Times New Roman" w:eastAsia="Times New Roman" w:hAnsi="Times New Roman" w:cs="Times New Roman"/>
          <w:sz w:val="24"/>
          <w:szCs w:val="24"/>
          <w:lang w:eastAsia="en-IN"/>
        </w:rPr>
      </w:pPr>
    </w:p>
    <w:p w:rsidR="001E592F" w:rsidRDefault="001E592F" w:rsidP="00837914">
      <w:pPr>
        <w:spacing w:after="0" w:line="240" w:lineRule="auto"/>
        <w:jc w:val="both"/>
        <w:rPr>
          <w:rFonts w:ascii="Times New Roman" w:eastAsia="Times New Roman" w:hAnsi="Times New Roman" w:cs="Times New Roman"/>
          <w:sz w:val="24"/>
          <w:szCs w:val="24"/>
          <w:lang w:eastAsia="en-IN"/>
        </w:rPr>
      </w:pPr>
    </w:p>
    <w:p w:rsidR="001E592F" w:rsidRDefault="001E592F" w:rsidP="00837914">
      <w:pPr>
        <w:spacing w:after="0" w:line="240" w:lineRule="auto"/>
        <w:jc w:val="both"/>
        <w:rPr>
          <w:rFonts w:ascii="Times New Roman" w:eastAsia="Times New Roman" w:hAnsi="Times New Roman" w:cs="Times New Roman"/>
          <w:sz w:val="24"/>
          <w:szCs w:val="24"/>
          <w:lang w:eastAsia="en-IN"/>
        </w:rPr>
      </w:pPr>
    </w:p>
    <w:p w:rsidR="001E592F" w:rsidRPr="00837914" w:rsidRDefault="001E592F" w:rsidP="00837914">
      <w:pPr>
        <w:spacing w:after="0" w:line="240" w:lineRule="auto"/>
        <w:jc w:val="both"/>
        <w:rPr>
          <w:rFonts w:ascii="Times New Roman" w:eastAsia="Times New Roman" w:hAnsi="Times New Roman" w:cs="Times New Roman"/>
          <w:sz w:val="24"/>
          <w:szCs w:val="24"/>
          <w:lang w:eastAsia="en-IN"/>
        </w:rPr>
      </w:pPr>
      <w:r w:rsidRPr="001E592F">
        <w:rPr>
          <w:rFonts w:ascii="Times New Roman" w:eastAsia="Times New Roman" w:hAnsi="Times New Roman" w:cs="Times New Roman"/>
          <w:sz w:val="24"/>
          <w:szCs w:val="24"/>
          <w:lang w:eastAsia="en-IN"/>
        </w:rPr>
        <w:drawing>
          <wp:inline distT="0" distB="0" distL="0" distR="0" wp14:anchorId="7E7CFD09" wp14:editId="7FCB8D82">
            <wp:extent cx="4273550" cy="2136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273550" cy="2136775"/>
                    </a:xfrm>
                    <a:prstGeom prst="rect">
                      <a:avLst/>
                    </a:prstGeom>
                  </pic:spPr>
                </pic:pic>
              </a:graphicData>
            </a:graphic>
          </wp:inline>
        </w:drawing>
      </w: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lastRenderedPageBreak/>
        <w:t>8. Key Findings</w:t>
      </w:r>
    </w:p>
    <w:p w:rsidR="00837914" w:rsidRPr="00837914" w:rsidRDefault="00837914" w:rsidP="008379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Random Forest model performed better than the Naive Forecast.</w:t>
      </w:r>
    </w:p>
    <w:p w:rsidR="00837914" w:rsidRPr="00837914" w:rsidRDefault="00837914" w:rsidP="008379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Recent sales history was the strongest predictor of future demand.</w:t>
      </w:r>
    </w:p>
    <w:p w:rsidR="00837914" w:rsidRPr="00837914" w:rsidRDefault="00837914" w:rsidP="008379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Price and promotion information improved forecasting accuracy.</w:t>
      </w:r>
    </w:p>
    <w:p w:rsidR="00837914" w:rsidRPr="00837914" w:rsidRDefault="00837914" w:rsidP="008379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Promotional variables were important contributors to the model.</w:t>
      </w:r>
    </w:p>
    <w:p w:rsidR="00837914" w:rsidRPr="00837914" w:rsidRDefault="00837914" w:rsidP="008379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The 10% price-reduction scenario resulted in a </w:t>
      </w:r>
      <w:r w:rsidRPr="00837914">
        <w:rPr>
          <w:rFonts w:ascii="Times New Roman" w:eastAsia="Times New Roman" w:hAnsi="Times New Roman" w:cs="Times New Roman"/>
          <w:b/>
          <w:bCs/>
          <w:sz w:val="24"/>
          <w:szCs w:val="24"/>
          <w:lang w:eastAsia="en-IN"/>
        </w:rPr>
        <w:t>13.75% increase in predicted demand</w:t>
      </w:r>
      <w:r w:rsidRPr="00837914">
        <w:rPr>
          <w:rFonts w:ascii="Times New Roman" w:eastAsia="Times New Roman" w:hAnsi="Times New Roman" w:cs="Times New Roman"/>
          <w:sz w:val="24"/>
          <w:szCs w:val="24"/>
          <w:lang w:eastAsia="en-IN"/>
        </w:rPr>
        <w:t>.</w:t>
      </w:r>
    </w:p>
    <w:p w:rsidR="00837914" w:rsidRPr="00837914" w:rsidRDefault="00837914" w:rsidP="0083791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Product-store level forecasting provides more detailed demand information for retail decision-making.</w:t>
      </w:r>
    </w:p>
    <w:p w:rsidR="00837914" w:rsidRPr="00837914" w:rsidRDefault="001E592F" w:rsidP="00837914">
      <w:pPr>
        <w:spacing w:after="0" w:line="240" w:lineRule="auto"/>
        <w:jc w:val="both"/>
        <w:rPr>
          <w:rFonts w:ascii="Times New Roman" w:eastAsia="Times New Roman" w:hAnsi="Times New Roman" w:cs="Times New Roman"/>
          <w:sz w:val="24"/>
          <w:szCs w:val="24"/>
          <w:lang w:eastAsia="en-IN"/>
        </w:rPr>
      </w:pPr>
      <w:r w:rsidRPr="001E592F">
        <w:rPr>
          <w:rFonts w:ascii="Times New Roman" w:eastAsia="Times New Roman" w:hAnsi="Times New Roman" w:cs="Times New Roman"/>
          <w:sz w:val="24"/>
          <w:szCs w:val="24"/>
          <w:lang w:eastAsia="en-IN"/>
        </w:rPr>
        <w:drawing>
          <wp:inline distT="0" distB="0" distL="0" distR="0" wp14:anchorId="65BA8054" wp14:editId="043F31F9">
            <wp:extent cx="5731510" cy="24345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434590"/>
                    </a:xfrm>
                    <a:prstGeom prst="rect">
                      <a:avLst/>
                    </a:prstGeom>
                  </pic:spPr>
                </pic:pic>
              </a:graphicData>
            </a:graphic>
          </wp:inline>
        </w:drawing>
      </w:r>
      <w:bookmarkStart w:id="0" w:name="_GoBack"/>
      <w:bookmarkEnd w:id="0"/>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t>9. Limitations</w:t>
      </w:r>
    </w:p>
    <w:p w:rsidR="00837914" w:rsidRPr="00837914" w:rsidRDefault="00837914" w:rsidP="008379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analysis is based on historical retail data and may not completely represent future customer behaviour.</w:t>
      </w:r>
    </w:p>
    <w:p w:rsidR="00837914" w:rsidRPr="00837914" w:rsidRDefault="00837914" w:rsidP="008379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MAPE can be less reliable when actual sales are very low.</w:t>
      </w:r>
    </w:p>
    <w:p w:rsidR="00837914" w:rsidRPr="00837914" w:rsidRDefault="00837914" w:rsidP="008379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price scenario is based on model predictions and does not establish a causal relationship.</w:t>
      </w:r>
    </w:p>
    <w:p w:rsidR="00837914" w:rsidRPr="00837914" w:rsidRDefault="00837914" w:rsidP="008379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Some product-store combinations have limited historical data.</w:t>
      </w:r>
    </w:p>
    <w:p w:rsidR="00837914" w:rsidRPr="00837914" w:rsidRDefault="00837914" w:rsidP="00837914">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uncertainty estimates are approximate and may require further calibration for real-world deployment.</w:t>
      </w:r>
    </w:p>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t>10. Business Recommendations</w:t>
      </w:r>
    </w:p>
    <w:p w:rsidR="00837914" w:rsidRPr="00837914" w:rsidRDefault="00837914" w:rsidP="008379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Use recent sales trends</w:t>
      </w:r>
      <w:r w:rsidRPr="00837914">
        <w:rPr>
          <w:rFonts w:ascii="Times New Roman" w:eastAsia="Times New Roman" w:hAnsi="Times New Roman" w:cs="Times New Roman"/>
          <w:sz w:val="24"/>
          <w:szCs w:val="24"/>
          <w:lang w:eastAsia="en-IN"/>
        </w:rPr>
        <w:t xml:space="preserve"> to improve inventory and replenishment decisions.</w:t>
      </w:r>
    </w:p>
    <w:p w:rsidR="00837914" w:rsidRPr="00837914" w:rsidRDefault="00837914" w:rsidP="008379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Include promotion information</w:t>
      </w:r>
      <w:r w:rsidRPr="00837914">
        <w:rPr>
          <w:rFonts w:ascii="Times New Roman" w:eastAsia="Times New Roman" w:hAnsi="Times New Roman" w:cs="Times New Roman"/>
          <w:sz w:val="24"/>
          <w:szCs w:val="24"/>
          <w:lang w:eastAsia="en-IN"/>
        </w:rPr>
        <w:t xml:space="preserve"> when preparing demand forecasts.</w:t>
      </w:r>
    </w:p>
    <w:p w:rsidR="00837914" w:rsidRPr="00837914" w:rsidRDefault="00837914" w:rsidP="008379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Use price scenario analysis</w:t>
      </w:r>
      <w:r w:rsidRPr="00837914">
        <w:rPr>
          <w:rFonts w:ascii="Times New Roman" w:eastAsia="Times New Roman" w:hAnsi="Times New Roman" w:cs="Times New Roman"/>
          <w:sz w:val="24"/>
          <w:szCs w:val="24"/>
          <w:lang w:eastAsia="en-IN"/>
        </w:rPr>
        <w:t xml:space="preserve"> before implementing major pricing changes.</w:t>
      </w:r>
    </w:p>
    <w:p w:rsidR="00837914" w:rsidRPr="00837914" w:rsidRDefault="00837914" w:rsidP="008379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Forecast at product-store level</w:t>
      </w:r>
      <w:r w:rsidRPr="00837914">
        <w:rPr>
          <w:rFonts w:ascii="Times New Roman" w:eastAsia="Times New Roman" w:hAnsi="Times New Roman" w:cs="Times New Roman"/>
          <w:sz w:val="24"/>
          <w:szCs w:val="24"/>
          <w:lang w:eastAsia="en-IN"/>
        </w:rPr>
        <w:t xml:space="preserve"> to identify differences in demand across stores.</w:t>
      </w:r>
    </w:p>
    <w:p w:rsidR="00837914" w:rsidRPr="00837914" w:rsidRDefault="00837914" w:rsidP="00837914">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b/>
          <w:bCs/>
          <w:sz w:val="24"/>
          <w:szCs w:val="24"/>
          <w:lang w:eastAsia="en-IN"/>
        </w:rPr>
        <w:t>Consider forecast uncertainty</w:t>
      </w:r>
      <w:r w:rsidRPr="00837914">
        <w:rPr>
          <w:rFonts w:ascii="Times New Roman" w:eastAsia="Times New Roman" w:hAnsi="Times New Roman" w:cs="Times New Roman"/>
          <w:sz w:val="24"/>
          <w:szCs w:val="24"/>
          <w:lang w:eastAsia="en-IN"/>
        </w:rPr>
        <w:t xml:space="preserve"> when making inventory and planning decisions.</w:t>
      </w:r>
    </w:p>
    <w:p w:rsidR="00837914" w:rsidRPr="00837914" w:rsidRDefault="00837914" w:rsidP="00837914">
      <w:pPr>
        <w:spacing w:after="0" w:line="240" w:lineRule="auto"/>
        <w:jc w:val="both"/>
        <w:rPr>
          <w:rFonts w:ascii="Times New Roman" w:eastAsia="Times New Roman" w:hAnsi="Times New Roman" w:cs="Times New Roman"/>
          <w:sz w:val="24"/>
          <w:szCs w:val="24"/>
          <w:lang w:eastAsia="en-IN"/>
        </w:rPr>
      </w:pPr>
    </w:p>
    <w:p w:rsidR="00837914" w:rsidRPr="00837914" w:rsidRDefault="00837914" w:rsidP="00837914">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837914">
        <w:rPr>
          <w:rFonts w:ascii="Times New Roman" w:eastAsia="Times New Roman" w:hAnsi="Times New Roman" w:cs="Times New Roman"/>
          <w:b/>
          <w:bCs/>
          <w:sz w:val="36"/>
          <w:szCs w:val="36"/>
          <w:lang w:eastAsia="en-IN"/>
        </w:rPr>
        <w:lastRenderedPageBreak/>
        <w:t>11. Conclusion</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This project developed a retail sales forecasting system using historical sales, pricing, promotional, product, and store information. The Random Forest model provided better forecasting performance than the Naive Forecast when evaluated on a 13-week time-based holdout.</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The analysis also showed that price and promotional information can improve demand forecasting. The price scenario demonstrated how the model can be used to support pricing decisions by estimating potential changes in demand.</w:t>
      </w:r>
    </w:p>
    <w:p w:rsidR="00837914" w:rsidRPr="00837914" w:rsidRDefault="00837914" w:rsidP="0083791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37914">
        <w:rPr>
          <w:rFonts w:ascii="Times New Roman" w:eastAsia="Times New Roman" w:hAnsi="Times New Roman" w:cs="Times New Roman"/>
          <w:sz w:val="24"/>
          <w:szCs w:val="24"/>
          <w:lang w:eastAsia="en-IN"/>
        </w:rPr>
        <w:t xml:space="preserve">Overall, the project provides a practical approach for supporting </w:t>
      </w:r>
      <w:r w:rsidRPr="00837914">
        <w:rPr>
          <w:rFonts w:ascii="Times New Roman" w:eastAsia="Times New Roman" w:hAnsi="Times New Roman" w:cs="Times New Roman"/>
          <w:b/>
          <w:bCs/>
          <w:sz w:val="24"/>
          <w:szCs w:val="24"/>
          <w:lang w:eastAsia="en-IN"/>
        </w:rPr>
        <w:t>retail demand forecasting, inventory planning, pricing decisions, and promotional planning</w:t>
      </w:r>
      <w:r w:rsidRPr="00837914">
        <w:rPr>
          <w:rFonts w:ascii="Times New Roman" w:eastAsia="Times New Roman" w:hAnsi="Times New Roman" w:cs="Times New Roman"/>
          <w:sz w:val="24"/>
          <w:szCs w:val="24"/>
          <w:lang w:eastAsia="en-IN"/>
        </w:rPr>
        <w:t>.</w:t>
      </w:r>
    </w:p>
    <w:p w:rsidR="007528EF" w:rsidRDefault="007528EF"/>
    <w:sectPr w:rsidR="00752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47330"/>
    <w:multiLevelType w:val="multilevel"/>
    <w:tmpl w:val="95D6A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CC67C2"/>
    <w:multiLevelType w:val="multilevel"/>
    <w:tmpl w:val="86A8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4E4B89"/>
    <w:multiLevelType w:val="multilevel"/>
    <w:tmpl w:val="08DAF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86F7401"/>
    <w:multiLevelType w:val="multilevel"/>
    <w:tmpl w:val="5A200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9315B38"/>
    <w:multiLevelType w:val="multilevel"/>
    <w:tmpl w:val="87D0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93D"/>
    <w:rsid w:val="000C193D"/>
    <w:rsid w:val="001E592F"/>
    <w:rsid w:val="007528EF"/>
    <w:rsid w:val="00837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8A1445-8F23-416A-A551-F707610BE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379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379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91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3791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379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79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040690">
      <w:bodyDiv w:val="1"/>
      <w:marLeft w:val="0"/>
      <w:marRight w:val="0"/>
      <w:marTop w:val="0"/>
      <w:marBottom w:val="0"/>
      <w:divBdr>
        <w:top w:val="none" w:sz="0" w:space="0" w:color="auto"/>
        <w:left w:val="none" w:sz="0" w:space="0" w:color="auto"/>
        <w:bottom w:val="none" w:sz="0" w:space="0" w:color="auto"/>
        <w:right w:val="none" w:sz="0" w:space="0" w:color="auto"/>
      </w:divBdr>
      <w:divsChild>
        <w:div w:id="944580081">
          <w:marLeft w:val="0"/>
          <w:marRight w:val="0"/>
          <w:marTop w:val="0"/>
          <w:marBottom w:val="0"/>
          <w:divBdr>
            <w:top w:val="none" w:sz="0" w:space="0" w:color="auto"/>
            <w:left w:val="none" w:sz="0" w:space="0" w:color="auto"/>
            <w:bottom w:val="none" w:sz="0" w:space="0" w:color="auto"/>
            <w:right w:val="none" w:sz="0" w:space="0" w:color="auto"/>
          </w:divBdr>
          <w:divsChild>
            <w:div w:id="1161769775">
              <w:marLeft w:val="0"/>
              <w:marRight w:val="0"/>
              <w:marTop w:val="0"/>
              <w:marBottom w:val="0"/>
              <w:divBdr>
                <w:top w:val="none" w:sz="0" w:space="0" w:color="auto"/>
                <w:left w:val="none" w:sz="0" w:space="0" w:color="auto"/>
                <w:bottom w:val="none" w:sz="0" w:space="0" w:color="auto"/>
                <w:right w:val="none" w:sz="0" w:space="0" w:color="auto"/>
              </w:divBdr>
              <w:divsChild>
                <w:div w:id="129521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6653">
          <w:marLeft w:val="0"/>
          <w:marRight w:val="0"/>
          <w:marTop w:val="0"/>
          <w:marBottom w:val="0"/>
          <w:divBdr>
            <w:top w:val="none" w:sz="0" w:space="0" w:color="auto"/>
            <w:left w:val="none" w:sz="0" w:space="0" w:color="auto"/>
            <w:bottom w:val="none" w:sz="0" w:space="0" w:color="auto"/>
            <w:right w:val="none" w:sz="0" w:space="0" w:color="auto"/>
          </w:divBdr>
          <w:divsChild>
            <w:div w:id="1706245851">
              <w:marLeft w:val="0"/>
              <w:marRight w:val="0"/>
              <w:marTop w:val="0"/>
              <w:marBottom w:val="0"/>
              <w:divBdr>
                <w:top w:val="none" w:sz="0" w:space="0" w:color="auto"/>
                <w:left w:val="none" w:sz="0" w:space="0" w:color="auto"/>
                <w:bottom w:val="none" w:sz="0" w:space="0" w:color="auto"/>
                <w:right w:val="none" w:sz="0" w:space="0" w:color="auto"/>
              </w:divBdr>
              <w:divsChild>
                <w:div w:id="19339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krishna</cp:lastModifiedBy>
  <cp:revision>3</cp:revision>
  <dcterms:created xsi:type="dcterms:W3CDTF">2026-10-06T16:56:00Z</dcterms:created>
  <dcterms:modified xsi:type="dcterms:W3CDTF">2026-10-07T10:03:00Z</dcterms:modified>
</cp:coreProperties>
</file>