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rFonts w:hint="default" w:ascii="Times New Roman" w:hAnsi="Times New Roman" w:eastAsia="SimSun" w:cs="Times New Roman"/>
          <w:szCs w:val="24"/>
          <w:lang w:val="en-IN" w:eastAsia="zh-CN"/>
        </w:rPr>
      </w:pPr>
    </w:p>
    <w:p>
      <w:pPr>
        <w:pStyle w:val="7"/>
        <w:rPr>
          <w:rFonts w:hint="default" w:ascii="Times New Roman" w:hAnsi="Times New Roman" w:eastAsia="SimSun" w:cs="Times New Roman"/>
          <w:szCs w:val="24"/>
          <w:lang w:val="en-IN" w:eastAsia="zh-CN"/>
        </w:rPr>
      </w:pPr>
    </w:p>
    <w:p>
      <w:pPr>
        <w:pStyle w:val="7"/>
        <w:rPr>
          <w:rFonts w:hint="default" w:ascii="Times New Roman" w:hAnsi="Times New Roman" w:eastAsia="SimSun" w:cs="Times New Roman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szCs w:val="24"/>
          <w:lang w:val="en-IN" w:eastAsia="zh-CN"/>
        </w:rPr>
        <w:t>(i)  Train dataset size = 1343 samples</w:t>
      </w:r>
    </w:p>
    <w:p>
      <w:pPr>
        <w:pStyle w:val="7"/>
        <w:rPr>
          <w:rFonts w:hint="default" w:ascii="Times New Roman" w:hAnsi="Times New Roman" w:eastAsia="SimSun" w:cs="Times New Roman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szCs w:val="24"/>
          <w:lang w:val="en-IN" w:eastAsia="zh-CN"/>
        </w:rPr>
        <w:t>(ii)  Validation dataset size =  336 samples</w:t>
      </w:r>
    </w:p>
    <w:p>
      <w:pPr>
        <w:pStyle w:val="7"/>
        <w:rPr>
          <w:rFonts w:hint="default" w:ascii="Times New Roman" w:hAnsi="Times New Roman" w:eastAsia="SimSun" w:cs="Times New Roman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szCs w:val="24"/>
          <w:lang w:val="en-IN" w:eastAsia="zh-CN"/>
        </w:rPr>
        <w:t>(iii)  Test dataset size =  268</w:t>
      </w:r>
    </w:p>
    <w:p>
      <w:pPr>
        <w:pStyle w:val="7"/>
        <w:rPr>
          <w:rFonts w:hint="default" w:ascii="Times New Roman" w:hAnsi="Times New Roman" w:eastAsia="SimSun" w:cs="Times New Roman"/>
          <w:szCs w:val="24"/>
          <w:lang w:val="en-IN" w:eastAsia="zh-CN"/>
        </w:rPr>
      </w:pPr>
    </w:p>
    <w:p>
      <w:pPr>
        <w:pStyle w:val="7"/>
        <w:rPr>
          <w:rFonts w:hint="default" w:ascii="Times New Roman" w:hAnsi="Times New Roman" w:eastAsia="SimSun" w:cs="Times New Roman"/>
          <w:szCs w:val="24"/>
          <w:lang w:val="en-IN" w:eastAsia="zh-CN"/>
        </w:rPr>
      </w:pPr>
    </w:p>
    <w:p>
      <w:pPr>
        <w:pStyle w:val="7"/>
        <w:rPr>
          <w:rFonts w:hint="default" w:ascii="Times New Roman" w:hAnsi="Times New Roman" w:eastAsia="SimSun" w:cs="Times New Roman"/>
          <w:szCs w:val="24"/>
          <w:lang w:val="en-IN" w:eastAsia="zh-CN"/>
        </w:rPr>
      </w:pPr>
    </w:p>
    <w:p>
      <w:pPr>
        <w:pStyle w:val="7"/>
        <w:rPr>
          <w:rFonts w:hint="default" w:ascii="Times New Roman" w:hAnsi="Times New Roman" w:eastAsia="SimSun" w:cs="Times New Roman"/>
          <w:szCs w:val="24"/>
          <w:lang w:val="en-IN" w:eastAsia="zh-CN"/>
        </w:rPr>
      </w:pPr>
    </w:p>
    <w:p>
      <w:pPr>
        <w:pStyle w:val="7"/>
        <w:rPr>
          <w:rFonts w:hint="default" w:ascii="Times New Roman" w:hAnsi="Times New Roman" w:eastAsia="SimSun" w:cs="Times New Roman"/>
          <w:szCs w:val="24"/>
          <w:lang w:val="en-IN" w:eastAsia="zh-CN"/>
        </w:rPr>
      </w:pPr>
    </w:p>
    <w:p>
      <w:pPr>
        <w:pStyle w:val="7"/>
        <w:rPr>
          <w:rFonts w:hint="default" w:ascii="Times New Roman" w:hAnsi="Times New Roman" w:eastAsia="SimSun" w:cs="Times New Roman"/>
          <w:szCs w:val="24"/>
          <w:lang w:val="en-IN" w:eastAsia="zh-CN"/>
        </w:rPr>
      </w:pPr>
    </w:p>
    <w:p>
      <w:pPr>
        <w:pStyle w:val="7"/>
        <w:rPr>
          <w:rFonts w:hint="default" w:ascii="Times New Roman" w:hAnsi="Times New Roman" w:eastAsia="SimSun" w:cs="Times New Roman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szCs w:val="24"/>
          <w:lang w:val="en-IN" w:eastAsia="zh-CN"/>
        </w:rPr>
        <w:drawing>
          <wp:inline distT="0" distB="0" distL="114300" distR="114300">
            <wp:extent cx="2415540" cy="2741295"/>
            <wp:effectExtent l="0" t="0" r="3810" b="1905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>
      <w:pPr>
        <w:pStyle w:val="7"/>
        <w:rPr>
          <w:rFonts w:hint="default" w:ascii="Times New Roman" w:hAnsi="Times New Roman" w:eastAsia="SimSun" w:cs="Times New Roman"/>
          <w:szCs w:val="24"/>
          <w:lang w:val="en-IN" w:eastAsia="zh-CN"/>
        </w:rPr>
      </w:pPr>
    </w:p>
    <w:p>
      <w:pPr>
        <w:pStyle w:val="7"/>
        <w:rPr>
          <w:rFonts w:hint="default" w:ascii="Times New Roman" w:hAnsi="Times New Roman" w:eastAsia="SimSun" w:cs="Times New Roman"/>
          <w:szCs w:val="24"/>
          <w:lang w:val="en-IN" w:eastAsia="zh-CN"/>
        </w:rPr>
      </w:pPr>
    </w:p>
    <w:p>
      <w:pPr>
        <w:pStyle w:val="7"/>
        <w:jc w:val="both"/>
        <w:rPr>
          <w:rFonts w:hint="default" w:ascii="Times New Roman" w:hAnsi="Times New Roman" w:eastAsia="SimSun" w:cs="Times New Roman"/>
          <w:szCs w:val="24"/>
          <w:lang w:val="en-IN" w:eastAsia="zh-CN"/>
        </w:rPr>
      </w:pPr>
    </w:p>
    <w:tbl>
      <w:tblPr>
        <w:tblStyle w:val="6"/>
        <w:tblpPr w:leftFromText="180" w:rightFromText="180" w:vertAnchor="text" w:horzAnchor="page" w:tblpX="1859" w:tblpY="459"/>
        <w:tblOverlap w:val="never"/>
        <w:tblW w:w="87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2"/>
        <w:gridCol w:w="1830"/>
        <w:gridCol w:w="1583"/>
        <w:gridCol w:w="2300"/>
        <w:gridCol w:w="23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732" w:type="dxa"/>
          </w:tcPr>
          <w:p>
            <w:pPr>
              <w:pStyle w:val="7"/>
              <w:ind w:left="0" w:leftChars="0" w:firstLine="0" w:firstLineChars="0"/>
              <w:jc w:val="both"/>
              <w:rPr>
                <w:rFonts w:hint="default" w:ascii="Times New Roman" w:hAnsi="Times New Roman" w:eastAsia="SimSun"/>
                <w:b/>
                <w:bCs/>
                <w:szCs w:val="24"/>
                <w:vertAlign w:val="baseline"/>
                <w:lang w:val="en-IN" w:eastAsia="zh-CN"/>
              </w:rPr>
            </w:pPr>
            <w:r>
              <w:rPr>
                <w:rFonts w:hint="default" w:ascii="Times New Roman" w:hAnsi="Times New Roman" w:eastAsia="SimSun"/>
                <w:b/>
                <w:bCs/>
                <w:szCs w:val="24"/>
                <w:vertAlign w:val="baseline"/>
                <w:lang w:val="en-IN" w:eastAsia="zh-CN"/>
              </w:rPr>
              <w:t>S.No</w:t>
            </w:r>
          </w:p>
        </w:tc>
        <w:tc>
          <w:tcPr>
            <w:tcW w:w="1830" w:type="dxa"/>
          </w:tcPr>
          <w:p>
            <w:pPr>
              <w:pStyle w:val="7"/>
              <w:jc w:val="both"/>
              <w:rPr>
                <w:rFonts w:hint="default" w:ascii="Times New Roman" w:hAnsi="Times New Roman" w:eastAsia="SimSun"/>
                <w:b/>
                <w:bCs/>
                <w:szCs w:val="24"/>
                <w:vertAlign w:val="baseline"/>
                <w:lang w:val="en-IN" w:eastAsia="zh-CN"/>
              </w:rPr>
            </w:pPr>
            <w:r>
              <w:rPr>
                <w:rFonts w:hint="default" w:ascii="Times New Roman" w:hAnsi="Times New Roman" w:eastAsia="SimSun"/>
                <w:b/>
                <w:bCs/>
                <w:szCs w:val="24"/>
                <w:vertAlign w:val="baseline"/>
                <w:lang w:val="en-IN" w:eastAsia="zh-CN"/>
              </w:rPr>
              <w:t>TOPIC</w:t>
            </w:r>
          </w:p>
        </w:tc>
        <w:tc>
          <w:tcPr>
            <w:tcW w:w="1583" w:type="dxa"/>
          </w:tcPr>
          <w:p>
            <w:pPr>
              <w:pStyle w:val="7"/>
              <w:jc w:val="both"/>
              <w:rPr>
                <w:rFonts w:hint="default" w:ascii="Times New Roman" w:hAnsi="Times New Roman" w:eastAsia="SimSun"/>
                <w:b/>
                <w:bCs/>
                <w:szCs w:val="24"/>
                <w:vertAlign w:val="baseline"/>
                <w:lang w:val="en-IN" w:eastAsia="zh-CN"/>
              </w:rPr>
            </w:pPr>
            <w:r>
              <w:rPr>
                <w:rFonts w:hint="default" w:ascii="Times New Roman" w:hAnsi="Times New Roman" w:eastAsia="SimSun"/>
                <w:b/>
                <w:bCs/>
                <w:szCs w:val="24"/>
                <w:vertAlign w:val="baseline"/>
                <w:lang w:val="en-IN" w:eastAsia="zh-CN"/>
              </w:rPr>
              <w:t>Link</w:t>
            </w:r>
          </w:p>
        </w:tc>
        <w:tc>
          <w:tcPr>
            <w:tcW w:w="2300" w:type="dxa"/>
          </w:tcPr>
          <w:p>
            <w:pPr>
              <w:pStyle w:val="7"/>
              <w:jc w:val="both"/>
              <w:rPr>
                <w:rFonts w:hint="default" w:ascii="Times New Roman" w:hAnsi="Times New Roman" w:eastAsia="SimSun"/>
                <w:b/>
                <w:bCs/>
                <w:szCs w:val="24"/>
                <w:vertAlign w:val="baseline"/>
                <w:lang w:val="en-IN" w:eastAsia="zh-CN"/>
              </w:rPr>
            </w:pPr>
            <w:r>
              <w:rPr>
                <w:rFonts w:hint="default" w:ascii="Times New Roman" w:hAnsi="Times New Roman" w:eastAsia="SimSun"/>
                <w:b/>
                <w:bCs/>
                <w:szCs w:val="24"/>
                <w:vertAlign w:val="baseline"/>
                <w:lang w:val="en-IN" w:eastAsia="zh-CN"/>
              </w:rPr>
              <w:t>Author</w:t>
            </w:r>
          </w:p>
        </w:tc>
        <w:tc>
          <w:tcPr>
            <w:tcW w:w="2333" w:type="dxa"/>
            <w:vAlign w:val="top"/>
          </w:tcPr>
          <w:p>
            <w:pPr>
              <w:pStyle w:val="7"/>
              <w:ind w:firstLine="216" w:firstLineChars="0"/>
              <w:jc w:val="both"/>
              <w:rPr>
                <w:rFonts w:hint="default" w:ascii="Times New Roman" w:hAnsi="Times New Roman" w:eastAsia="SimSun"/>
                <w:b/>
                <w:bCs/>
                <w:szCs w:val="24"/>
                <w:vertAlign w:val="baseline"/>
                <w:lang w:val="en-IN" w:eastAsia="zh-CN"/>
              </w:rPr>
            </w:pPr>
            <w:r>
              <w:rPr>
                <w:rFonts w:hint="default" w:ascii="Times New Roman" w:hAnsi="Times New Roman" w:eastAsia="SimSun"/>
                <w:b/>
                <w:bCs/>
                <w:szCs w:val="24"/>
                <w:vertAlign w:val="baseline"/>
                <w:lang w:val="en-IN" w:eastAsia="zh-CN"/>
              </w:rPr>
              <w:t>Review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2" w:hRule="atLeast"/>
        </w:trPr>
        <w:tc>
          <w:tcPr>
            <w:tcW w:w="732" w:type="dxa"/>
          </w:tcPr>
          <w:p>
            <w:pPr>
              <w:pStyle w:val="7"/>
              <w:jc w:val="both"/>
              <w:rPr>
                <w:rFonts w:hint="default" w:ascii="Times New Roman" w:hAnsi="Times New Roman" w:eastAsia="SimSun"/>
                <w:szCs w:val="24"/>
                <w:vertAlign w:val="baseline"/>
                <w:lang w:val="en-IN" w:eastAsia="zh-CN"/>
              </w:rPr>
            </w:pPr>
            <w:r>
              <w:rPr>
                <w:rFonts w:hint="default" w:ascii="Times New Roman" w:hAnsi="Times New Roman" w:eastAsia="SimSun"/>
                <w:szCs w:val="24"/>
                <w:vertAlign w:val="baseline"/>
                <w:lang w:val="en-IN" w:eastAsia="zh-CN"/>
              </w:rPr>
              <w:t>1.</w:t>
            </w:r>
          </w:p>
        </w:tc>
        <w:tc>
          <w:tcPr>
            <w:tcW w:w="1830" w:type="dxa"/>
          </w:tcPr>
          <w:p>
            <w:pPr>
              <w:pStyle w:val="7"/>
              <w:jc w:val="both"/>
              <w:rPr>
                <w:rFonts w:hint="default" w:ascii="Times New Roman" w:hAnsi="Times New Roman" w:eastAsia="SimSun" w:cs="Times New Roman"/>
                <w:szCs w:val="24"/>
                <w:shd w:val="clear" w:color="auto" w:fill="auto"/>
                <w:lang w:val="en-IN" w:eastAsia="zh-CN"/>
              </w:rPr>
            </w:pPr>
            <w:r>
              <w:rPr>
                <w:rFonts w:hint="default" w:ascii="Times New Roman" w:hAnsi="Times New Roman" w:eastAsia="SimSun" w:cs="Times New Roman"/>
                <w:szCs w:val="24"/>
                <w:shd w:val="clear" w:color="auto" w:fill="auto"/>
                <w:lang w:val="en-IN" w:eastAsia="zh-CN"/>
              </w:rPr>
              <w:t>FLOOD PREDICTION USING MACHINE LEARNING MODELS: LITERATURE REVIEW.</w:t>
            </w:r>
          </w:p>
          <w:p>
            <w:pPr>
              <w:pStyle w:val="7"/>
              <w:jc w:val="both"/>
              <w:rPr>
                <w:rFonts w:hint="default" w:ascii="Times New Roman" w:hAnsi="Times New Roman" w:eastAsia="SimSun"/>
                <w:szCs w:val="24"/>
                <w:vertAlign w:val="baseline"/>
                <w:lang w:val="en-IN" w:eastAsia="zh-CN"/>
              </w:rPr>
            </w:pPr>
          </w:p>
        </w:tc>
        <w:tc>
          <w:tcPr>
            <w:tcW w:w="1583" w:type="dxa"/>
          </w:tcPr>
          <w:p>
            <w:pPr>
              <w:pStyle w:val="7"/>
              <w:jc w:val="both"/>
              <w:rPr>
                <w:rFonts w:hint="default" w:ascii="Times New Roman" w:hAnsi="Times New Roman" w:eastAsia="SimSun"/>
                <w:szCs w:val="24"/>
                <w:lang w:val="en-IN" w:eastAsia="zh-CN"/>
              </w:rPr>
            </w:pPr>
            <w:r>
              <w:rPr>
                <w:rFonts w:hint="default" w:ascii="Times New Roman" w:hAnsi="Times New Roman" w:eastAsia="SimSun"/>
                <w:szCs w:val="24"/>
                <w:lang w:val="en-IN" w:eastAsia="zh-CN"/>
              </w:rPr>
              <w:fldChar w:fldCharType="begin"/>
            </w:r>
            <w:r>
              <w:rPr>
                <w:rFonts w:hint="default" w:ascii="Times New Roman" w:hAnsi="Times New Roman" w:eastAsia="SimSun"/>
                <w:szCs w:val="24"/>
                <w:lang w:val="en-IN" w:eastAsia="zh-CN"/>
              </w:rPr>
              <w:instrText xml:space="preserve"> HYPERLINK "https://www.mdpi.com/2073-4441/10/11/1536" </w:instrText>
            </w:r>
            <w:r>
              <w:rPr>
                <w:rFonts w:hint="default" w:ascii="Times New Roman" w:hAnsi="Times New Roman" w:eastAsia="SimSun"/>
                <w:szCs w:val="24"/>
                <w:lang w:val="en-IN" w:eastAsia="zh-CN"/>
              </w:rPr>
              <w:fldChar w:fldCharType="separate"/>
            </w:r>
            <w:r>
              <w:rPr>
                <w:rStyle w:val="5"/>
                <w:rFonts w:hint="default" w:ascii="Times New Roman" w:hAnsi="Times New Roman" w:eastAsia="SimSun"/>
                <w:szCs w:val="24"/>
                <w:lang w:val="en-IN" w:eastAsia="zh-CN"/>
              </w:rPr>
              <w:t>https://www.mdpi.com/2073-4441/10/11/1536</w:t>
            </w:r>
            <w:r>
              <w:rPr>
                <w:rFonts w:hint="default" w:ascii="Times New Roman" w:hAnsi="Times New Roman" w:eastAsia="SimSun"/>
                <w:szCs w:val="24"/>
                <w:lang w:val="en-IN" w:eastAsia="zh-CN"/>
              </w:rPr>
              <w:fldChar w:fldCharType="end"/>
            </w:r>
          </w:p>
          <w:p>
            <w:pPr>
              <w:pStyle w:val="7"/>
              <w:jc w:val="both"/>
              <w:rPr>
                <w:rFonts w:hint="default" w:ascii="Times New Roman" w:hAnsi="Times New Roman" w:eastAsia="SimSun"/>
                <w:szCs w:val="24"/>
                <w:vertAlign w:val="baseline"/>
                <w:lang w:val="en-IN" w:eastAsia="zh-CN"/>
              </w:rPr>
            </w:pPr>
          </w:p>
        </w:tc>
        <w:tc>
          <w:tcPr>
            <w:tcW w:w="2300" w:type="dxa"/>
          </w:tcPr>
          <w:p>
            <w:pPr>
              <w:pStyle w:val="7"/>
              <w:ind w:left="0" w:leftChars="0" w:firstLine="0" w:firstLineChars="0"/>
              <w:jc w:val="both"/>
              <w:rPr>
                <w:rFonts w:hint="default" w:ascii="Times New Roman" w:hAnsi="Times New Roman" w:eastAsia="SimSun" w:cs="Times New Roman"/>
                <w:szCs w:val="24"/>
                <w:lang w:val="en-IN" w:eastAsia="zh-CN"/>
              </w:rPr>
            </w:pPr>
            <w:r>
              <w:rPr>
                <w:rFonts w:hint="default" w:ascii="Times New Roman" w:hAnsi="Times New Roman" w:eastAsia="SimSun" w:cs="Times New Roman"/>
                <w:szCs w:val="24"/>
                <w:lang w:val="en-US" w:eastAsia="zh-CN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szCs w:val="24"/>
                <w:lang w:val="en-US" w:eastAsia="zh-CN"/>
              </w:rPr>
              <w:instrText xml:space="preserve"> HYPERLINK "https://www.researchgate.net/profile/Amir-Mosavi-3" </w:instrText>
            </w:r>
            <w:r>
              <w:rPr>
                <w:rFonts w:hint="default" w:ascii="Times New Roman" w:hAnsi="Times New Roman" w:eastAsia="SimSun" w:cs="Times New Roman"/>
                <w:szCs w:val="24"/>
                <w:lang w:val="en-US" w:eastAsia="zh-CN"/>
              </w:rPr>
              <w:fldChar w:fldCharType="separate"/>
            </w:r>
            <w:r>
              <w:rPr>
                <w:rFonts w:hint="default" w:ascii="Times New Roman" w:hAnsi="Times New Roman" w:eastAsia="SimSun" w:cs="Times New Roman"/>
                <w:szCs w:val="24"/>
                <w:lang w:val="en-IN" w:eastAsia="zh-CN"/>
              </w:rPr>
              <w:t>Amir Mosavi</w:t>
            </w:r>
            <w:r>
              <w:rPr>
                <w:rFonts w:hint="default" w:ascii="Times New Roman" w:hAnsi="Times New Roman" w:eastAsia="SimSun" w:cs="Times New Roman"/>
                <w:szCs w:val="24"/>
                <w:lang w:val="en-US" w:eastAsia="zh-CN"/>
              </w:rPr>
              <w:fldChar w:fldCharType="end"/>
            </w:r>
          </w:p>
          <w:p>
            <w:pPr>
              <w:pStyle w:val="7"/>
              <w:ind w:left="0" w:leftChars="0" w:firstLine="0" w:firstLineChars="0"/>
              <w:jc w:val="both"/>
              <w:rPr>
                <w:rFonts w:hint="default" w:ascii="Times New Roman" w:hAnsi="Times New Roman" w:eastAsia="SimSun" w:cs="Times New Roman"/>
                <w:szCs w:val="24"/>
                <w:lang w:val="en-IN" w:eastAsia="zh-CN"/>
              </w:rPr>
            </w:pPr>
            <w:r>
              <w:rPr>
                <w:rFonts w:hint="default" w:ascii="Times New Roman" w:hAnsi="Times New Roman" w:eastAsia="SimSun" w:cs="Times New Roman"/>
                <w:szCs w:val="24"/>
                <w:lang w:val="en-US" w:eastAsia="zh-CN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szCs w:val="24"/>
                <w:lang w:val="en-US" w:eastAsia="zh-CN"/>
              </w:rPr>
              <w:instrText xml:space="preserve"> HYPERLINK "https://www.researchgate.net/profile/Pinar-Ozturk" </w:instrText>
            </w:r>
            <w:r>
              <w:rPr>
                <w:rFonts w:hint="default" w:ascii="Times New Roman" w:hAnsi="Times New Roman" w:eastAsia="SimSun" w:cs="Times New Roman"/>
                <w:szCs w:val="24"/>
                <w:lang w:val="en-US" w:eastAsia="zh-CN"/>
              </w:rPr>
              <w:fldChar w:fldCharType="separate"/>
            </w:r>
            <w:r>
              <w:rPr>
                <w:rFonts w:hint="default" w:ascii="Times New Roman" w:hAnsi="Times New Roman" w:eastAsia="SimSun" w:cs="Times New Roman"/>
                <w:szCs w:val="24"/>
                <w:lang w:val="en-IN" w:eastAsia="zh-CN"/>
              </w:rPr>
              <w:t>Pinar Ozturk</w:t>
            </w:r>
            <w:r>
              <w:rPr>
                <w:rFonts w:hint="default" w:ascii="Times New Roman" w:hAnsi="Times New Roman" w:eastAsia="SimSun" w:cs="Times New Roman"/>
                <w:szCs w:val="24"/>
                <w:lang w:val="en-US" w:eastAsia="zh-CN"/>
              </w:rPr>
              <w:fldChar w:fldCharType="end"/>
            </w:r>
            <w:r>
              <w:rPr>
                <w:rFonts w:hint="default" w:ascii="Times New Roman" w:hAnsi="Times New Roman" w:eastAsia="SimSun" w:cs="Times New Roman"/>
                <w:szCs w:val="24"/>
                <w:lang w:val="en-IN" w:eastAsia="zh-CN"/>
              </w:rPr>
              <w:t xml:space="preserve">: </w:t>
            </w:r>
            <w:r>
              <w:rPr>
                <w:rFonts w:hint="default" w:ascii="Times New Roman" w:hAnsi="Times New Roman" w:eastAsia="SimSun" w:cs="Times New Roman"/>
                <w:szCs w:val="24"/>
                <w:lang w:val="en-IN" w:eastAsia="zh-CN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szCs w:val="24"/>
                <w:lang w:val="en-IN" w:eastAsia="zh-CN"/>
              </w:rPr>
              <w:instrText xml:space="preserve"> HYPERLINK "https://www.researchgate.net/institution/Norwegian-University-of-Science-and-Technology2" </w:instrText>
            </w:r>
            <w:r>
              <w:rPr>
                <w:rFonts w:hint="default" w:ascii="Times New Roman" w:hAnsi="Times New Roman" w:eastAsia="SimSun" w:cs="Times New Roman"/>
                <w:szCs w:val="24"/>
                <w:lang w:val="en-IN" w:eastAsia="zh-CN"/>
              </w:rPr>
              <w:fldChar w:fldCharType="separate"/>
            </w:r>
            <w:r>
              <w:rPr>
                <w:rFonts w:hint="default" w:ascii="Times New Roman" w:hAnsi="Times New Roman" w:eastAsia="SimSun" w:cs="Times New Roman"/>
                <w:color w:val="0000FF"/>
                <w:szCs w:val="24"/>
                <w:lang w:val="en-IN" w:eastAsia="zh-CN"/>
              </w:rPr>
              <w:t>Norwegian University of Science and Tech</w:t>
            </w:r>
            <w:r>
              <w:rPr>
                <w:rFonts w:hint="default" w:ascii="Times New Roman" w:hAnsi="Times New Roman" w:eastAsia="SimSun" w:cs="Times New Roman"/>
                <w:szCs w:val="24"/>
                <w:lang w:val="en-IN" w:eastAsia="zh-CN"/>
              </w:rPr>
              <w:fldChar w:fldCharType="end"/>
            </w:r>
          </w:p>
          <w:p>
            <w:pPr>
              <w:pStyle w:val="7"/>
              <w:jc w:val="both"/>
              <w:rPr>
                <w:rFonts w:hint="default" w:ascii="Times New Roman" w:hAnsi="Times New Roman" w:eastAsia="SimSun" w:cs="Times New Roman"/>
                <w:szCs w:val="24"/>
                <w:lang w:val="en-IN" w:eastAsia="zh-CN"/>
              </w:rPr>
            </w:pPr>
          </w:p>
          <w:p>
            <w:pPr>
              <w:pStyle w:val="7"/>
              <w:ind w:left="0" w:leftChars="0" w:firstLine="0" w:firstLineChars="0"/>
              <w:jc w:val="both"/>
              <w:rPr>
                <w:rFonts w:hint="default" w:ascii="Times New Roman" w:hAnsi="Times New Roman" w:eastAsia="SimSun" w:cs="Times New Roman"/>
                <w:szCs w:val="24"/>
                <w:lang w:val="en-IN" w:eastAsia="zh-CN"/>
              </w:rPr>
            </w:pPr>
            <w:r>
              <w:rPr>
                <w:rFonts w:hint="default" w:ascii="Times New Roman" w:hAnsi="Times New Roman" w:eastAsia="SimSun" w:cs="Times New Roman"/>
                <w:szCs w:val="24"/>
                <w:lang w:val="en-US" w:eastAsia="zh-CN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szCs w:val="24"/>
                <w:lang w:val="en-US" w:eastAsia="zh-CN"/>
              </w:rPr>
              <w:instrText xml:space="preserve"> HYPERLINK "https://www.researchgate.net/profile/Kwok-Chau" </w:instrText>
            </w:r>
            <w:r>
              <w:rPr>
                <w:rFonts w:hint="default" w:ascii="Times New Roman" w:hAnsi="Times New Roman" w:eastAsia="SimSun" w:cs="Times New Roman"/>
                <w:szCs w:val="24"/>
                <w:lang w:val="en-US" w:eastAsia="zh-CN"/>
              </w:rPr>
              <w:fldChar w:fldCharType="separate"/>
            </w:r>
            <w:r>
              <w:rPr>
                <w:rFonts w:hint="default" w:ascii="Times New Roman" w:hAnsi="Times New Roman" w:eastAsia="SimSun" w:cs="Times New Roman"/>
                <w:szCs w:val="24"/>
                <w:lang w:val="en-IN" w:eastAsia="zh-CN"/>
              </w:rPr>
              <w:t>Kwok Wing Chau</w:t>
            </w:r>
            <w:r>
              <w:rPr>
                <w:rFonts w:hint="default" w:ascii="Times New Roman" w:hAnsi="Times New Roman" w:eastAsia="SimSun" w:cs="Times New Roman"/>
                <w:szCs w:val="24"/>
                <w:lang w:val="en-US" w:eastAsia="zh-CN"/>
              </w:rPr>
              <w:fldChar w:fldCharType="end"/>
            </w:r>
            <w:r>
              <w:rPr>
                <w:rFonts w:hint="default" w:ascii="Times New Roman" w:hAnsi="Times New Roman" w:eastAsia="SimSun" w:cs="Times New Roman"/>
                <w:szCs w:val="24"/>
                <w:lang w:val="en-IN" w:eastAsia="zh-CN"/>
              </w:rPr>
              <w:t xml:space="preserve">: </w:t>
            </w:r>
            <w:r>
              <w:rPr>
                <w:rFonts w:hint="default" w:ascii="Times New Roman" w:hAnsi="Times New Roman" w:eastAsia="SimSun" w:cs="Times New Roman"/>
                <w:color w:val="0000FF"/>
                <w:szCs w:val="24"/>
                <w:lang w:val="en-IN" w:eastAsia="zh-CN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color w:val="0000FF"/>
                <w:szCs w:val="24"/>
                <w:lang w:val="en-IN" w:eastAsia="zh-CN"/>
              </w:rPr>
              <w:instrText xml:space="preserve"> HYPERLINK "https://www.researchgate.net/institution/The_Hong_Kong_Polytechnic_University" </w:instrText>
            </w:r>
            <w:r>
              <w:rPr>
                <w:rFonts w:hint="default" w:ascii="Times New Roman" w:hAnsi="Times New Roman" w:eastAsia="SimSun" w:cs="Times New Roman"/>
                <w:color w:val="0000FF"/>
                <w:szCs w:val="24"/>
                <w:lang w:val="en-IN" w:eastAsia="zh-CN"/>
              </w:rPr>
              <w:fldChar w:fldCharType="separate"/>
            </w:r>
            <w:r>
              <w:rPr>
                <w:rFonts w:hint="default" w:ascii="Times New Roman" w:hAnsi="Times New Roman" w:eastAsia="SimSun" w:cs="Times New Roman"/>
                <w:color w:val="0000FF"/>
                <w:szCs w:val="24"/>
                <w:lang w:val="en-IN" w:eastAsia="zh-CN"/>
              </w:rPr>
              <w:t>The Hong Kong Polytechnic University</w:t>
            </w:r>
            <w:r>
              <w:rPr>
                <w:rFonts w:hint="default" w:ascii="Times New Roman" w:hAnsi="Times New Roman" w:eastAsia="SimSun" w:cs="Times New Roman"/>
                <w:color w:val="0000FF"/>
                <w:szCs w:val="24"/>
                <w:lang w:val="en-IN" w:eastAsia="zh-CN"/>
              </w:rPr>
              <w:fldChar w:fldCharType="end"/>
            </w:r>
          </w:p>
          <w:p>
            <w:pPr>
              <w:pStyle w:val="7"/>
              <w:jc w:val="both"/>
              <w:rPr>
                <w:rFonts w:hint="default" w:ascii="Times New Roman" w:hAnsi="Times New Roman" w:eastAsia="SimSun"/>
                <w:szCs w:val="24"/>
                <w:vertAlign w:val="baseline"/>
                <w:lang w:val="en-IN" w:eastAsia="zh-CN"/>
              </w:rPr>
            </w:pPr>
          </w:p>
        </w:tc>
        <w:tc>
          <w:tcPr>
            <w:tcW w:w="2333" w:type="dxa"/>
            <w:vAlign w:val="top"/>
          </w:tcPr>
          <w:p>
            <w:pPr>
              <w:pStyle w:val="7"/>
              <w:ind w:firstLine="216" w:firstLineChars="0"/>
              <w:jc w:val="both"/>
              <w:rPr>
                <w:rFonts w:hint="default" w:ascii="Times New Roman" w:hAnsi="Times New Roman" w:eastAsia="SimSun"/>
                <w:szCs w:val="24"/>
                <w:vertAlign w:val="baseline"/>
                <w:lang w:val="en-IN" w:eastAsia="zh-CN"/>
              </w:rPr>
            </w:pPr>
            <w:r>
              <w:rPr>
                <w:rFonts w:hint="default" w:ascii="Times New Roman" w:hAnsi="Times New Roman" w:eastAsia="SimSun"/>
                <w:szCs w:val="24"/>
                <w:vertAlign w:val="baseline"/>
                <w:lang w:val="en-IN" w:eastAsia="zh-CN"/>
              </w:rPr>
              <w:t>Describe the brief information about how the Flood analysis helps us to overcome the damage and reduce the chances of loss cause by flood.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2" w:hRule="atLeast"/>
        </w:trPr>
        <w:tc>
          <w:tcPr>
            <w:tcW w:w="732" w:type="dxa"/>
          </w:tcPr>
          <w:p>
            <w:pPr>
              <w:pStyle w:val="7"/>
              <w:jc w:val="both"/>
              <w:rPr>
                <w:rFonts w:hint="default" w:ascii="Times New Roman" w:hAnsi="Times New Roman" w:eastAsia="SimSun" w:cs="Times New Roman"/>
                <w:szCs w:val="24"/>
                <w:lang w:val="en-IN" w:eastAsia="zh-CN"/>
              </w:rPr>
            </w:pPr>
            <w:r>
              <w:rPr>
                <w:rFonts w:hint="default" w:ascii="Times New Roman" w:hAnsi="Times New Roman" w:eastAsia="SimSun" w:cs="Times New Roman"/>
                <w:szCs w:val="24"/>
                <w:lang w:val="en-IN" w:eastAsia="zh-CN"/>
              </w:rPr>
              <w:t>2</w:t>
            </w:r>
          </w:p>
        </w:tc>
        <w:tc>
          <w:tcPr>
            <w:tcW w:w="1830" w:type="dxa"/>
          </w:tcPr>
          <w:p>
            <w:pPr>
              <w:pStyle w:val="7"/>
              <w:jc w:val="both"/>
              <w:rPr>
                <w:rFonts w:hint="default" w:ascii="Times New Roman" w:hAnsi="Times New Roman" w:eastAsia="SimSun" w:cs="Times New Roman"/>
                <w:szCs w:val="24"/>
                <w:shd w:val="clear" w:color="auto" w:fill="auto"/>
                <w:lang w:val="en-IN" w:eastAsia="zh-CN"/>
              </w:rPr>
            </w:pPr>
            <w:r>
              <w:rPr>
                <w:rFonts w:hint="default" w:ascii="Times New Roman" w:hAnsi="Times New Roman" w:eastAsia="SimSun" w:cs="Times New Roman"/>
                <w:szCs w:val="24"/>
                <w:shd w:val="clear" w:color="auto" w:fill="auto"/>
                <w:lang w:val="en-IN" w:eastAsia="zh-CN"/>
              </w:rPr>
              <w:t>FLOOD PREDICTION USING MACHINE LEARNING MODELS:</w:t>
            </w:r>
          </w:p>
          <w:p>
            <w:pPr>
              <w:pStyle w:val="7"/>
              <w:jc w:val="both"/>
              <w:rPr>
                <w:rFonts w:hint="default" w:ascii="Times New Roman" w:hAnsi="Times New Roman" w:eastAsia="SimSun" w:cs="Times New Roman"/>
                <w:szCs w:val="24"/>
                <w:lang w:val="en-IN" w:eastAsia="zh-CN"/>
              </w:rPr>
            </w:pPr>
          </w:p>
        </w:tc>
        <w:tc>
          <w:tcPr>
            <w:tcW w:w="1583" w:type="dxa"/>
          </w:tcPr>
          <w:p>
            <w:pPr>
              <w:pStyle w:val="7"/>
              <w:jc w:val="both"/>
              <w:rPr>
                <w:rFonts w:hint="default" w:ascii="Times New Roman" w:hAnsi="Times New Roman" w:eastAsia="SimSun"/>
                <w:szCs w:val="24"/>
                <w:lang w:val="en-IN" w:eastAsia="zh-CN"/>
              </w:rPr>
            </w:pPr>
            <w:r>
              <w:rPr>
                <w:rFonts w:hint="default" w:ascii="Times New Roman" w:hAnsi="Times New Roman" w:eastAsia="SimSun"/>
                <w:szCs w:val="24"/>
                <w:lang w:val="en-IN" w:eastAsia="zh-CN"/>
              </w:rPr>
              <w:fldChar w:fldCharType="begin"/>
            </w:r>
            <w:r>
              <w:rPr>
                <w:rFonts w:hint="default" w:ascii="Times New Roman" w:hAnsi="Times New Roman" w:eastAsia="SimSun"/>
                <w:szCs w:val="24"/>
                <w:lang w:val="en-IN" w:eastAsia="zh-CN"/>
              </w:rPr>
              <w:instrText xml:space="preserve"> HYPERLINK "https://www.researchgate.net/publication/335094911_Flood_Prediction_Using_Machine_Learning_Models_Literature_Review" </w:instrText>
            </w:r>
            <w:r>
              <w:rPr>
                <w:rFonts w:hint="default" w:ascii="Times New Roman" w:hAnsi="Times New Roman" w:eastAsia="SimSun"/>
                <w:szCs w:val="24"/>
                <w:lang w:val="en-IN" w:eastAsia="zh-CN"/>
              </w:rPr>
              <w:fldChar w:fldCharType="separate"/>
            </w:r>
            <w:r>
              <w:rPr>
                <w:rStyle w:val="5"/>
                <w:rFonts w:hint="default" w:ascii="Times New Roman" w:hAnsi="Times New Roman" w:eastAsia="SimSun"/>
                <w:szCs w:val="24"/>
                <w:lang w:val="en-IN" w:eastAsia="zh-CN"/>
              </w:rPr>
              <w:t>https://www.researchgate.net/publication/335094911_Flood_Prediction_Using_Machine_Learning_Models_Literature_Review</w:t>
            </w:r>
            <w:r>
              <w:rPr>
                <w:rFonts w:hint="default" w:ascii="Times New Roman" w:hAnsi="Times New Roman" w:eastAsia="SimSun"/>
                <w:szCs w:val="24"/>
                <w:lang w:val="en-IN" w:eastAsia="zh-CN"/>
              </w:rPr>
              <w:fldChar w:fldCharType="end"/>
            </w:r>
          </w:p>
          <w:p>
            <w:pPr>
              <w:pStyle w:val="7"/>
              <w:jc w:val="both"/>
              <w:rPr>
                <w:rFonts w:hint="default" w:ascii="Times New Roman" w:hAnsi="Times New Roman" w:eastAsia="SimSun"/>
                <w:szCs w:val="24"/>
                <w:lang w:val="en-IN" w:eastAsia="zh-CN"/>
              </w:rPr>
            </w:pPr>
          </w:p>
        </w:tc>
        <w:tc>
          <w:tcPr>
            <w:tcW w:w="2300" w:type="dxa"/>
          </w:tcPr>
          <w:p>
            <w:pPr>
              <w:pStyle w:val="7"/>
              <w:ind w:left="0" w:leftChars="0" w:firstLine="0" w:firstLineChars="0"/>
              <w:jc w:val="both"/>
              <w:rPr>
                <w:rFonts w:hint="default" w:ascii="Times New Roman" w:hAnsi="Times New Roman" w:eastAsia="SimSun" w:cs="Times New Roman"/>
                <w:szCs w:val="24"/>
                <w:lang w:val="en-IN" w:eastAsia="zh-CN"/>
              </w:rPr>
            </w:pPr>
            <w:r>
              <w:rPr>
                <w:rFonts w:hint="default" w:ascii="Times New Roman" w:hAnsi="Times New Roman" w:eastAsia="SimSun" w:cs="Times New Roman"/>
                <w:szCs w:val="24"/>
                <w:lang w:val="en-US" w:eastAsia="zh-CN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szCs w:val="24"/>
                <w:lang w:val="en-US" w:eastAsia="zh-CN"/>
              </w:rPr>
              <w:instrText xml:space="preserve"> HYPERLINK "https://www.researchgate.net/profile/Amir-Mosavi-3" </w:instrText>
            </w:r>
            <w:r>
              <w:rPr>
                <w:rFonts w:hint="default" w:ascii="Times New Roman" w:hAnsi="Times New Roman" w:eastAsia="SimSun" w:cs="Times New Roman"/>
                <w:szCs w:val="24"/>
                <w:lang w:val="en-US" w:eastAsia="zh-CN"/>
              </w:rPr>
              <w:fldChar w:fldCharType="separate"/>
            </w:r>
            <w:r>
              <w:rPr>
                <w:rFonts w:hint="default" w:ascii="Times New Roman" w:hAnsi="Times New Roman" w:eastAsia="SimSun" w:cs="Times New Roman"/>
                <w:szCs w:val="24"/>
                <w:lang w:val="en-IN" w:eastAsia="zh-CN"/>
              </w:rPr>
              <w:t>Amir Mosavi</w:t>
            </w:r>
            <w:r>
              <w:rPr>
                <w:rFonts w:hint="default" w:ascii="Times New Roman" w:hAnsi="Times New Roman" w:eastAsia="SimSun" w:cs="Times New Roman"/>
                <w:szCs w:val="24"/>
                <w:lang w:val="en-US" w:eastAsia="zh-CN"/>
              </w:rPr>
              <w:fldChar w:fldCharType="end"/>
            </w:r>
          </w:p>
          <w:p>
            <w:pPr>
              <w:pStyle w:val="7"/>
              <w:ind w:left="0" w:leftChars="0" w:firstLine="0" w:firstLineChars="0"/>
              <w:jc w:val="both"/>
              <w:rPr>
                <w:rFonts w:hint="default" w:ascii="Times New Roman" w:hAnsi="Times New Roman" w:eastAsia="SimSun" w:cs="Times New Roman"/>
                <w:szCs w:val="24"/>
                <w:lang w:val="en-IN" w:eastAsia="zh-CN"/>
              </w:rPr>
            </w:pPr>
            <w:r>
              <w:rPr>
                <w:rFonts w:hint="default" w:ascii="Times New Roman" w:hAnsi="Times New Roman" w:eastAsia="SimSun" w:cs="Times New Roman"/>
                <w:szCs w:val="24"/>
                <w:lang w:val="en-US" w:eastAsia="zh-CN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szCs w:val="24"/>
                <w:lang w:val="en-US" w:eastAsia="zh-CN"/>
              </w:rPr>
              <w:instrText xml:space="preserve"> HYPERLINK "https://www.researchgate.net/profile/Pinar-Ozturk" </w:instrText>
            </w:r>
            <w:r>
              <w:rPr>
                <w:rFonts w:hint="default" w:ascii="Times New Roman" w:hAnsi="Times New Roman" w:eastAsia="SimSun" w:cs="Times New Roman"/>
                <w:szCs w:val="24"/>
                <w:lang w:val="en-US" w:eastAsia="zh-CN"/>
              </w:rPr>
              <w:fldChar w:fldCharType="separate"/>
            </w:r>
            <w:r>
              <w:rPr>
                <w:rFonts w:hint="default" w:ascii="Times New Roman" w:hAnsi="Times New Roman" w:eastAsia="SimSun" w:cs="Times New Roman"/>
                <w:szCs w:val="24"/>
                <w:lang w:val="en-IN" w:eastAsia="zh-CN"/>
              </w:rPr>
              <w:t>Pinar Ozturk</w:t>
            </w:r>
            <w:r>
              <w:rPr>
                <w:rFonts w:hint="default" w:ascii="Times New Roman" w:hAnsi="Times New Roman" w:eastAsia="SimSun" w:cs="Times New Roman"/>
                <w:szCs w:val="24"/>
                <w:lang w:val="en-US" w:eastAsia="zh-CN"/>
              </w:rPr>
              <w:fldChar w:fldCharType="end"/>
            </w:r>
            <w:r>
              <w:rPr>
                <w:rFonts w:hint="default" w:ascii="Times New Roman" w:hAnsi="Times New Roman" w:eastAsia="SimSun" w:cs="Times New Roman"/>
                <w:szCs w:val="24"/>
                <w:lang w:val="en-IN" w:eastAsia="zh-CN"/>
              </w:rPr>
              <w:t xml:space="preserve">: </w:t>
            </w:r>
            <w:r>
              <w:rPr>
                <w:rFonts w:hint="default" w:ascii="Times New Roman" w:hAnsi="Times New Roman" w:eastAsia="SimSun" w:cs="Times New Roman"/>
                <w:szCs w:val="24"/>
                <w:lang w:val="en-IN" w:eastAsia="zh-CN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szCs w:val="24"/>
                <w:lang w:val="en-IN" w:eastAsia="zh-CN"/>
              </w:rPr>
              <w:instrText xml:space="preserve"> HYPERLINK "https://www.researchgate.net/institution/Norwegian-University-of-Science-and-Technology2" </w:instrText>
            </w:r>
            <w:r>
              <w:rPr>
                <w:rFonts w:hint="default" w:ascii="Times New Roman" w:hAnsi="Times New Roman" w:eastAsia="SimSun" w:cs="Times New Roman"/>
                <w:szCs w:val="24"/>
                <w:lang w:val="en-IN" w:eastAsia="zh-CN"/>
              </w:rPr>
              <w:fldChar w:fldCharType="separate"/>
            </w:r>
            <w:r>
              <w:rPr>
                <w:rFonts w:hint="default" w:ascii="Times New Roman" w:hAnsi="Times New Roman" w:eastAsia="SimSun" w:cs="Times New Roman"/>
                <w:color w:val="0000FF"/>
                <w:szCs w:val="24"/>
                <w:lang w:val="en-IN" w:eastAsia="zh-CN"/>
              </w:rPr>
              <w:t>Norwegian University of Science and Tech</w:t>
            </w:r>
            <w:r>
              <w:rPr>
                <w:rFonts w:hint="default" w:ascii="Times New Roman" w:hAnsi="Times New Roman" w:eastAsia="SimSun" w:cs="Times New Roman"/>
                <w:szCs w:val="24"/>
                <w:lang w:val="en-IN" w:eastAsia="zh-CN"/>
              </w:rPr>
              <w:fldChar w:fldCharType="end"/>
            </w:r>
          </w:p>
          <w:p>
            <w:pPr>
              <w:pStyle w:val="7"/>
              <w:jc w:val="both"/>
              <w:rPr>
                <w:rFonts w:hint="default" w:ascii="Times New Roman" w:hAnsi="Times New Roman" w:eastAsia="SimSun" w:cs="Times New Roman"/>
                <w:szCs w:val="24"/>
                <w:lang w:val="en-IN" w:eastAsia="zh-CN"/>
              </w:rPr>
            </w:pPr>
          </w:p>
          <w:p>
            <w:pPr>
              <w:pStyle w:val="7"/>
              <w:ind w:left="0" w:leftChars="0" w:firstLine="0" w:firstLineChars="0"/>
              <w:jc w:val="both"/>
              <w:rPr>
                <w:rFonts w:hint="default" w:ascii="Times New Roman" w:hAnsi="Times New Roman" w:eastAsia="SimSun" w:cs="Times New Roman"/>
                <w:szCs w:val="24"/>
                <w:lang w:val="en-IN" w:eastAsia="zh-CN"/>
              </w:rPr>
            </w:pPr>
            <w:r>
              <w:rPr>
                <w:rFonts w:hint="default" w:ascii="Times New Roman" w:hAnsi="Times New Roman" w:eastAsia="SimSun" w:cs="Times New Roman"/>
                <w:szCs w:val="24"/>
                <w:lang w:val="en-US" w:eastAsia="zh-CN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szCs w:val="24"/>
                <w:lang w:val="en-US" w:eastAsia="zh-CN"/>
              </w:rPr>
              <w:instrText xml:space="preserve"> HYPERLINK "https://www.researchgate.net/profile/Kwok-Chau" </w:instrText>
            </w:r>
            <w:r>
              <w:rPr>
                <w:rFonts w:hint="default" w:ascii="Times New Roman" w:hAnsi="Times New Roman" w:eastAsia="SimSun" w:cs="Times New Roman"/>
                <w:szCs w:val="24"/>
                <w:lang w:val="en-US" w:eastAsia="zh-CN"/>
              </w:rPr>
              <w:fldChar w:fldCharType="separate"/>
            </w:r>
            <w:r>
              <w:rPr>
                <w:rFonts w:hint="default" w:ascii="Times New Roman" w:hAnsi="Times New Roman" w:eastAsia="SimSun" w:cs="Times New Roman"/>
                <w:szCs w:val="24"/>
                <w:lang w:val="en-IN" w:eastAsia="zh-CN"/>
              </w:rPr>
              <w:t>Kwok Wing Chau</w:t>
            </w:r>
            <w:r>
              <w:rPr>
                <w:rFonts w:hint="default" w:ascii="Times New Roman" w:hAnsi="Times New Roman" w:eastAsia="SimSun" w:cs="Times New Roman"/>
                <w:szCs w:val="24"/>
                <w:lang w:val="en-US" w:eastAsia="zh-CN"/>
              </w:rPr>
              <w:fldChar w:fldCharType="end"/>
            </w:r>
            <w:r>
              <w:rPr>
                <w:rFonts w:hint="default" w:ascii="Times New Roman" w:hAnsi="Times New Roman" w:eastAsia="SimSun" w:cs="Times New Roman"/>
                <w:szCs w:val="24"/>
                <w:lang w:val="en-IN" w:eastAsia="zh-CN"/>
              </w:rPr>
              <w:t xml:space="preserve">: </w:t>
            </w:r>
            <w:r>
              <w:rPr>
                <w:rFonts w:hint="default" w:ascii="Times New Roman" w:hAnsi="Times New Roman" w:eastAsia="SimSun" w:cs="Times New Roman"/>
                <w:color w:val="0000FF"/>
                <w:szCs w:val="24"/>
                <w:lang w:val="en-IN" w:eastAsia="zh-CN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color w:val="0000FF"/>
                <w:szCs w:val="24"/>
                <w:lang w:val="en-IN" w:eastAsia="zh-CN"/>
              </w:rPr>
              <w:instrText xml:space="preserve"> HYPERLINK "https://www.researchgate.net/institution/The_Hong_Kong_Polytechnic_University" </w:instrText>
            </w:r>
            <w:r>
              <w:rPr>
                <w:rFonts w:hint="default" w:ascii="Times New Roman" w:hAnsi="Times New Roman" w:eastAsia="SimSun" w:cs="Times New Roman"/>
                <w:color w:val="0000FF"/>
                <w:szCs w:val="24"/>
                <w:lang w:val="en-IN" w:eastAsia="zh-CN"/>
              </w:rPr>
              <w:fldChar w:fldCharType="separate"/>
            </w:r>
            <w:r>
              <w:rPr>
                <w:rFonts w:hint="default" w:ascii="Times New Roman" w:hAnsi="Times New Roman" w:eastAsia="SimSun" w:cs="Times New Roman"/>
                <w:color w:val="0000FF"/>
                <w:szCs w:val="24"/>
                <w:lang w:val="en-IN" w:eastAsia="zh-CN"/>
              </w:rPr>
              <w:t>The Hong Kong Polytechnic University</w:t>
            </w:r>
            <w:r>
              <w:rPr>
                <w:rFonts w:hint="default" w:ascii="Times New Roman" w:hAnsi="Times New Roman" w:eastAsia="SimSun" w:cs="Times New Roman"/>
                <w:color w:val="0000FF"/>
                <w:szCs w:val="24"/>
                <w:lang w:val="en-IN" w:eastAsia="zh-CN"/>
              </w:rPr>
              <w:fldChar w:fldCharType="end"/>
            </w:r>
          </w:p>
          <w:p>
            <w:pPr>
              <w:pStyle w:val="7"/>
              <w:jc w:val="both"/>
              <w:rPr>
                <w:rFonts w:hint="default" w:ascii="Times New Roman" w:hAnsi="Times New Roman" w:eastAsia="SimSun" w:cs="Times New Roman"/>
                <w:szCs w:val="24"/>
                <w:lang w:val="en-IN" w:eastAsia="zh-CN"/>
              </w:rPr>
            </w:pPr>
          </w:p>
        </w:tc>
        <w:tc>
          <w:tcPr>
            <w:tcW w:w="2333" w:type="dxa"/>
            <w:vAlign w:val="top"/>
          </w:tcPr>
          <w:p>
            <w:pPr>
              <w:pStyle w:val="7"/>
              <w:ind w:firstLine="216" w:firstLineChars="0"/>
              <w:jc w:val="both"/>
              <w:rPr>
                <w:rFonts w:hint="default" w:ascii="Times New Roman" w:hAnsi="Times New Roman" w:eastAsia="SimSun" w:cs="Times New Roman"/>
                <w:szCs w:val="24"/>
                <w:lang w:val="en-IN" w:eastAsia="zh-CN"/>
              </w:rPr>
            </w:pPr>
            <w:r>
              <w:rPr>
                <w:rFonts w:hint="default" w:ascii="Times New Roman" w:hAnsi="Times New Roman" w:eastAsia="SimSun" w:cs="Times New Roman"/>
                <w:szCs w:val="24"/>
                <w:lang w:val="en-IN" w:eastAsia="zh-CN"/>
              </w:rPr>
              <w:t xml:space="preserve">Describe the information about the use of Machine Learning in Flood Analysis and use of best model of Ml to predict the probability of occurrence of flood.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732" w:type="dxa"/>
          </w:tcPr>
          <w:p>
            <w:pPr>
              <w:pStyle w:val="7"/>
              <w:jc w:val="both"/>
              <w:rPr>
                <w:rFonts w:hint="default" w:ascii="Times New Roman" w:hAnsi="Times New Roman" w:eastAsia="SimSun" w:cs="Times New Roman"/>
                <w:szCs w:val="24"/>
                <w:lang w:val="en-IN" w:eastAsia="zh-CN"/>
              </w:rPr>
            </w:pPr>
            <w:r>
              <w:rPr>
                <w:rFonts w:hint="default" w:ascii="Times New Roman" w:hAnsi="Times New Roman" w:eastAsia="SimSun" w:cs="Times New Roman"/>
                <w:szCs w:val="24"/>
                <w:lang w:val="en-IN" w:eastAsia="zh-CN"/>
              </w:rPr>
              <w:t>3</w:t>
            </w:r>
          </w:p>
        </w:tc>
        <w:tc>
          <w:tcPr>
            <w:tcW w:w="1830" w:type="dxa"/>
          </w:tcPr>
          <w:p>
            <w:pPr>
              <w:pStyle w:val="7"/>
              <w:jc w:val="both"/>
              <w:rPr>
                <w:rFonts w:hint="default" w:ascii="Times New Roman" w:hAnsi="Times New Roman" w:eastAsia="SimSun" w:cs="Times New Roman"/>
                <w:szCs w:val="24"/>
                <w:lang w:val="en-IN" w:eastAsia="zh-CN"/>
              </w:rPr>
            </w:pPr>
            <w:r>
              <w:rPr>
                <w:rFonts w:hint="default" w:ascii="Times New Roman" w:hAnsi="Times New Roman" w:eastAsia="SimSun" w:cs="Times New Roman"/>
                <w:szCs w:val="24"/>
                <w:lang w:val="en-IN" w:eastAsia="zh-CN"/>
              </w:rPr>
              <w:t>A FLOOD PREDICTION SYSTEM DEVELOPED USING VARIOUS MACHINE LEARNING ALGORITHMS</w:t>
            </w:r>
          </w:p>
          <w:p>
            <w:pPr>
              <w:pStyle w:val="7"/>
              <w:jc w:val="both"/>
              <w:rPr>
                <w:rFonts w:hint="default" w:ascii="Times New Roman" w:hAnsi="Times New Roman" w:eastAsia="SimSun" w:cs="Times New Roman"/>
                <w:szCs w:val="24"/>
                <w:lang w:val="en-IN" w:eastAsia="zh-CN"/>
              </w:rPr>
            </w:pPr>
          </w:p>
        </w:tc>
        <w:tc>
          <w:tcPr>
            <w:tcW w:w="1583" w:type="dxa"/>
          </w:tcPr>
          <w:p>
            <w:pPr>
              <w:pStyle w:val="7"/>
              <w:jc w:val="both"/>
              <w:rPr>
                <w:rFonts w:hint="default" w:ascii="Times New Roman" w:hAnsi="Times New Roman" w:eastAsia="SimSun"/>
                <w:szCs w:val="24"/>
                <w:lang w:val="en-IN" w:eastAsia="zh-CN"/>
              </w:rPr>
            </w:pPr>
            <w:r>
              <w:rPr>
                <w:rFonts w:hint="default" w:ascii="Times New Roman" w:hAnsi="Times New Roman" w:eastAsia="SimSun"/>
                <w:szCs w:val="24"/>
                <w:lang w:val="en-IN" w:eastAsia="zh-CN"/>
              </w:rPr>
              <w:fldChar w:fldCharType="begin"/>
            </w:r>
            <w:r>
              <w:rPr>
                <w:rFonts w:hint="default" w:ascii="Times New Roman" w:hAnsi="Times New Roman" w:eastAsia="SimSun"/>
                <w:szCs w:val="24"/>
                <w:lang w:val="en-IN" w:eastAsia="zh-CN"/>
              </w:rPr>
              <w:instrText xml:space="preserve"> HYPERLINK "https://papers.ssrn.com/sol3/papers.cfm?abstract_id=3866524" </w:instrText>
            </w:r>
            <w:r>
              <w:rPr>
                <w:rFonts w:hint="default" w:ascii="Times New Roman" w:hAnsi="Times New Roman" w:eastAsia="SimSun"/>
                <w:szCs w:val="24"/>
                <w:lang w:val="en-IN" w:eastAsia="zh-CN"/>
              </w:rPr>
              <w:fldChar w:fldCharType="separate"/>
            </w:r>
            <w:r>
              <w:rPr>
                <w:rStyle w:val="5"/>
                <w:rFonts w:hint="default" w:ascii="Times New Roman" w:hAnsi="Times New Roman" w:eastAsia="SimSun"/>
                <w:szCs w:val="24"/>
                <w:lang w:val="en-IN" w:eastAsia="zh-CN"/>
              </w:rPr>
              <w:t>https://papers.ssrn.com/sol3/papers.cfm?abstract_id=3866524</w:t>
            </w:r>
            <w:r>
              <w:rPr>
                <w:rFonts w:hint="default" w:ascii="Times New Roman" w:hAnsi="Times New Roman" w:eastAsia="SimSun"/>
                <w:szCs w:val="24"/>
                <w:lang w:val="en-IN" w:eastAsia="zh-CN"/>
              </w:rPr>
              <w:fldChar w:fldCharType="end"/>
            </w:r>
          </w:p>
          <w:p>
            <w:pPr>
              <w:pStyle w:val="7"/>
              <w:jc w:val="both"/>
              <w:rPr>
                <w:rFonts w:hint="default" w:ascii="Times New Roman" w:hAnsi="Times New Roman" w:eastAsia="SimSun"/>
                <w:szCs w:val="24"/>
                <w:lang w:val="en-IN" w:eastAsia="zh-CN"/>
              </w:rPr>
            </w:pPr>
          </w:p>
        </w:tc>
        <w:tc>
          <w:tcPr>
            <w:tcW w:w="2300" w:type="dxa"/>
          </w:tcPr>
          <w:p>
            <w:pPr>
              <w:pStyle w:val="7"/>
              <w:jc w:val="both"/>
              <w:rPr>
                <w:rFonts w:hint="default" w:ascii="Times New Roman" w:hAnsi="Times New Roman" w:eastAsia="SimSun" w:cs="Times New Roman"/>
                <w:szCs w:val="24"/>
                <w:lang w:val="en-IN" w:eastAsia="zh-CN"/>
              </w:rPr>
            </w:pPr>
            <w:r>
              <w:rPr>
                <w:rFonts w:hint="default" w:ascii="Times New Roman" w:hAnsi="Times New Roman" w:eastAsia="SimSun" w:cs="Times New Roman"/>
                <w:szCs w:val="24"/>
                <w:lang w:val="en-US" w:eastAsia="zh-CN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szCs w:val="24"/>
                <w:lang w:val="en-US" w:eastAsia="zh-CN"/>
              </w:rPr>
              <w:instrText xml:space="preserve"> HYPERLINK "https://www.researchgate.net/profile/Kwok-Chau" </w:instrText>
            </w:r>
            <w:r>
              <w:rPr>
                <w:rFonts w:hint="default" w:ascii="Times New Roman" w:hAnsi="Times New Roman" w:eastAsia="SimSun" w:cs="Times New Roman"/>
                <w:szCs w:val="24"/>
                <w:lang w:val="en-US" w:eastAsia="zh-CN"/>
              </w:rPr>
              <w:fldChar w:fldCharType="separate"/>
            </w:r>
            <w:r>
              <w:rPr>
                <w:rFonts w:hint="default" w:ascii="Times New Roman" w:hAnsi="Times New Roman" w:eastAsia="SimSun" w:cs="Times New Roman"/>
                <w:szCs w:val="24"/>
                <w:lang w:val="en-IN" w:eastAsia="zh-CN"/>
              </w:rPr>
              <w:t>Kwok Wing Chau</w:t>
            </w:r>
            <w:r>
              <w:rPr>
                <w:rFonts w:hint="default" w:ascii="Times New Roman" w:hAnsi="Times New Roman" w:eastAsia="SimSun" w:cs="Times New Roman"/>
                <w:szCs w:val="24"/>
                <w:lang w:val="en-US" w:eastAsia="zh-CN"/>
              </w:rPr>
              <w:fldChar w:fldCharType="end"/>
            </w:r>
            <w:r>
              <w:rPr>
                <w:rFonts w:hint="default" w:ascii="Times New Roman" w:hAnsi="Times New Roman" w:eastAsia="SimSun" w:cs="Times New Roman"/>
                <w:szCs w:val="24"/>
                <w:lang w:val="en-IN" w:eastAsia="zh-CN"/>
              </w:rPr>
              <w:t xml:space="preserve">: </w:t>
            </w:r>
            <w:r>
              <w:rPr>
                <w:rFonts w:hint="default" w:ascii="Times New Roman" w:hAnsi="Times New Roman" w:eastAsia="SimSun" w:cs="Times New Roman"/>
                <w:color w:val="0000FF"/>
                <w:szCs w:val="24"/>
                <w:lang w:val="en-IN" w:eastAsia="zh-CN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color w:val="0000FF"/>
                <w:szCs w:val="24"/>
                <w:lang w:val="en-IN" w:eastAsia="zh-CN"/>
              </w:rPr>
              <w:instrText xml:space="preserve"> HYPERLINK "https://www.researchgate.net/institution/The_Hong_Kong_Polytechnic_University" </w:instrText>
            </w:r>
            <w:r>
              <w:rPr>
                <w:rFonts w:hint="default" w:ascii="Times New Roman" w:hAnsi="Times New Roman" w:eastAsia="SimSun" w:cs="Times New Roman"/>
                <w:color w:val="0000FF"/>
                <w:szCs w:val="24"/>
                <w:lang w:val="en-IN" w:eastAsia="zh-CN"/>
              </w:rPr>
              <w:fldChar w:fldCharType="separate"/>
            </w:r>
            <w:r>
              <w:rPr>
                <w:rFonts w:hint="default" w:ascii="Times New Roman" w:hAnsi="Times New Roman" w:eastAsia="SimSun" w:cs="Times New Roman"/>
                <w:color w:val="0000FF"/>
                <w:szCs w:val="24"/>
                <w:lang w:val="en-IN" w:eastAsia="zh-CN"/>
              </w:rPr>
              <w:t>The Hong Kong Polytechnic University</w:t>
            </w:r>
            <w:r>
              <w:rPr>
                <w:rFonts w:hint="default" w:ascii="Times New Roman" w:hAnsi="Times New Roman" w:eastAsia="SimSun" w:cs="Times New Roman"/>
                <w:color w:val="0000FF"/>
                <w:szCs w:val="24"/>
                <w:lang w:val="en-IN" w:eastAsia="zh-CN"/>
              </w:rPr>
              <w:fldChar w:fldCharType="end"/>
            </w:r>
          </w:p>
        </w:tc>
        <w:tc>
          <w:tcPr>
            <w:tcW w:w="2333" w:type="dxa"/>
          </w:tcPr>
          <w:p>
            <w:pPr>
              <w:pStyle w:val="7"/>
              <w:ind w:left="0" w:leftChars="0" w:firstLine="0" w:firstLineChars="0"/>
              <w:jc w:val="both"/>
              <w:rPr>
                <w:rFonts w:hint="default" w:ascii="Times New Roman" w:hAnsi="Times New Roman" w:eastAsia="SimSun" w:cs="Times New Roman"/>
                <w:szCs w:val="24"/>
                <w:lang w:val="en-IN" w:eastAsia="zh-CN"/>
              </w:rPr>
            </w:pPr>
            <w:r>
              <w:rPr>
                <w:rFonts w:hint="default" w:ascii="Times New Roman" w:hAnsi="Times New Roman" w:eastAsia="SimSun" w:cs="Times New Roman"/>
                <w:szCs w:val="24"/>
                <w:lang w:val="en-IN" w:eastAsia="zh-CN"/>
              </w:rPr>
              <w:t>Describe the methodology used in flood analysis. This paper clearly suggest to use SVM and Random Forest Classification for ML models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732" w:type="dxa"/>
          </w:tcPr>
          <w:p>
            <w:pPr>
              <w:pStyle w:val="7"/>
              <w:jc w:val="both"/>
              <w:rPr>
                <w:rFonts w:hint="default" w:ascii="Times New Roman" w:hAnsi="Times New Roman" w:eastAsia="SimSun" w:cs="Times New Roman"/>
                <w:szCs w:val="24"/>
                <w:lang w:val="en-IN" w:eastAsia="zh-CN"/>
              </w:rPr>
            </w:pPr>
            <w:r>
              <w:rPr>
                <w:rFonts w:hint="default" w:ascii="Times New Roman" w:hAnsi="Times New Roman" w:eastAsia="SimSun" w:cs="Times New Roman"/>
                <w:szCs w:val="24"/>
                <w:lang w:val="en-IN" w:eastAsia="zh-CN"/>
              </w:rPr>
              <w:t>4</w:t>
            </w:r>
          </w:p>
        </w:tc>
        <w:tc>
          <w:tcPr>
            <w:tcW w:w="1830" w:type="dxa"/>
          </w:tcPr>
          <w:p>
            <w:pPr>
              <w:pStyle w:val="7"/>
              <w:ind w:left="0" w:leftChars="0" w:firstLine="0" w:firstLineChars="0"/>
              <w:jc w:val="both"/>
              <w:rPr>
                <w:rFonts w:hint="default" w:ascii="Times New Roman" w:hAnsi="Times New Roman" w:eastAsia="SimSun" w:cs="Times New Roman"/>
                <w:szCs w:val="24"/>
                <w:lang w:val="en-IN" w:eastAsia="zh-CN"/>
              </w:rPr>
            </w:pPr>
            <w:r>
              <w:rPr>
                <w:rFonts w:hint="default" w:ascii="Times New Roman" w:hAnsi="Times New Roman" w:eastAsia="SimSun" w:cs="Times New Roman"/>
                <w:szCs w:val="24"/>
                <w:lang w:val="en-IN" w:eastAsia="zh-CN"/>
              </w:rPr>
              <w:t>FLOOD FORECASTING USING MACHINE LEARNING METHODS</w:t>
            </w:r>
          </w:p>
          <w:p>
            <w:pPr>
              <w:pStyle w:val="7"/>
              <w:jc w:val="both"/>
              <w:rPr>
                <w:rFonts w:hint="default" w:ascii="Times New Roman" w:hAnsi="Times New Roman" w:eastAsia="SimSun" w:cs="Times New Roman"/>
                <w:szCs w:val="24"/>
                <w:lang w:val="en-IN" w:eastAsia="zh-CN"/>
              </w:rPr>
            </w:pPr>
          </w:p>
        </w:tc>
        <w:tc>
          <w:tcPr>
            <w:tcW w:w="1583" w:type="dxa"/>
          </w:tcPr>
          <w:p>
            <w:pPr>
              <w:pStyle w:val="7"/>
              <w:jc w:val="both"/>
              <w:rPr>
                <w:rFonts w:hint="default" w:ascii="Times New Roman" w:hAnsi="Times New Roman" w:eastAsia="SimSun"/>
                <w:szCs w:val="24"/>
                <w:lang w:val="en-IN" w:eastAsia="zh-CN"/>
              </w:rPr>
            </w:pPr>
            <w:r>
              <w:rPr>
                <w:rFonts w:hint="default" w:ascii="Times New Roman" w:hAnsi="Times New Roman" w:eastAsia="SimSun"/>
                <w:szCs w:val="24"/>
                <w:lang w:val="en-IN" w:eastAsia="zh-CN"/>
              </w:rPr>
              <w:fldChar w:fldCharType="begin"/>
            </w:r>
            <w:r>
              <w:rPr>
                <w:rFonts w:hint="default" w:ascii="Times New Roman" w:hAnsi="Times New Roman" w:eastAsia="SimSun"/>
                <w:szCs w:val="24"/>
                <w:lang w:val="en-IN" w:eastAsia="zh-CN"/>
              </w:rPr>
              <w:instrText xml:space="preserve"> HYPERLINK "https://www.researchgate.net/publication/331479872_Flood_Forecasting_Using_Machine_Learning_Methods" </w:instrText>
            </w:r>
            <w:r>
              <w:rPr>
                <w:rFonts w:hint="default" w:ascii="Times New Roman" w:hAnsi="Times New Roman" w:eastAsia="SimSun"/>
                <w:szCs w:val="24"/>
                <w:lang w:val="en-IN" w:eastAsia="zh-CN"/>
              </w:rPr>
              <w:fldChar w:fldCharType="separate"/>
            </w:r>
            <w:r>
              <w:rPr>
                <w:rStyle w:val="5"/>
                <w:rFonts w:hint="default" w:ascii="Times New Roman" w:hAnsi="Times New Roman" w:eastAsia="SimSun"/>
                <w:szCs w:val="24"/>
                <w:lang w:val="en-IN" w:eastAsia="zh-CN"/>
              </w:rPr>
              <w:t>https://www.researchgate.net/publication/331479872_Flood_Forecasting_Using_Machine_Learning_Methods</w:t>
            </w:r>
            <w:r>
              <w:rPr>
                <w:rFonts w:hint="default" w:ascii="Times New Roman" w:hAnsi="Times New Roman" w:eastAsia="SimSun"/>
                <w:szCs w:val="24"/>
                <w:lang w:val="en-IN" w:eastAsia="zh-CN"/>
              </w:rPr>
              <w:fldChar w:fldCharType="end"/>
            </w:r>
          </w:p>
          <w:p>
            <w:pPr>
              <w:pStyle w:val="7"/>
              <w:jc w:val="both"/>
              <w:rPr>
                <w:rFonts w:hint="default" w:ascii="Times New Roman" w:hAnsi="Times New Roman" w:eastAsia="SimSun"/>
                <w:szCs w:val="24"/>
                <w:lang w:val="en-IN" w:eastAsia="zh-CN"/>
              </w:rPr>
            </w:pPr>
          </w:p>
        </w:tc>
        <w:tc>
          <w:tcPr>
            <w:tcW w:w="2300" w:type="dxa"/>
          </w:tcPr>
          <w:p>
            <w:pPr>
              <w:pStyle w:val="7"/>
              <w:ind w:left="0" w:leftChars="0" w:firstLine="0" w:firstLineChars="0"/>
              <w:jc w:val="both"/>
              <w:rPr>
                <w:rFonts w:hint="default" w:ascii="Times New Roman" w:hAnsi="Times New Roman" w:eastAsia="SimSun" w:cs="Times New Roman"/>
                <w:szCs w:val="24"/>
                <w:lang w:val="en-IN" w:eastAsia="zh-CN"/>
              </w:rPr>
            </w:pPr>
            <w:r>
              <w:rPr>
                <w:rFonts w:hint="default" w:ascii="Times New Roman" w:hAnsi="Times New Roman" w:eastAsia="SimSun" w:cs="Times New Roman"/>
                <w:szCs w:val="24"/>
                <w:lang w:val="en-US" w:eastAsia="zh-CN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szCs w:val="24"/>
                <w:lang w:val="en-US" w:eastAsia="zh-CN"/>
              </w:rPr>
              <w:instrText xml:space="preserve"> HYPERLINK "https://www.researchgate.net/profile/Fi-John-Chang" </w:instrText>
            </w:r>
            <w:r>
              <w:rPr>
                <w:rFonts w:hint="default" w:ascii="Times New Roman" w:hAnsi="Times New Roman" w:eastAsia="SimSun" w:cs="Times New Roman"/>
                <w:szCs w:val="24"/>
                <w:lang w:val="en-US" w:eastAsia="zh-CN"/>
              </w:rPr>
              <w:fldChar w:fldCharType="separate"/>
            </w:r>
            <w:r>
              <w:rPr>
                <w:rFonts w:hint="default" w:ascii="Times New Roman" w:hAnsi="Times New Roman" w:eastAsia="SimSun" w:cs="Times New Roman"/>
                <w:szCs w:val="24"/>
                <w:lang w:val="en-IN" w:eastAsia="zh-CN"/>
              </w:rPr>
              <w:t>Fi-John Chang</w:t>
            </w:r>
            <w:r>
              <w:rPr>
                <w:rFonts w:hint="default" w:ascii="Times New Roman" w:hAnsi="Times New Roman" w:eastAsia="SimSun" w:cs="Times New Roman"/>
                <w:szCs w:val="24"/>
                <w:lang w:val="en-US" w:eastAsia="zh-CN"/>
              </w:rPr>
              <w:fldChar w:fldCharType="end"/>
            </w:r>
          </w:p>
          <w:p>
            <w:pPr>
              <w:pStyle w:val="7"/>
              <w:ind w:left="0" w:leftChars="0" w:firstLine="0" w:firstLineChars="0"/>
              <w:jc w:val="both"/>
              <w:rPr>
                <w:rFonts w:hint="default" w:ascii="Times New Roman" w:hAnsi="Times New Roman" w:eastAsia="SimSun" w:cs="Times New Roman"/>
                <w:color w:val="0000FF"/>
                <w:szCs w:val="24"/>
                <w:lang w:val="en-IN" w:eastAsia="zh-CN"/>
              </w:rPr>
            </w:pPr>
            <w:r>
              <w:rPr>
                <w:rFonts w:hint="default" w:ascii="Times New Roman" w:hAnsi="Times New Roman" w:eastAsia="SimSun" w:cs="Times New Roman"/>
                <w:color w:val="0000FF"/>
                <w:szCs w:val="24"/>
                <w:lang w:val="en-IN" w:eastAsia="zh-CN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color w:val="0000FF"/>
                <w:szCs w:val="24"/>
                <w:lang w:val="en-IN" w:eastAsia="zh-CN"/>
              </w:rPr>
              <w:instrText xml:space="preserve"> HYPERLINK "https://www.researchgate.net/institution/National-Taiwan-University" </w:instrText>
            </w:r>
            <w:r>
              <w:rPr>
                <w:rFonts w:hint="default" w:ascii="Times New Roman" w:hAnsi="Times New Roman" w:eastAsia="SimSun" w:cs="Times New Roman"/>
                <w:color w:val="0000FF"/>
                <w:szCs w:val="24"/>
                <w:lang w:val="en-IN" w:eastAsia="zh-CN"/>
              </w:rPr>
              <w:fldChar w:fldCharType="separate"/>
            </w:r>
            <w:r>
              <w:rPr>
                <w:rFonts w:hint="default" w:ascii="Times New Roman" w:hAnsi="Times New Roman" w:eastAsia="SimSun" w:cs="Times New Roman"/>
                <w:color w:val="0000FF"/>
                <w:szCs w:val="24"/>
                <w:lang w:val="en-IN" w:eastAsia="zh-CN"/>
              </w:rPr>
              <w:t>National Taiwan University</w:t>
            </w:r>
            <w:r>
              <w:rPr>
                <w:rFonts w:hint="default" w:ascii="Times New Roman" w:hAnsi="Times New Roman" w:eastAsia="SimSun" w:cs="Times New Roman"/>
                <w:color w:val="0000FF"/>
                <w:szCs w:val="24"/>
                <w:lang w:val="en-IN" w:eastAsia="zh-CN"/>
              </w:rPr>
              <w:fldChar w:fldCharType="end"/>
            </w:r>
          </w:p>
          <w:p>
            <w:pPr>
              <w:pStyle w:val="7"/>
              <w:ind w:left="0" w:leftChars="0" w:firstLine="0" w:firstLineChars="0"/>
              <w:jc w:val="both"/>
              <w:rPr>
                <w:rFonts w:hint="default" w:ascii="Times New Roman" w:hAnsi="Times New Roman" w:eastAsia="SimSun" w:cs="Times New Roman"/>
                <w:szCs w:val="24"/>
                <w:lang w:val="en-IN" w:eastAsia="zh-CN"/>
              </w:rPr>
            </w:pPr>
          </w:p>
          <w:p>
            <w:pPr>
              <w:pStyle w:val="7"/>
              <w:ind w:left="0" w:leftChars="0" w:firstLine="0" w:firstLineChars="0"/>
              <w:jc w:val="both"/>
              <w:rPr>
                <w:rFonts w:hint="default" w:ascii="Times New Roman" w:hAnsi="Times New Roman" w:eastAsia="SimSun" w:cs="Times New Roman"/>
                <w:szCs w:val="24"/>
                <w:lang w:val="en-IN" w:eastAsia="zh-CN"/>
              </w:rPr>
            </w:pPr>
            <w:r>
              <w:rPr>
                <w:rFonts w:hint="default" w:ascii="Times New Roman" w:hAnsi="Times New Roman" w:eastAsia="SimSun" w:cs="Times New Roman"/>
                <w:szCs w:val="24"/>
                <w:lang w:val="en-US" w:eastAsia="zh-CN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szCs w:val="24"/>
                <w:lang w:val="en-US" w:eastAsia="zh-CN"/>
              </w:rPr>
              <w:instrText xml:space="preserve"> HYPERLINK "https://www.researchgate.net/profile/Kuolin-Hsu" </w:instrText>
            </w:r>
            <w:r>
              <w:rPr>
                <w:rFonts w:hint="default" w:ascii="Times New Roman" w:hAnsi="Times New Roman" w:eastAsia="SimSun" w:cs="Times New Roman"/>
                <w:szCs w:val="24"/>
                <w:lang w:val="en-US" w:eastAsia="zh-CN"/>
              </w:rPr>
              <w:fldChar w:fldCharType="separate"/>
            </w:r>
            <w:r>
              <w:rPr>
                <w:rFonts w:hint="default" w:ascii="Times New Roman" w:hAnsi="Times New Roman" w:eastAsia="SimSun" w:cs="Times New Roman"/>
                <w:szCs w:val="24"/>
                <w:lang w:val="en-IN" w:eastAsia="zh-CN"/>
              </w:rPr>
              <w:t>Kuolin Hsu</w:t>
            </w:r>
            <w:r>
              <w:rPr>
                <w:rFonts w:hint="default" w:ascii="Times New Roman" w:hAnsi="Times New Roman" w:eastAsia="SimSun" w:cs="Times New Roman"/>
                <w:szCs w:val="24"/>
                <w:lang w:val="en-US" w:eastAsia="zh-CN"/>
              </w:rPr>
              <w:fldChar w:fldCharType="end"/>
            </w:r>
          </w:p>
          <w:p>
            <w:pPr>
              <w:pStyle w:val="7"/>
              <w:ind w:left="0" w:leftChars="0" w:firstLine="0" w:firstLineChars="0"/>
              <w:jc w:val="both"/>
              <w:rPr>
                <w:rFonts w:hint="default" w:ascii="Times New Roman" w:hAnsi="Times New Roman" w:eastAsia="SimSun" w:cs="Times New Roman"/>
                <w:color w:val="0000FF"/>
                <w:szCs w:val="24"/>
                <w:lang w:val="en-IN" w:eastAsia="zh-CN"/>
              </w:rPr>
            </w:pPr>
            <w:r>
              <w:rPr>
                <w:rFonts w:hint="default" w:ascii="Times New Roman" w:hAnsi="Times New Roman" w:eastAsia="SimSun" w:cs="Times New Roman"/>
                <w:color w:val="0000FF"/>
                <w:szCs w:val="24"/>
                <w:lang w:val="en-IN" w:eastAsia="zh-CN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color w:val="0000FF"/>
                <w:szCs w:val="24"/>
                <w:lang w:val="en-IN" w:eastAsia="zh-CN"/>
              </w:rPr>
              <w:instrText xml:space="preserve"> HYPERLINK "https://www.researchgate.net/institution/University-of-California-Irvine" </w:instrText>
            </w:r>
            <w:r>
              <w:rPr>
                <w:rFonts w:hint="default" w:ascii="Times New Roman" w:hAnsi="Times New Roman" w:eastAsia="SimSun" w:cs="Times New Roman"/>
                <w:color w:val="0000FF"/>
                <w:szCs w:val="24"/>
                <w:lang w:val="en-IN" w:eastAsia="zh-CN"/>
              </w:rPr>
              <w:fldChar w:fldCharType="separate"/>
            </w:r>
            <w:r>
              <w:rPr>
                <w:rFonts w:hint="default" w:ascii="Times New Roman" w:hAnsi="Times New Roman" w:eastAsia="SimSun" w:cs="Times New Roman"/>
                <w:color w:val="0000FF"/>
                <w:szCs w:val="24"/>
                <w:lang w:val="en-IN" w:eastAsia="zh-CN"/>
              </w:rPr>
              <w:t>University of California, Irvine</w:t>
            </w:r>
            <w:r>
              <w:rPr>
                <w:rFonts w:hint="default" w:ascii="Times New Roman" w:hAnsi="Times New Roman" w:eastAsia="SimSun" w:cs="Times New Roman"/>
                <w:color w:val="0000FF"/>
                <w:szCs w:val="24"/>
                <w:lang w:val="en-IN" w:eastAsia="zh-CN"/>
              </w:rPr>
              <w:fldChar w:fldCharType="end"/>
            </w:r>
          </w:p>
          <w:p>
            <w:pPr>
              <w:pStyle w:val="7"/>
              <w:ind w:left="0" w:leftChars="0" w:firstLine="0" w:firstLineChars="0"/>
              <w:jc w:val="both"/>
              <w:rPr>
                <w:rFonts w:hint="default" w:ascii="Times New Roman" w:hAnsi="Times New Roman" w:eastAsia="SimSun" w:cs="Times New Roman"/>
                <w:szCs w:val="24"/>
                <w:lang w:val="en-IN" w:eastAsia="zh-CN"/>
              </w:rPr>
            </w:pPr>
          </w:p>
          <w:p>
            <w:pPr>
              <w:pStyle w:val="7"/>
              <w:ind w:left="0" w:leftChars="0" w:firstLine="0" w:firstLineChars="0"/>
              <w:jc w:val="both"/>
              <w:rPr>
                <w:rFonts w:hint="default" w:ascii="Times New Roman" w:hAnsi="Times New Roman" w:eastAsia="SimSun" w:cs="Times New Roman"/>
                <w:szCs w:val="24"/>
                <w:lang w:val="en-IN" w:eastAsia="zh-CN"/>
              </w:rPr>
            </w:pPr>
            <w:r>
              <w:rPr>
                <w:rFonts w:hint="default" w:ascii="Times New Roman" w:hAnsi="Times New Roman" w:eastAsia="SimSun" w:cs="Times New Roman"/>
                <w:szCs w:val="24"/>
                <w:lang w:val="en-US" w:eastAsia="zh-CN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szCs w:val="24"/>
                <w:lang w:val="en-US" w:eastAsia="zh-CN"/>
              </w:rPr>
              <w:instrText xml:space="preserve"> HYPERLINK "https://www.researchgate.net/profile/Li-Chiu-Chang" </w:instrText>
            </w:r>
            <w:r>
              <w:rPr>
                <w:rFonts w:hint="default" w:ascii="Times New Roman" w:hAnsi="Times New Roman" w:eastAsia="SimSun" w:cs="Times New Roman"/>
                <w:szCs w:val="24"/>
                <w:lang w:val="en-US" w:eastAsia="zh-CN"/>
              </w:rPr>
              <w:fldChar w:fldCharType="separate"/>
            </w:r>
            <w:r>
              <w:rPr>
                <w:rFonts w:hint="default" w:ascii="Times New Roman" w:hAnsi="Times New Roman" w:eastAsia="SimSun" w:cs="Times New Roman"/>
                <w:szCs w:val="24"/>
                <w:lang w:val="en-IN" w:eastAsia="zh-CN"/>
              </w:rPr>
              <w:t>Li-Chiu Chang</w:t>
            </w:r>
            <w:r>
              <w:rPr>
                <w:rFonts w:hint="default" w:ascii="Times New Roman" w:hAnsi="Times New Roman" w:eastAsia="SimSun" w:cs="Times New Roman"/>
                <w:szCs w:val="24"/>
                <w:lang w:val="en-US" w:eastAsia="zh-CN"/>
              </w:rPr>
              <w:fldChar w:fldCharType="end"/>
            </w:r>
          </w:p>
          <w:p>
            <w:pPr>
              <w:pStyle w:val="7"/>
              <w:ind w:left="0" w:leftChars="0" w:firstLine="0" w:firstLineChars="0"/>
              <w:jc w:val="both"/>
              <w:rPr>
                <w:rFonts w:hint="default" w:ascii="Times New Roman" w:hAnsi="Times New Roman" w:eastAsia="SimSun" w:cs="Times New Roman"/>
                <w:color w:val="0000FF"/>
                <w:szCs w:val="24"/>
                <w:lang w:val="en-IN" w:eastAsia="zh-CN"/>
              </w:rPr>
            </w:pPr>
            <w:r>
              <w:rPr>
                <w:rFonts w:hint="default" w:ascii="Times New Roman" w:hAnsi="Times New Roman" w:eastAsia="SimSun" w:cs="Times New Roman"/>
                <w:color w:val="0000FF"/>
                <w:szCs w:val="24"/>
                <w:lang w:val="en-IN" w:eastAsia="zh-CN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color w:val="0000FF"/>
                <w:szCs w:val="24"/>
                <w:lang w:val="en-IN" w:eastAsia="zh-CN"/>
              </w:rPr>
              <w:instrText xml:space="preserve"> HYPERLINK "https://www.researchgate.net/institution/Tamkang-University" </w:instrText>
            </w:r>
            <w:r>
              <w:rPr>
                <w:rFonts w:hint="default" w:ascii="Times New Roman" w:hAnsi="Times New Roman" w:eastAsia="SimSun" w:cs="Times New Roman"/>
                <w:color w:val="0000FF"/>
                <w:szCs w:val="24"/>
                <w:lang w:val="en-IN" w:eastAsia="zh-CN"/>
              </w:rPr>
              <w:fldChar w:fldCharType="separate"/>
            </w:r>
            <w:r>
              <w:rPr>
                <w:rFonts w:hint="default" w:ascii="Times New Roman" w:hAnsi="Times New Roman" w:eastAsia="SimSun" w:cs="Times New Roman"/>
                <w:color w:val="0000FF"/>
                <w:szCs w:val="24"/>
                <w:lang w:val="en-IN" w:eastAsia="zh-CN"/>
              </w:rPr>
              <w:t>Tamkang University</w:t>
            </w:r>
            <w:r>
              <w:rPr>
                <w:rFonts w:hint="default" w:ascii="Times New Roman" w:hAnsi="Times New Roman" w:eastAsia="SimSun" w:cs="Times New Roman"/>
                <w:color w:val="0000FF"/>
                <w:szCs w:val="24"/>
                <w:lang w:val="en-IN" w:eastAsia="zh-CN"/>
              </w:rPr>
              <w:fldChar w:fldCharType="end"/>
            </w:r>
          </w:p>
          <w:p>
            <w:pPr>
              <w:pStyle w:val="7"/>
              <w:jc w:val="both"/>
              <w:rPr>
                <w:rFonts w:hint="default" w:ascii="Times New Roman" w:hAnsi="Times New Roman" w:eastAsia="SimSun" w:cs="Times New Roman"/>
                <w:szCs w:val="24"/>
                <w:lang w:val="en-IN" w:eastAsia="zh-CN"/>
              </w:rPr>
            </w:pPr>
          </w:p>
        </w:tc>
        <w:tc>
          <w:tcPr>
            <w:tcW w:w="2333" w:type="dxa"/>
          </w:tcPr>
          <w:p>
            <w:pPr>
              <w:pStyle w:val="7"/>
              <w:jc w:val="both"/>
              <w:rPr>
                <w:rFonts w:hint="default" w:ascii="Times New Roman" w:hAnsi="Times New Roman" w:eastAsia="SimSun" w:cs="Times New Roman"/>
                <w:szCs w:val="24"/>
                <w:lang w:val="en-IN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732" w:type="dxa"/>
          </w:tcPr>
          <w:p>
            <w:pPr>
              <w:pStyle w:val="7"/>
              <w:jc w:val="both"/>
              <w:rPr>
                <w:rFonts w:hint="default" w:ascii="Times New Roman" w:hAnsi="Times New Roman" w:eastAsia="SimSun" w:cs="Times New Roman"/>
                <w:szCs w:val="24"/>
                <w:lang w:val="en-IN" w:eastAsia="zh-CN"/>
              </w:rPr>
            </w:pPr>
          </w:p>
        </w:tc>
        <w:tc>
          <w:tcPr>
            <w:tcW w:w="1830" w:type="dxa"/>
          </w:tcPr>
          <w:p>
            <w:pPr>
              <w:pStyle w:val="7"/>
              <w:jc w:val="both"/>
              <w:rPr>
                <w:rFonts w:hint="default" w:ascii="Times New Roman" w:hAnsi="Times New Roman" w:eastAsia="SimSun" w:cs="Times New Roman"/>
                <w:szCs w:val="24"/>
                <w:lang w:val="en-IN" w:eastAsia="zh-CN"/>
              </w:rPr>
            </w:pPr>
          </w:p>
        </w:tc>
        <w:tc>
          <w:tcPr>
            <w:tcW w:w="1583" w:type="dxa"/>
          </w:tcPr>
          <w:p>
            <w:pPr>
              <w:pStyle w:val="7"/>
              <w:jc w:val="both"/>
              <w:rPr>
                <w:rFonts w:hint="default" w:ascii="Times New Roman" w:hAnsi="Times New Roman" w:eastAsia="SimSun" w:cs="Times New Roman"/>
                <w:szCs w:val="24"/>
                <w:lang w:val="en-IN" w:eastAsia="zh-CN"/>
              </w:rPr>
            </w:pPr>
          </w:p>
        </w:tc>
        <w:tc>
          <w:tcPr>
            <w:tcW w:w="2300" w:type="dxa"/>
          </w:tcPr>
          <w:p>
            <w:pPr>
              <w:pStyle w:val="7"/>
              <w:jc w:val="both"/>
              <w:rPr>
                <w:rFonts w:hint="default" w:ascii="Times New Roman" w:hAnsi="Times New Roman" w:eastAsia="SimSun" w:cs="Times New Roman"/>
                <w:szCs w:val="24"/>
                <w:lang w:val="en-IN" w:eastAsia="zh-CN"/>
              </w:rPr>
            </w:pPr>
          </w:p>
        </w:tc>
        <w:tc>
          <w:tcPr>
            <w:tcW w:w="2333" w:type="dxa"/>
          </w:tcPr>
          <w:p>
            <w:pPr>
              <w:pStyle w:val="7"/>
              <w:jc w:val="both"/>
              <w:rPr>
                <w:rFonts w:hint="default" w:ascii="Times New Roman" w:hAnsi="Times New Roman" w:eastAsia="SimSun" w:cs="Times New Roman"/>
                <w:szCs w:val="24"/>
                <w:lang w:val="en-IN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732" w:type="dxa"/>
          </w:tcPr>
          <w:p>
            <w:pPr>
              <w:pStyle w:val="7"/>
              <w:jc w:val="both"/>
              <w:rPr>
                <w:rFonts w:hint="default" w:ascii="Times New Roman" w:hAnsi="Times New Roman" w:eastAsia="SimSun" w:cs="Times New Roman"/>
                <w:szCs w:val="24"/>
                <w:lang w:val="en-IN" w:eastAsia="zh-CN"/>
              </w:rPr>
            </w:pPr>
          </w:p>
        </w:tc>
        <w:tc>
          <w:tcPr>
            <w:tcW w:w="1830" w:type="dxa"/>
          </w:tcPr>
          <w:p>
            <w:pPr>
              <w:pStyle w:val="7"/>
              <w:jc w:val="both"/>
              <w:rPr>
                <w:rFonts w:hint="default" w:ascii="Times New Roman" w:hAnsi="Times New Roman" w:eastAsia="SimSun" w:cs="Times New Roman"/>
                <w:szCs w:val="24"/>
                <w:lang w:val="en-IN" w:eastAsia="zh-CN"/>
              </w:rPr>
            </w:pPr>
          </w:p>
        </w:tc>
        <w:tc>
          <w:tcPr>
            <w:tcW w:w="1583" w:type="dxa"/>
          </w:tcPr>
          <w:p>
            <w:pPr>
              <w:pStyle w:val="7"/>
              <w:jc w:val="both"/>
              <w:rPr>
                <w:rFonts w:hint="default" w:ascii="Times New Roman" w:hAnsi="Times New Roman" w:eastAsia="SimSun" w:cs="Times New Roman"/>
                <w:szCs w:val="24"/>
                <w:lang w:val="en-IN" w:eastAsia="zh-CN"/>
              </w:rPr>
            </w:pPr>
          </w:p>
        </w:tc>
        <w:tc>
          <w:tcPr>
            <w:tcW w:w="2300" w:type="dxa"/>
          </w:tcPr>
          <w:p>
            <w:pPr>
              <w:pStyle w:val="7"/>
              <w:jc w:val="both"/>
              <w:rPr>
                <w:rFonts w:hint="default" w:ascii="Times New Roman" w:hAnsi="Times New Roman" w:eastAsia="SimSun" w:cs="Times New Roman"/>
                <w:szCs w:val="24"/>
                <w:lang w:val="en-IN" w:eastAsia="zh-CN"/>
              </w:rPr>
            </w:pPr>
          </w:p>
        </w:tc>
        <w:tc>
          <w:tcPr>
            <w:tcW w:w="2333" w:type="dxa"/>
          </w:tcPr>
          <w:p>
            <w:pPr>
              <w:pStyle w:val="7"/>
              <w:jc w:val="both"/>
              <w:rPr>
                <w:rFonts w:hint="default" w:ascii="Times New Roman" w:hAnsi="Times New Roman" w:eastAsia="SimSun" w:cs="Times New Roman"/>
                <w:szCs w:val="24"/>
                <w:lang w:val="en-IN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732" w:type="dxa"/>
          </w:tcPr>
          <w:p>
            <w:pPr>
              <w:pStyle w:val="7"/>
              <w:jc w:val="both"/>
              <w:rPr>
                <w:rFonts w:hint="default" w:ascii="Times New Roman" w:hAnsi="Times New Roman" w:eastAsia="SimSun" w:cs="Times New Roman"/>
                <w:szCs w:val="24"/>
                <w:lang w:val="en-IN" w:eastAsia="zh-CN"/>
              </w:rPr>
            </w:pPr>
          </w:p>
        </w:tc>
        <w:tc>
          <w:tcPr>
            <w:tcW w:w="1830" w:type="dxa"/>
          </w:tcPr>
          <w:p>
            <w:pPr>
              <w:pStyle w:val="7"/>
              <w:jc w:val="both"/>
              <w:rPr>
                <w:rFonts w:hint="default" w:ascii="Times New Roman" w:hAnsi="Times New Roman" w:eastAsia="SimSun" w:cs="Times New Roman"/>
                <w:szCs w:val="24"/>
                <w:lang w:val="en-IN" w:eastAsia="zh-CN"/>
              </w:rPr>
            </w:pPr>
          </w:p>
        </w:tc>
        <w:tc>
          <w:tcPr>
            <w:tcW w:w="1583" w:type="dxa"/>
          </w:tcPr>
          <w:p>
            <w:pPr>
              <w:pStyle w:val="7"/>
              <w:jc w:val="both"/>
              <w:rPr>
                <w:rFonts w:hint="default" w:ascii="Times New Roman" w:hAnsi="Times New Roman" w:eastAsia="SimSun" w:cs="Times New Roman"/>
                <w:szCs w:val="24"/>
                <w:lang w:val="en-IN" w:eastAsia="zh-CN"/>
              </w:rPr>
            </w:pPr>
          </w:p>
        </w:tc>
        <w:tc>
          <w:tcPr>
            <w:tcW w:w="2300" w:type="dxa"/>
          </w:tcPr>
          <w:p>
            <w:pPr>
              <w:pStyle w:val="7"/>
              <w:jc w:val="both"/>
              <w:rPr>
                <w:rFonts w:hint="default" w:ascii="Times New Roman" w:hAnsi="Times New Roman" w:eastAsia="SimSun" w:cs="Times New Roman"/>
                <w:szCs w:val="24"/>
                <w:lang w:val="en-IN" w:eastAsia="zh-CN"/>
              </w:rPr>
            </w:pPr>
          </w:p>
        </w:tc>
        <w:tc>
          <w:tcPr>
            <w:tcW w:w="2333" w:type="dxa"/>
          </w:tcPr>
          <w:p>
            <w:pPr>
              <w:pStyle w:val="7"/>
              <w:jc w:val="both"/>
              <w:rPr>
                <w:rFonts w:hint="default" w:ascii="Times New Roman" w:hAnsi="Times New Roman" w:eastAsia="SimSun" w:cs="Times New Roman"/>
                <w:szCs w:val="24"/>
                <w:lang w:val="en-IN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732" w:type="dxa"/>
          </w:tcPr>
          <w:p>
            <w:pPr>
              <w:pStyle w:val="7"/>
              <w:jc w:val="both"/>
              <w:rPr>
                <w:rFonts w:hint="default" w:ascii="Times New Roman" w:hAnsi="Times New Roman" w:eastAsia="SimSun" w:cs="Times New Roman"/>
                <w:szCs w:val="24"/>
                <w:lang w:val="en-IN" w:eastAsia="zh-CN"/>
              </w:rPr>
            </w:pPr>
          </w:p>
        </w:tc>
        <w:tc>
          <w:tcPr>
            <w:tcW w:w="1830" w:type="dxa"/>
          </w:tcPr>
          <w:p>
            <w:pPr>
              <w:pStyle w:val="7"/>
              <w:jc w:val="both"/>
              <w:rPr>
                <w:rFonts w:hint="default" w:ascii="Times New Roman" w:hAnsi="Times New Roman" w:eastAsia="SimSun" w:cs="Times New Roman"/>
                <w:szCs w:val="24"/>
                <w:lang w:val="en-IN" w:eastAsia="zh-CN"/>
              </w:rPr>
            </w:pPr>
          </w:p>
        </w:tc>
        <w:tc>
          <w:tcPr>
            <w:tcW w:w="1583" w:type="dxa"/>
          </w:tcPr>
          <w:p>
            <w:pPr>
              <w:pStyle w:val="7"/>
              <w:jc w:val="both"/>
              <w:rPr>
                <w:rFonts w:hint="default" w:ascii="Times New Roman" w:hAnsi="Times New Roman" w:eastAsia="SimSun" w:cs="Times New Roman"/>
                <w:szCs w:val="24"/>
                <w:lang w:val="en-IN" w:eastAsia="zh-CN"/>
              </w:rPr>
            </w:pPr>
          </w:p>
        </w:tc>
        <w:tc>
          <w:tcPr>
            <w:tcW w:w="2300" w:type="dxa"/>
          </w:tcPr>
          <w:p>
            <w:pPr>
              <w:pStyle w:val="7"/>
              <w:jc w:val="both"/>
              <w:rPr>
                <w:rFonts w:hint="default" w:ascii="Times New Roman" w:hAnsi="Times New Roman" w:eastAsia="SimSun" w:cs="Times New Roman"/>
                <w:szCs w:val="24"/>
                <w:lang w:val="en-IN" w:eastAsia="zh-CN"/>
              </w:rPr>
            </w:pPr>
          </w:p>
        </w:tc>
        <w:tc>
          <w:tcPr>
            <w:tcW w:w="2333" w:type="dxa"/>
          </w:tcPr>
          <w:p>
            <w:pPr>
              <w:pStyle w:val="7"/>
              <w:jc w:val="both"/>
              <w:rPr>
                <w:rFonts w:hint="default" w:ascii="Times New Roman" w:hAnsi="Times New Roman" w:eastAsia="SimSun" w:cs="Times New Roman"/>
                <w:szCs w:val="24"/>
                <w:lang w:val="en-IN" w:eastAsia="zh-CN"/>
              </w:rPr>
            </w:pPr>
          </w:p>
        </w:tc>
      </w:tr>
    </w:tbl>
    <w:p>
      <w:pPr>
        <w:pStyle w:val="7"/>
        <w:jc w:val="both"/>
        <w:rPr>
          <w:rFonts w:hint="default" w:ascii="Times New Roman" w:hAnsi="Times New Roman" w:eastAsia="SimSun" w:cs="Times New Roman"/>
          <w:szCs w:val="24"/>
          <w:lang w:val="en-IN" w:eastAsia="zh-CN"/>
        </w:rPr>
      </w:pPr>
    </w:p>
    <w:p>
      <w:pPr>
        <w:pStyle w:val="7"/>
        <w:ind w:left="0" w:leftChars="0" w:firstLine="0" w:firstLineChars="0"/>
        <w:jc w:val="both"/>
        <w:rPr>
          <w:rFonts w:hint="default" w:ascii="Times New Roman" w:hAnsi="Times New Roman" w:eastAsia="SimSun" w:cs="Times New Roman"/>
          <w:szCs w:val="24"/>
          <w:lang w:val="en-IN" w:eastAsia="zh-CN"/>
        </w:rPr>
      </w:pPr>
    </w:p>
    <w:p>
      <w:pPr>
        <w:pStyle w:val="7"/>
        <w:ind w:left="0" w:leftChars="0" w:firstLine="0" w:firstLineChars="0"/>
        <w:jc w:val="both"/>
        <w:rPr>
          <w:rFonts w:hint="default" w:ascii="Times New Roman" w:hAnsi="Times New Roman" w:eastAsia="SimSun" w:cs="Times New Roman"/>
          <w:szCs w:val="24"/>
          <w:lang w:val="en-IN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-15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11111"/>
          <w:spacing w:val="0"/>
          <w:sz w:val="18"/>
          <w:szCs w:val="18"/>
          <w:lang w:val="en-I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11111"/>
          <w:spacing w:val="0"/>
          <w:sz w:val="18"/>
          <w:szCs w:val="18"/>
          <w:lang w:val="en-IN"/>
        </w:rPr>
        <w:t>Dataset in folder</w:t>
      </w:r>
      <w:r>
        <w:rPr>
          <w:rFonts w:hint="default" w:ascii="Arial" w:hAnsi="Arial" w:eastAsia="Arial" w:cs="Arial"/>
          <w:i w:val="0"/>
          <w:iCs w:val="0"/>
          <w:caps w:val="0"/>
          <w:color w:val="111111"/>
          <w:spacing w:val="0"/>
          <w:sz w:val="18"/>
          <w:szCs w:val="18"/>
          <w:lang w:val="en-IN"/>
        </w:rPr>
        <w:tab/>
        <w:t/>
      </w:r>
      <w:r>
        <w:rPr>
          <w:rFonts w:hint="default" w:ascii="Arial" w:hAnsi="Arial" w:eastAsia="Arial" w:cs="Arial"/>
          <w:i w:val="0"/>
          <w:iCs w:val="0"/>
          <w:caps w:val="0"/>
          <w:color w:val="111111"/>
          <w:spacing w:val="0"/>
          <w:sz w:val="18"/>
          <w:szCs w:val="18"/>
          <w:lang w:val="en-IN"/>
        </w:rPr>
        <w:tab/>
        <w:t/>
      </w:r>
      <w:r>
        <w:rPr>
          <w:rFonts w:hint="default" w:ascii="Arial" w:hAnsi="Arial" w:eastAsia="Arial" w:cs="Arial"/>
          <w:i w:val="0"/>
          <w:iCs w:val="0"/>
          <w:caps w:val="0"/>
          <w:color w:val="111111"/>
          <w:spacing w:val="0"/>
          <w:sz w:val="18"/>
          <w:szCs w:val="18"/>
          <w:lang w:val="en-IN"/>
        </w:rPr>
        <w:tab/>
        <w:t/>
      </w:r>
      <w:r>
        <w:rPr>
          <w:rFonts w:hint="default" w:ascii="Arial" w:hAnsi="Arial" w:eastAsia="Arial" w:cs="Arial"/>
          <w:i w:val="0"/>
          <w:iCs w:val="0"/>
          <w:caps w:val="0"/>
          <w:color w:val="111111"/>
          <w:spacing w:val="0"/>
          <w:sz w:val="18"/>
          <w:szCs w:val="18"/>
          <w:lang w:val="en-IN"/>
        </w:rPr>
        <w:tab/>
        <w:t/>
      </w:r>
      <w:r>
        <w:rPr>
          <w:rFonts w:hint="default" w:ascii="Arial" w:hAnsi="Arial" w:eastAsia="Arial" w:cs="Arial"/>
          <w:i w:val="0"/>
          <w:iCs w:val="0"/>
          <w:caps w:val="0"/>
          <w:color w:val="111111"/>
          <w:spacing w:val="0"/>
          <w:sz w:val="18"/>
          <w:szCs w:val="18"/>
          <w:lang w:val="en-IN"/>
        </w:rPr>
        <w:tab/>
        <w:t/>
      </w:r>
      <w:r>
        <w:rPr>
          <w:rFonts w:hint="default" w:ascii="Arial" w:hAnsi="Arial" w:eastAsia="Arial" w:cs="Arial"/>
          <w:i w:val="0"/>
          <w:iCs w:val="0"/>
          <w:caps w:val="0"/>
          <w:color w:val="111111"/>
          <w:spacing w:val="0"/>
          <w:sz w:val="18"/>
          <w:szCs w:val="18"/>
          <w:lang w:val="en-IN"/>
        </w:rPr>
        <w:tab/>
        <w:t>Label Dataset</w:t>
      </w:r>
    </w:p>
    <w:p>
      <w:pPr>
        <w:pStyle w:val="7"/>
        <w:jc w:val="both"/>
      </w:pPr>
    </w:p>
    <w:p>
      <w:pPr>
        <w:pStyle w:val="7"/>
        <w:jc w:val="both"/>
      </w:pPr>
    </w:p>
    <w:p>
      <w:pPr>
        <w:pStyle w:val="7"/>
        <w:jc w:val="both"/>
      </w:pPr>
      <w:r>
        <w:drawing>
          <wp:inline distT="0" distB="0" distL="114300" distR="114300">
            <wp:extent cx="2544445" cy="1532890"/>
            <wp:effectExtent l="0" t="0" r="8255" b="10160"/>
            <wp:docPr id="18" name="Picture 1" descr="Screenshot (114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" descr="Screenshot (1145)"/>
                    <pic:cNvPicPr>
                      <a:picLocks noChangeAspect="1"/>
                    </pic:cNvPicPr>
                  </pic:nvPicPr>
                  <pic:blipFill>
                    <a:blip r:embed="rId9"/>
                    <a:srcRect l="9357" t="11417" r="71469" b="67985"/>
                    <a:stretch>
                      <a:fillRect/>
                    </a:stretch>
                  </pic:blipFill>
                  <pic:spPr>
                    <a:xfrm>
                      <a:off x="0" y="0"/>
                      <a:ext cx="2544445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63445" cy="1327150"/>
            <wp:effectExtent l="0" t="0" r="8255" b="6350"/>
            <wp:docPr id="19" name="Picture 1" descr="Screenshot (114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" descr="Screenshot (1146)"/>
                    <pic:cNvPicPr>
                      <a:picLocks noChangeAspect="1"/>
                    </pic:cNvPicPr>
                  </pic:nvPicPr>
                  <pic:blipFill>
                    <a:blip r:embed="rId10"/>
                    <a:srcRect l="9409" t="22661" r="75500" b="61417"/>
                    <a:stretch>
                      <a:fillRect/>
                    </a:stretch>
                  </pic:blipFill>
                  <pic:spPr>
                    <a:xfrm>
                      <a:off x="0" y="0"/>
                      <a:ext cx="2163445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Source Data</w:t>
      </w:r>
    </w:p>
    <w:p>
      <w:pPr>
        <w:pStyle w:val="7"/>
        <w:ind w:left="0" w:leftChars="0" w:firstLine="0" w:firstLineChars="0"/>
        <w:jc w:val="both"/>
      </w:pPr>
      <w:r>
        <w:drawing>
          <wp:inline distT="0" distB="0" distL="114300" distR="114300">
            <wp:extent cx="2929890" cy="1664335"/>
            <wp:effectExtent l="0" t="0" r="3810" b="12065"/>
            <wp:docPr id="4" name="Picture 3" descr="Screenshot (114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Screenshot (1149)"/>
                    <pic:cNvPicPr>
                      <a:picLocks noChangeAspect="1"/>
                    </pic:cNvPicPr>
                  </pic:nvPicPr>
                  <pic:blipFill>
                    <a:blip r:embed="rId11"/>
                    <a:srcRect l="10156" t="11673" r="39219" b="37187"/>
                    <a:stretch>
                      <a:fillRect/>
                    </a:stretch>
                  </pic:blipFill>
                  <pic:spPr>
                    <a:xfrm>
                      <a:off x="0" y="0"/>
                      <a:ext cx="292989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left="0" w:leftChars="0" w:firstLine="0" w:firstLineChars="0"/>
        <w:jc w:val="both"/>
      </w:pPr>
    </w:p>
    <w:p>
      <w:pPr>
        <w:pStyle w:val="7"/>
        <w:ind w:left="0" w:leftChars="0" w:firstLine="0" w:firstLineChars="0"/>
        <w:jc w:val="both"/>
      </w:pPr>
    </w:p>
    <w:p>
      <w:pPr>
        <w:pStyle w:val="7"/>
        <w:ind w:left="0" w:leftChars="0" w:firstLine="0" w:firstLineChars="0"/>
        <w:jc w:val="both"/>
      </w:pPr>
    </w:p>
    <w:p>
      <w:pPr>
        <w:pStyle w:val="7"/>
        <w:ind w:left="0" w:leftChars="0" w:firstLine="0" w:firstLineChars="0"/>
        <w:jc w:val="both"/>
      </w:pPr>
    </w:p>
    <w:p>
      <w:pPr>
        <w:pStyle w:val="7"/>
        <w:ind w:left="0" w:leftChars="0" w:firstLine="0" w:firstLineChars="0"/>
        <w:jc w:val="both"/>
        <w:rPr>
          <w:rFonts w:hint="default" w:ascii="Times New Roman" w:hAnsi="Times New Roman" w:eastAsia="SimSun" w:cs="Times New Roman"/>
          <w:szCs w:val="24"/>
          <w:lang w:val="en-IN" w:eastAsia="zh-CN"/>
        </w:rPr>
      </w:pPr>
      <w:bookmarkStart w:id="0" w:name="_GoBack"/>
      <w:r>
        <w:rPr>
          <w:rFonts w:hint="default"/>
        </w:rPr>
        <w:drawing>
          <wp:inline distT="0" distB="0" distL="114300" distR="114300">
            <wp:extent cx="5146040" cy="1555115"/>
            <wp:effectExtent l="0" t="0" r="16510" b="6985"/>
            <wp:docPr id="6" name="Picture 8" descr="IMG_263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 descr="IMG_26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6040" cy="1555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ar(--nova-font-family-display)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SRI AMFM Electric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var(--nova-font-family-sans-serif)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xusSerifWebPro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848F4"/>
    <w:rsid w:val="19063631"/>
    <w:rsid w:val="2B8C4AF2"/>
    <w:rsid w:val="43387DB1"/>
    <w:rsid w:val="43C82304"/>
    <w:rsid w:val="43FB519F"/>
    <w:rsid w:val="4AAF3FDF"/>
    <w:rsid w:val="5B066306"/>
    <w:rsid w:val="5C6A0F6A"/>
    <w:rsid w:val="5DE171FC"/>
    <w:rsid w:val="5FF848F4"/>
    <w:rsid w:val="64F8789F"/>
    <w:rsid w:val="73142EBC"/>
    <w:rsid w:val="781A2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table" w:styleId="6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IEEE Paragraph"/>
    <w:basedOn w:val="1"/>
    <w:uiPriority w:val="0"/>
    <w:pPr>
      <w:adjustRightInd w:val="0"/>
      <w:snapToGrid w:val="0"/>
      <w:ind w:firstLine="216"/>
      <w:jc w:val="both"/>
    </w:pPr>
    <w:rPr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microsoft.com/office/2007/relationships/diagramDrawing" Target="diagrams/drawing1.xml"/><Relationship Id="rId7" Type="http://schemas.openxmlformats.org/officeDocument/2006/relationships/diagramColors" Target="diagrams/colors1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4.png"/><Relationship Id="rId12" Type="http://schemas.openxmlformats.org/officeDocument/2006/relationships/hyperlink" Target="https://github.com/KonstantinosF/Flood-Detection---Satellite-Images/blob/main/images/model_evaluation.png" TargetMode="Externa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77D31B3-3808-4FBA-8FA4-CC8D448A173E}" type="doc">
      <dgm:prSet loTypeId="hierarchy" loCatId="hierarchy" qsTypeId="urn:microsoft.com/office/officeart/2005/8/quickstyle/simple4" qsCatId="simple" csTypeId="urn:microsoft.com/office/officeart/2005/8/colors/accent0_1" csCatId="accent1" phldr="0"/>
      <dgm:spPr/>
      <dgm:t>
        <a:bodyPr/>
        <a:p>
          <a:endParaRPr lang="en-US"/>
        </a:p>
      </dgm:t>
    </dgm:pt>
    <dgm:pt modelId="{47C757F0-AA23-46BE-9311-EA432CDEEAA1}">
      <dgm:prSet phldrT="[Text]" phldr="0" custT="1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IN" altLang="en-US" sz="1200" b="1"/>
            <a:t>Dataset</a:t>
          </a:r>
          <a:r>
            <a:rPr lang="en-IN" altLang="en-US" sz="1200" b="1"/>
            <a:t/>
          </a:r>
          <a:endParaRPr lang="en-IN" altLang="en-US" sz="1200" b="1"/>
        </a:p>
      </dgm:t>
    </dgm:pt>
    <dgm:pt modelId="{AB39B06D-FE6C-48B2-B5B4-77CD0C8CF7AD}" cxnId="{5A102387-D601-434F-8CD4-6C340D30C183}" type="parTrans">
      <dgm:prSet/>
      <dgm:spPr/>
      <dgm:t>
        <a:bodyPr/>
        <a:p>
          <a:endParaRPr lang="en-US"/>
        </a:p>
      </dgm:t>
    </dgm:pt>
    <dgm:pt modelId="{DF0D1C21-B79E-4875-B7FA-EF183CB48B88}" cxnId="{5A102387-D601-434F-8CD4-6C340D30C183}" type="sibTrans">
      <dgm:prSet/>
      <dgm:spPr/>
      <dgm:t>
        <a:bodyPr/>
        <a:p>
          <a:endParaRPr lang="en-US"/>
        </a:p>
      </dgm:t>
    </dgm:pt>
    <dgm:pt modelId="{12714FC6-8B41-47E5-91DD-F02D34D23B93}">
      <dgm:prSet phldrT="[Text]" phldr="0" custT="1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IN" altLang="en-US" sz="1000"/>
            <a:t>Testing dataset</a:t>
          </a:r>
          <a:endParaRPr lang="en-IN" altLang="en-US" sz="1000"/>
        </a:p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IN" altLang="en-US" sz="1000"/>
            <a:t>268 samples</a:t>
          </a:r>
          <a:r>
            <a:rPr lang="en-IN" altLang="en-US" sz="1000"/>
            <a:t/>
          </a:r>
          <a:endParaRPr lang="en-IN" altLang="en-US" sz="1000"/>
        </a:p>
      </dgm:t>
    </dgm:pt>
    <dgm:pt modelId="{EACD17F5-D793-4A43-B489-D1804D50CFEF}" cxnId="{7F1638C9-7067-4344-B38E-BB8969450B88}" type="parTrans">
      <dgm:prSet/>
      <dgm:spPr/>
      <dgm:t>
        <a:bodyPr/>
        <a:p>
          <a:endParaRPr lang="en-US"/>
        </a:p>
      </dgm:t>
    </dgm:pt>
    <dgm:pt modelId="{FA45D93F-0724-4936-AA45-E6762732A19D}" cxnId="{7F1638C9-7067-4344-B38E-BB8969450B88}" type="sibTrans">
      <dgm:prSet/>
      <dgm:spPr/>
      <dgm:t>
        <a:bodyPr/>
        <a:p>
          <a:endParaRPr lang="en-US"/>
        </a:p>
      </dgm:t>
    </dgm:pt>
    <dgm:pt modelId="{D66B96B4-4A31-490D-BEDA-2A224684DCD4}">
      <dgm:prSet phldr="0" custT="1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IN" sz="1000"/>
            <a:t>Training Dataset</a:t>
          </a:r>
          <a:endParaRPr lang="en-IN" sz="1000"/>
        </a:p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IN" sz="1000"/>
            <a:t>1679 samples</a:t>
          </a:r>
          <a:endParaRPr lang="en-IN" sz="1000"/>
        </a:p>
      </dgm:t>
    </dgm:pt>
    <dgm:pt modelId="{96FD17E5-8BC6-4028-AFEC-38A8CFE2FB13}" cxnId="{28887EF0-9C7C-4F00-B179-09C0FA0EF4E8}" type="parTrans">
      <dgm:prSet/>
      <dgm:spPr/>
    </dgm:pt>
    <dgm:pt modelId="{D1FA68BF-C2D7-4FCF-8297-ECB828FA7AFE}" cxnId="{28887EF0-9C7C-4F00-B179-09C0FA0EF4E8}" type="sibTrans">
      <dgm:prSet/>
      <dgm:spPr/>
    </dgm:pt>
    <dgm:pt modelId="{CF717C8A-B40B-4AFF-BF49-65ABB7DF8190}">
      <dgm:prSet phldrT="[Text]" phldr="0" custT="1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IN" altLang="en-US" sz="1000"/>
            <a:t>Train Datset Size:</a:t>
          </a:r>
          <a:r>
            <a:rPr lang="en-IN" altLang="en-US" sz="1000"/>
            <a:t/>
          </a:r>
          <a:endParaRPr lang="en-IN" altLang="en-US" sz="1000"/>
        </a:p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IN" altLang="en-US" sz="1000"/>
            <a:t>1343 samples</a:t>
          </a:r>
          <a:r>
            <a:rPr lang="en-IN" altLang="en-US" sz="1000"/>
            <a:t/>
          </a:r>
          <a:endParaRPr lang="en-IN" altLang="en-US" sz="1000"/>
        </a:p>
      </dgm:t>
    </dgm:pt>
    <dgm:pt modelId="{CCF68ADE-40B6-47D0-93C1-88EC13ADC8AC}" cxnId="{10C08B0E-FDFC-4C4E-9B7A-03FEE4DD522E}" type="parTrans">
      <dgm:prSet/>
      <dgm:spPr/>
      <dgm:t>
        <a:bodyPr/>
        <a:p>
          <a:endParaRPr lang="en-US"/>
        </a:p>
      </dgm:t>
    </dgm:pt>
    <dgm:pt modelId="{630D3E0B-D1D7-4E1A-8193-515AA5E1866F}" cxnId="{10C08B0E-FDFC-4C4E-9B7A-03FEE4DD522E}" type="sibTrans">
      <dgm:prSet/>
      <dgm:spPr/>
      <dgm:t>
        <a:bodyPr/>
        <a:p>
          <a:endParaRPr lang="en-US"/>
        </a:p>
      </dgm:t>
    </dgm:pt>
    <dgm:pt modelId="{6451D91C-CD11-40C3-AD02-A6B12C2A7BBE}">
      <dgm:prSet phldr="0" custT="1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IN" sz="1000"/>
            <a:t>Validation Datset Size:</a:t>
          </a:r>
          <a:endParaRPr lang="en-IN" sz="1000"/>
        </a:p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IN" sz="1000"/>
            <a:t>336 samples</a:t>
          </a:r>
          <a:endParaRPr lang="en-IN" sz="1000"/>
        </a:p>
      </dgm:t>
    </dgm:pt>
    <dgm:pt modelId="{D040579F-96ED-4978-BF47-543B73F9A19C}" cxnId="{1C72CDD6-7BDC-49A2-A322-B184E9ACC178}" type="parTrans">
      <dgm:prSet/>
      <dgm:spPr/>
    </dgm:pt>
    <dgm:pt modelId="{90E9976D-8081-4A08-99F0-D1FFC3C47150}" cxnId="{1C72CDD6-7BDC-49A2-A322-B184E9ACC178}" type="sibTrans">
      <dgm:prSet/>
      <dgm:spPr/>
    </dgm:pt>
    <dgm:pt modelId="{E498DC9C-C5AC-4482-A26F-3B99DC5D79F0}" type="pres">
      <dgm:prSet presAssocID="{A77D31B3-3808-4FBA-8FA4-CC8D448A173E}" presName="hierChild1" presStyleCnt="0">
        <dgm:presLayoutVars>
          <dgm:orgChart val="1"/>
          <dgm:chPref val="1"/>
          <dgm:dir val="rev"/>
          <dgm:animOne val="branch"/>
          <dgm:animLvl val="lvl"/>
          <dgm:resizeHandles/>
        </dgm:presLayoutVars>
      </dgm:prSet>
      <dgm:spPr/>
    </dgm:pt>
    <dgm:pt modelId="{F728C3E8-5128-4BB6-90CC-A86769ECE335}" type="pres">
      <dgm:prSet presAssocID="{47C757F0-AA23-46BE-9311-EA432CDEEAA1}" presName="hierRoot1" presStyleCnt="0">
        <dgm:presLayoutVars>
          <dgm:hierBranch val="init"/>
        </dgm:presLayoutVars>
      </dgm:prSet>
      <dgm:spPr/>
    </dgm:pt>
    <dgm:pt modelId="{79147750-B6BF-43FD-83A0-7ACDC9B53EFF}" type="pres">
      <dgm:prSet presAssocID="{47C757F0-AA23-46BE-9311-EA432CDEEAA1}" presName="rootComposite1" presStyleCnt="0"/>
      <dgm:spPr/>
    </dgm:pt>
    <dgm:pt modelId="{AE79172D-D441-42BB-84EA-E3D989670DED}" type="pres">
      <dgm:prSet presAssocID="{47C757F0-AA23-46BE-9311-EA432CDEEAA1}" presName="rootText1" presStyleLbl="node0" presStyleIdx="0" presStyleCnt="1">
        <dgm:presLayoutVars>
          <dgm:chPref val="3"/>
        </dgm:presLayoutVars>
      </dgm:prSet>
      <dgm:spPr/>
    </dgm:pt>
    <dgm:pt modelId="{86420519-308D-4A6A-8FEA-6FB2E39BA448}" type="pres">
      <dgm:prSet presAssocID="{47C757F0-AA23-46BE-9311-EA432CDEEAA1}" presName="rootConnector1" presStyleCnt="0"/>
      <dgm:spPr/>
    </dgm:pt>
    <dgm:pt modelId="{9A0FF10C-81C7-47CD-A320-768F2009480B}" type="pres">
      <dgm:prSet presAssocID="{47C757F0-AA23-46BE-9311-EA432CDEEAA1}" presName="hierChild2" presStyleCnt="0"/>
      <dgm:spPr/>
    </dgm:pt>
    <dgm:pt modelId="{6A259130-4455-44E0-969B-948D1249687E}" type="pres">
      <dgm:prSet presAssocID="{EACD17F5-D793-4A43-B489-D1804D50CFEF}" presName="Name37" presStyleLbl="parChTrans1D2" presStyleIdx="0" presStyleCnt="2"/>
      <dgm:spPr/>
    </dgm:pt>
    <dgm:pt modelId="{D6C5C065-A308-417C-8ECC-04FC2BEC646C}" type="pres">
      <dgm:prSet presAssocID="{12714FC6-8B41-47E5-91DD-F02D34D23B93}" presName="hierRoot2" presStyleCnt="0">
        <dgm:presLayoutVars>
          <dgm:hierBranch val="init"/>
        </dgm:presLayoutVars>
      </dgm:prSet>
      <dgm:spPr/>
    </dgm:pt>
    <dgm:pt modelId="{E36491EF-5019-46FD-BC82-1BD579B9EE0E}" type="pres">
      <dgm:prSet presAssocID="{12714FC6-8B41-47E5-91DD-F02D34D23B93}" presName="rootComposite" presStyleCnt="0"/>
      <dgm:spPr/>
    </dgm:pt>
    <dgm:pt modelId="{43B7C837-49D6-40CE-BBAB-953D9E4BA7ED}" type="pres">
      <dgm:prSet presAssocID="{12714FC6-8B41-47E5-91DD-F02D34D23B93}" presName="rootText" presStyleLbl="node2" presStyleIdx="0" presStyleCnt="2">
        <dgm:presLayoutVars>
          <dgm:chPref val="3"/>
        </dgm:presLayoutVars>
      </dgm:prSet>
      <dgm:spPr/>
    </dgm:pt>
    <dgm:pt modelId="{9A037140-9B69-4B9F-A134-F2F2EB0F2E32}" type="pres">
      <dgm:prSet presAssocID="{12714FC6-8B41-47E5-91DD-F02D34D23B93}" presName="rootConnector" presStyleCnt="0"/>
      <dgm:spPr/>
    </dgm:pt>
    <dgm:pt modelId="{FA37AA5D-87C2-47F6-9B72-B753C073E744}" type="pres">
      <dgm:prSet presAssocID="{12714FC6-8B41-47E5-91DD-F02D34D23B93}" presName="hierChild4" presStyleCnt="0"/>
      <dgm:spPr/>
    </dgm:pt>
    <dgm:pt modelId="{A7309641-2A58-41EA-9E42-56812CF298ED}" type="pres">
      <dgm:prSet presAssocID="{12714FC6-8B41-47E5-91DD-F02D34D23B93}" presName="hierChild5" presStyleCnt="0"/>
      <dgm:spPr/>
    </dgm:pt>
    <dgm:pt modelId="{6EC76D26-D1B9-4619-9102-B0EB9FEC5F7E}" type="pres">
      <dgm:prSet presAssocID="{96FD17E5-8BC6-4028-AFEC-38A8CFE2FB13}" presName="Name37" presStyleLbl="parChTrans1D2" presStyleIdx="1" presStyleCnt="2"/>
      <dgm:spPr/>
    </dgm:pt>
    <dgm:pt modelId="{28689D72-F07F-456E-962A-60E9425B4C9C}" type="pres">
      <dgm:prSet presAssocID="{D66B96B4-4A31-490D-BEDA-2A224684DCD4}" presName="hierRoot2" presStyleCnt="0">
        <dgm:presLayoutVars>
          <dgm:hierBranch val="init"/>
        </dgm:presLayoutVars>
      </dgm:prSet>
      <dgm:spPr/>
    </dgm:pt>
    <dgm:pt modelId="{B525EF9F-F142-44E6-94A8-0D7D88EDE0D0}" type="pres">
      <dgm:prSet presAssocID="{D66B96B4-4A31-490D-BEDA-2A224684DCD4}" presName="rootComposite" presStyleCnt="0"/>
      <dgm:spPr/>
    </dgm:pt>
    <dgm:pt modelId="{642BB570-A492-4F98-82C7-117D1B47D4A3}" type="pres">
      <dgm:prSet presAssocID="{D66B96B4-4A31-490D-BEDA-2A224684DCD4}" presName="rootText" presStyleLbl="node2" presStyleIdx="1" presStyleCnt="2">
        <dgm:presLayoutVars>
          <dgm:chPref val="3"/>
        </dgm:presLayoutVars>
      </dgm:prSet>
      <dgm:spPr/>
    </dgm:pt>
    <dgm:pt modelId="{9CD31405-45DF-4AB7-8BC0-EFBE1238D289}" type="pres">
      <dgm:prSet presAssocID="{D66B96B4-4A31-490D-BEDA-2A224684DCD4}" presName="rootConnector" presStyleCnt="0"/>
      <dgm:spPr/>
    </dgm:pt>
    <dgm:pt modelId="{1C0B6480-4F27-49A6-98C6-F411176543D0}" type="pres">
      <dgm:prSet presAssocID="{D66B96B4-4A31-490D-BEDA-2A224684DCD4}" presName="hierChild4" presStyleCnt="0"/>
      <dgm:spPr/>
    </dgm:pt>
    <dgm:pt modelId="{AB3A8128-6C86-49B7-B5CC-0153888815E5}" type="pres">
      <dgm:prSet presAssocID="{CCF68ADE-40B6-47D0-93C1-88EC13ADC8AC}" presName="Name37" presStyleLbl="parChTrans1D3" presStyleIdx="0" presStyleCnt="2"/>
      <dgm:spPr/>
    </dgm:pt>
    <dgm:pt modelId="{1A917F9A-DDE6-4568-B35C-7FABCEF0A586}" type="pres">
      <dgm:prSet presAssocID="{CF717C8A-B40B-4AFF-BF49-65ABB7DF8190}" presName="hierRoot2" presStyleCnt="0">
        <dgm:presLayoutVars>
          <dgm:hierBranch val="init"/>
        </dgm:presLayoutVars>
      </dgm:prSet>
      <dgm:spPr/>
    </dgm:pt>
    <dgm:pt modelId="{FA949B67-3DB7-47FA-97C9-4A653E762F22}" type="pres">
      <dgm:prSet presAssocID="{CF717C8A-B40B-4AFF-BF49-65ABB7DF8190}" presName="rootComposite" presStyleCnt="0"/>
      <dgm:spPr/>
    </dgm:pt>
    <dgm:pt modelId="{7D64F4A3-0E55-47AC-A59B-9D5A9DC25552}" type="pres">
      <dgm:prSet presAssocID="{CF717C8A-B40B-4AFF-BF49-65ABB7DF8190}" presName="rootText" presStyleLbl="node3" presStyleIdx="0" presStyleCnt="2">
        <dgm:presLayoutVars>
          <dgm:chPref val="3"/>
        </dgm:presLayoutVars>
      </dgm:prSet>
      <dgm:spPr/>
    </dgm:pt>
    <dgm:pt modelId="{5667CB49-EC34-46BC-AD2D-72F3BD95D049}" type="pres">
      <dgm:prSet presAssocID="{CF717C8A-B40B-4AFF-BF49-65ABB7DF8190}" presName="rootConnector" presStyleCnt="0"/>
      <dgm:spPr/>
    </dgm:pt>
    <dgm:pt modelId="{EB3A10DA-2FA4-4DAD-8341-8078D7F83716}" type="pres">
      <dgm:prSet presAssocID="{CF717C8A-B40B-4AFF-BF49-65ABB7DF8190}" presName="hierChild4" presStyleCnt="0"/>
      <dgm:spPr/>
    </dgm:pt>
    <dgm:pt modelId="{B05C5608-85C8-433E-A928-1755312B673B}" type="pres">
      <dgm:prSet presAssocID="{CF717C8A-B40B-4AFF-BF49-65ABB7DF8190}" presName="hierChild5" presStyleCnt="0"/>
      <dgm:spPr/>
    </dgm:pt>
    <dgm:pt modelId="{5F93F580-F9CD-4AD7-A493-07902A551E52}" type="pres">
      <dgm:prSet presAssocID="{D040579F-96ED-4978-BF47-543B73F9A19C}" presName="Name37" presStyleLbl="parChTrans1D3" presStyleIdx="1" presStyleCnt="2"/>
      <dgm:spPr/>
    </dgm:pt>
    <dgm:pt modelId="{19BFF253-A9B8-4F7B-BFB1-D395B17E561E}" type="pres">
      <dgm:prSet presAssocID="{6451D91C-CD11-40C3-AD02-A6B12C2A7BBE}" presName="hierRoot2" presStyleCnt="0">
        <dgm:presLayoutVars>
          <dgm:hierBranch val="init"/>
        </dgm:presLayoutVars>
      </dgm:prSet>
      <dgm:spPr/>
    </dgm:pt>
    <dgm:pt modelId="{C3421BB2-6967-4E8A-A6B2-E1B553F5DE98}" type="pres">
      <dgm:prSet presAssocID="{6451D91C-CD11-40C3-AD02-A6B12C2A7BBE}" presName="rootComposite" presStyleCnt="0"/>
      <dgm:spPr/>
    </dgm:pt>
    <dgm:pt modelId="{19621CBC-D558-4191-BBB0-98F462A6BE7A}" type="pres">
      <dgm:prSet presAssocID="{6451D91C-CD11-40C3-AD02-A6B12C2A7BBE}" presName="rootText" presStyleLbl="node3" presStyleIdx="1" presStyleCnt="2">
        <dgm:presLayoutVars>
          <dgm:chPref val="3"/>
        </dgm:presLayoutVars>
      </dgm:prSet>
      <dgm:spPr/>
    </dgm:pt>
    <dgm:pt modelId="{DB6196C1-44BA-4197-BD6F-5C7E21A11242}" type="pres">
      <dgm:prSet presAssocID="{6451D91C-CD11-40C3-AD02-A6B12C2A7BBE}" presName="rootConnector" presStyleCnt="0"/>
      <dgm:spPr/>
    </dgm:pt>
    <dgm:pt modelId="{A45FCBC5-7AAE-4183-A21D-9013AE65636B}" type="pres">
      <dgm:prSet presAssocID="{6451D91C-CD11-40C3-AD02-A6B12C2A7BBE}" presName="hierChild4" presStyleCnt="0"/>
      <dgm:spPr/>
    </dgm:pt>
    <dgm:pt modelId="{45358C1C-E64E-4F4D-B23E-BFAA83C7D051}" type="pres">
      <dgm:prSet presAssocID="{6451D91C-CD11-40C3-AD02-A6B12C2A7BBE}" presName="hierChild5" presStyleCnt="0"/>
      <dgm:spPr/>
    </dgm:pt>
    <dgm:pt modelId="{DAF3221D-618E-4945-9543-31A41521D730}" type="pres">
      <dgm:prSet presAssocID="{D66B96B4-4A31-490D-BEDA-2A224684DCD4}" presName="hierChild5" presStyleCnt="0"/>
      <dgm:spPr/>
    </dgm:pt>
    <dgm:pt modelId="{0E819307-1B4E-434E-BA76-D5A4192B0663}" type="pres">
      <dgm:prSet presAssocID="{47C757F0-AA23-46BE-9311-EA432CDEEAA1}" presName="hierChild3" presStyleCnt="0"/>
      <dgm:spPr/>
    </dgm:pt>
  </dgm:ptLst>
  <dgm:cxnLst>
    <dgm:cxn modelId="{5A102387-D601-434F-8CD4-6C340D30C183}" srcId="{A77D31B3-3808-4FBA-8FA4-CC8D448A173E}" destId="{47C757F0-AA23-46BE-9311-EA432CDEEAA1}" srcOrd="0" destOrd="0" parTransId="{AB39B06D-FE6C-48B2-B5B4-77CD0C8CF7AD}" sibTransId="{DF0D1C21-B79E-4875-B7FA-EF183CB48B88}"/>
    <dgm:cxn modelId="{7F1638C9-7067-4344-B38E-BB8969450B88}" srcId="{47C757F0-AA23-46BE-9311-EA432CDEEAA1}" destId="{12714FC6-8B41-47E5-91DD-F02D34D23B93}" srcOrd="0" destOrd="0" parTransId="{EACD17F5-D793-4A43-B489-D1804D50CFEF}" sibTransId="{FA45D93F-0724-4936-AA45-E6762732A19D}"/>
    <dgm:cxn modelId="{28887EF0-9C7C-4F00-B179-09C0FA0EF4E8}" srcId="{47C757F0-AA23-46BE-9311-EA432CDEEAA1}" destId="{D66B96B4-4A31-490D-BEDA-2A224684DCD4}" srcOrd="1" destOrd="0" parTransId="{96FD17E5-8BC6-4028-AFEC-38A8CFE2FB13}" sibTransId="{D1FA68BF-C2D7-4FCF-8297-ECB828FA7AFE}"/>
    <dgm:cxn modelId="{10C08B0E-FDFC-4C4E-9B7A-03FEE4DD522E}" srcId="{D66B96B4-4A31-490D-BEDA-2A224684DCD4}" destId="{CF717C8A-B40B-4AFF-BF49-65ABB7DF8190}" srcOrd="0" destOrd="1" parTransId="{CCF68ADE-40B6-47D0-93C1-88EC13ADC8AC}" sibTransId="{630D3E0B-D1D7-4E1A-8193-515AA5E1866F}"/>
    <dgm:cxn modelId="{1C72CDD6-7BDC-49A2-A322-B184E9ACC178}" srcId="{D66B96B4-4A31-490D-BEDA-2A224684DCD4}" destId="{6451D91C-CD11-40C3-AD02-A6B12C2A7BBE}" srcOrd="1" destOrd="1" parTransId="{D040579F-96ED-4978-BF47-543B73F9A19C}" sibTransId="{90E9976D-8081-4A08-99F0-D1FFC3C47150}"/>
    <dgm:cxn modelId="{5C8AC126-FB68-4E61-AE1E-07C9E68BF94C}" type="presOf" srcId="{A77D31B3-3808-4FBA-8FA4-CC8D448A173E}" destId="{E498DC9C-C5AC-4482-A26F-3B99DC5D79F0}" srcOrd="0" destOrd="0" presId="urn:microsoft.com/office/officeart/2005/8/layout/orgChart1"/>
    <dgm:cxn modelId="{49A0DBC9-C7C0-49DE-B318-8E909F82ED0D}" type="presParOf" srcId="{E498DC9C-C5AC-4482-A26F-3B99DC5D79F0}" destId="{F728C3E8-5128-4BB6-90CC-A86769ECE335}" srcOrd="0" destOrd="0" presId="urn:microsoft.com/office/officeart/2005/8/layout/orgChart1"/>
    <dgm:cxn modelId="{5C64FF48-B3D7-44C3-B090-89F6E81590A0}" type="presParOf" srcId="{F728C3E8-5128-4BB6-90CC-A86769ECE335}" destId="{79147750-B6BF-43FD-83A0-7ACDC9B53EFF}" srcOrd="0" destOrd="0" presId="urn:microsoft.com/office/officeart/2005/8/layout/orgChart1"/>
    <dgm:cxn modelId="{CA978AA1-E3E1-48A6-8D4A-B431197A2838}" type="presOf" srcId="{47C757F0-AA23-46BE-9311-EA432CDEEAA1}" destId="{79147750-B6BF-43FD-83A0-7ACDC9B53EFF}" srcOrd="0" destOrd="0" presId="urn:microsoft.com/office/officeart/2005/8/layout/orgChart1"/>
    <dgm:cxn modelId="{7C26DC25-DC5C-4355-A1C7-3FD76C83B191}" type="presParOf" srcId="{79147750-B6BF-43FD-83A0-7ACDC9B53EFF}" destId="{AE79172D-D441-42BB-84EA-E3D989670DED}" srcOrd="0" destOrd="0" presId="urn:microsoft.com/office/officeart/2005/8/layout/orgChart1"/>
    <dgm:cxn modelId="{191A07AC-FB62-4CA3-9523-71F5197E4603}" type="presOf" srcId="{47C757F0-AA23-46BE-9311-EA432CDEEAA1}" destId="{AE79172D-D441-42BB-84EA-E3D989670DED}" srcOrd="0" destOrd="0" presId="urn:microsoft.com/office/officeart/2005/8/layout/orgChart1"/>
    <dgm:cxn modelId="{23960F14-6773-4AB9-B911-0280B26BA5A3}" type="presParOf" srcId="{79147750-B6BF-43FD-83A0-7ACDC9B53EFF}" destId="{86420519-308D-4A6A-8FEA-6FB2E39BA448}" srcOrd="1" destOrd="0" presId="urn:microsoft.com/office/officeart/2005/8/layout/orgChart1"/>
    <dgm:cxn modelId="{DFE30ABC-AC16-46EF-8B01-2A6A44D0D798}" type="presOf" srcId="{47C757F0-AA23-46BE-9311-EA432CDEEAA1}" destId="{86420519-308D-4A6A-8FEA-6FB2E39BA448}" srcOrd="0" destOrd="0" presId="urn:microsoft.com/office/officeart/2005/8/layout/orgChart1"/>
    <dgm:cxn modelId="{E6A2B2B5-02F8-4EDB-97C3-67812BCDDE93}" type="presParOf" srcId="{F728C3E8-5128-4BB6-90CC-A86769ECE335}" destId="{9A0FF10C-81C7-47CD-A320-768F2009480B}" srcOrd="1" destOrd="0" presId="urn:microsoft.com/office/officeart/2005/8/layout/orgChart1"/>
    <dgm:cxn modelId="{1F7EA8E7-F978-4191-BBC9-4D9C1B40C143}" type="presParOf" srcId="{9A0FF10C-81C7-47CD-A320-768F2009480B}" destId="{6A259130-4455-44E0-969B-948D1249687E}" srcOrd="0" destOrd="1" presId="urn:microsoft.com/office/officeart/2005/8/layout/orgChart1"/>
    <dgm:cxn modelId="{04EA8016-62BE-43A2-8AB7-A5E1528BD3D2}" type="presOf" srcId="{EACD17F5-D793-4A43-B489-D1804D50CFEF}" destId="{6A259130-4455-44E0-969B-948D1249687E}" srcOrd="0" destOrd="0" presId="urn:microsoft.com/office/officeart/2005/8/layout/orgChart1"/>
    <dgm:cxn modelId="{EEEDA5EC-36F4-44E7-B725-51021F1BFBE1}" type="presParOf" srcId="{9A0FF10C-81C7-47CD-A320-768F2009480B}" destId="{D6C5C065-A308-417C-8ECC-04FC2BEC646C}" srcOrd="1" destOrd="1" presId="urn:microsoft.com/office/officeart/2005/8/layout/orgChart1"/>
    <dgm:cxn modelId="{3DCB6877-950A-4FA8-B5FC-178A1B05805C}" type="presParOf" srcId="{D6C5C065-A308-417C-8ECC-04FC2BEC646C}" destId="{E36491EF-5019-46FD-BC82-1BD579B9EE0E}" srcOrd="0" destOrd="1" presId="urn:microsoft.com/office/officeart/2005/8/layout/orgChart1"/>
    <dgm:cxn modelId="{28BC78B5-1D41-477E-BDAB-A3D4E80BB751}" type="presOf" srcId="{12714FC6-8B41-47E5-91DD-F02D34D23B93}" destId="{E36491EF-5019-46FD-BC82-1BD579B9EE0E}" srcOrd="0" destOrd="0" presId="urn:microsoft.com/office/officeart/2005/8/layout/orgChart1"/>
    <dgm:cxn modelId="{773A0D1B-9416-467C-AA86-79844D3E4EF2}" type="presParOf" srcId="{E36491EF-5019-46FD-BC82-1BD579B9EE0E}" destId="{43B7C837-49D6-40CE-BBAB-953D9E4BA7ED}" srcOrd="0" destOrd="0" presId="urn:microsoft.com/office/officeart/2005/8/layout/orgChart1"/>
    <dgm:cxn modelId="{086E9CD0-C478-4734-AD16-3E6F378B6073}" type="presOf" srcId="{12714FC6-8B41-47E5-91DD-F02D34D23B93}" destId="{43B7C837-49D6-40CE-BBAB-953D9E4BA7ED}" srcOrd="0" destOrd="0" presId="urn:microsoft.com/office/officeart/2005/8/layout/orgChart1"/>
    <dgm:cxn modelId="{6BA45E7B-BE67-4B3D-B2AC-8FEEBD4136DD}" type="presParOf" srcId="{E36491EF-5019-46FD-BC82-1BD579B9EE0E}" destId="{9A037140-9B69-4B9F-A134-F2F2EB0F2E32}" srcOrd="1" destOrd="0" presId="urn:microsoft.com/office/officeart/2005/8/layout/orgChart1"/>
    <dgm:cxn modelId="{8D95DA8F-A8C1-4AEB-8DCC-269D5C92498E}" type="presOf" srcId="{12714FC6-8B41-47E5-91DD-F02D34D23B93}" destId="{9A037140-9B69-4B9F-A134-F2F2EB0F2E32}" srcOrd="0" destOrd="0" presId="urn:microsoft.com/office/officeart/2005/8/layout/orgChart1"/>
    <dgm:cxn modelId="{A690DFFD-756C-47EC-BEA2-2A4EB67C972F}" type="presParOf" srcId="{D6C5C065-A308-417C-8ECC-04FC2BEC646C}" destId="{FA37AA5D-87C2-47F6-9B72-B753C073E744}" srcOrd="1" destOrd="1" presId="urn:microsoft.com/office/officeart/2005/8/layout/orgChart1"/>
    <dgm:cxn modelId="{3E03FF0C-C53B-49EA-AAAE-618F59668BFA}" type="presParOf" srcId="{D6C5C065-A308-417C-8ECC-04FC2BEC646C}" destId="{A7309641-2A58-41EA-9E42-56812CF298ED}" srcOrd="2" destOrd="1" presId="urn:microsoft.com/office/officeart/2005/8/layout/orgChart1"/>
    <dgm:cxn modelId="{383F0775-0BC6-47C3-A391-8349F6CA8DCB}" type="presParOf" srcId="{9A0FF10C-81C7-47CD-A320-768F2009480B}" destId="{6EC76D26-D1B9-4619-9102-B0EB9FEC5F7E}" srcOrd="2" destOrd="1" presId="urn:microsoft.com/office/officeart/2005/8/layout/orgChart1"/>
    <dgm:cxn modelId="{AB541413-6938-4E30-BC95-33B823FC5113}" type="presOf" srcId="{96FD17E5-8BC6-4028-AFEC-38A8CFE2FB13}" destId="{6EC76D26-D1B9-4619-9102-B0EB9FEC5F7E}" srcOrd="0" destOrd="0" presId="urn:microsoft.com/office/officeart/2005/8/layout/orgChart1"/>
    <dgm:cxn modelId="{7AB4CBFC-79C9-452F-847E-657B072DEBF1}" type="presParOf" srcId="{9A0FF10C-81C7-47CD-A320-768F2009480B}" destId="{28689D72-F07F-456E-962A-60E9425B4C9C}" srcOrd="3" destOrd="1" presId="urn:microsoft.com/office/officeart/2005/8/layout/orgChart1"/>
    <dgm:cxn modelId="{158AC18D-5003-4979-B4E4-81F6899AF4D2}" type="presParOf" srcId="{28689D72-F07F-456E-962A-60E9425B4C9C}" destId="{B525EF9F-F142-44E6-94A8-0D7D88EDE0D0}" srcOrd="0" destOrd="3" presId="urn:microsoft.com/office/officeart/2005/8/layout/orgChart1"/>
    <dgm:cxn modelId="{2F7E204A-328F-4E37-8269-71A1948875C0}" type="presOf" srcId="{D66B96B4-4A31-490D-BEDA-2A224684DCD4}" destId="{B525EF9F-F142-44E6-94A8-0D7D88EDE0D0}" srcOrd="0" destOrd="0" presId="urn:microsoft.com/office/officeart/2005/8/layout/orgChart1"/>
    <dgm:cxn modelId="{D1DF1BC0-DFF5-4603-B6F7-2B4CACD0D764}" type="presParOf" srcId="{B525EF9F-F142-44E6-94A8-0D7D88EDE0D0}" destId="{642BB570-A492-4F98-82C7-117D1B47D4A3}" srcOrd="0" destOrd="0" presId="urn:microsoft.com/office/officeart/2005/8/layout/orgChart1"/>
    <dgm:cxn modelId="{7F253D5B-2457-464F-8BBC-885930B273FF}" type="presOf" srcId="{D66B96B4-4A31-490D-BEDA-2A224684DCD4}" destId="{642BB570-A492-4F98-82C7-117D1B47D4A3}" srcOrd="0" destOrd="0" presId="urn:microsoft.com/office/officeart/2005/8/layout/orgChart1"/>
    <dgm:cxn modelId="{371D9A9C-E3AD-4049-8980-CAA19EFA308E}" type="presParOf" srcId="{B525EF9F-F142-44E6-94A8-0D7D88EDE0D0}" destId="{9CD31405-45DF-4AB7-8BC0-EFBE1238D289}" srcOrd="1" destOrd="0" presId="urn:microsoft.com/office/officeart/2005/8/layout/orgChart1"/>
    <dgm:cxn modelId="{7ED4E473-7E1A-4F52-A34D-DFB4966C8EB0}" type="presOf" srcId="{D66B96B4-4A31-490D-BEDA-2A224684DCD4}" destId="{9CD31405-45DF-4AB7-8BC0-EFBE1238D289}" srcOrd="0" destOrd="0" presId="urn:microsoft.com/office/officeart/2005/8/layout/orgChart1"/>
    <dgm:cxn modelId="{2B1AD549-6059-439E-98D7-9555C10B0B2C}" type="presParOf" srcId="{28689D72-F07F-456E-962A-60E9425B4C9C}" destId="{1C0B6480-4F27-49A6-98C6-F411176543D0}" srcOrd="1" destOrd="3" presId="urn:microsoft.com/office/officeart/2005/8/layout/orgChart1"/>
    <dgm:cxn modelId="{8F7E5F50-A29C-4866-9753-C9D32F2728BA}" type="presParOf" srcId="{1C0B6480-4F27-49A6-98C6-F411176543D0}" destId="{AB3A8128-6C86-49B7-B5CC-0153888815E5}" srcOrd="0" destOrd="1" presId="urn:microsoft.com/office/officeart/2005/8/layout/orgChart1"/>
    <dgm:cxn modelId="{506FD532-C191-415F-911A-1AD2538C8942}" type="presOf" srcId="{CCF68ADE-40B6-47D0-93C1-88EC13ADC8AC}" destId="{AB3A8128-6C86-49B7-B5CC-0153888815E5}" srcOrd="0" destOrd="0" presId="urn:microsoft.com/office/officeart/2005/8/layout/orgChart1"/>
    <dgm:cxn modelId="{10500EF0-E1DE-4009-908E-413CD798DAA8}" type="presParOf" srcId="{1C0B6480-4F27-49A6-98C6-F411176543D0}" destId="{1A917F9A-DDE6-4568-B35C-7FABCEF0A586}" srcOrd="1" destOrd="1" presId="urn:microsoft.com/office/officeart/2005/8/layout/orgChart1"/>
    <dgm:cxn modelId="{A96B06F2-E548-4F74-887A-6A313DF5EBB9}" type="presParOf" srcId="{1A917F9A-DDE6-4568-B35C-7FABCEF0A586}" destId="{FA949B67-3DB7-47FA-97C9-4A653E762F22}" srcOrd="0" destOrd="1" presId="urn:microsoft.com/office/officeart/2005/8/layout/orgChart1"/>
    <dgm:cxn modelId="{5F4D14EF-DD3F-4F19-AF3A-C613D9D7C8FF}" type="presOf" srcId="{CF717C8A-B40B-4AFF-BF49-65ABB7DF8190}" destId="{FA949B67-3DB7-47FA-97C9-4A653E762F22}" srcOrd="0" destOrd="0" presId="urn:microsoft.com/office/officeart/2005/8/layout/orgChart1"/>
    <dgm:cxn modelId="{9738AC6F-5635-4F34-88FA-E8B210C4926D}" type="presParOf" srcId="{FA949B67-3DB7-47FA-97C9-4A653E762F22}" destId="{7D64F4A3-0E55-47AC-A59B-9D5A9DC25552}" srcOrd="0" destOrd="0" presId="urn:microsoft.com/office/officeart/2005/8/layout/orgChart1"/>
    <dgm:cxn modelId="{3607CC00-C144-4996-A6E6-AA3335171D11}" type="presOf" srcId="{CF717C8A-B40B-4AFF-BF49-65ABB7DF8190}" destId="{7D64F4A3-0E55-47AC-A59B-9D5A9DC25552}" srcOrd="0" destOrd="0" presId="urn:microsoft.com/office/officeart/2005/8/layout/orgChart1"/>
    <dgm:cxn modelId="{3F3BEDBD-62B4-49B4-A747-0555AB674D16}" type="presParOf" srcId="{FA949B67-3DB7-47FA-97C9-4A653E762F22}" destId="{5667CB49-EC34-46BC-AD2D-72F3BD95D049}" srcOrd="1" destOrd="0" presId="urn:microsoft.com/office/officeart/2005/8/layout/orgChart1"/>
    <dgm:cxn modelId="{7FCFE8E0-74E9-481A-A07A-4BA99D9C1F4F}" type="presOf" srcId="{CF717C8A-B40B-4AFF-BF49-65ABB7DF8190}" destId="{5667CB49-EC34-46BC-AD2D-72F3BD95D049}" srcOrd="0" destOrd="0" presId="urn:microsoft.com/office/officeart/2005/8/layout/orgChart1"/>
    <dgm:cxn modelId="{F6B4929C-D9EC-4A04-B0FE-E2E5BA9C323A}" type="presParOf" srcId="{1A917F9A-DDE6-4568-B35C-7FABCEF0A586}" destId="{EB3A10DA-2FA4-4DAD-8341-8078D7F83716}" srcOrd="1" destOrd="1" presId="urn:microsoft.com/office/officeart/2005/8/layout/orgChart1"/>
    <dgm:cxn modelId="{7FE902B5-D692-4CEC-BFFF-252A3F8702FC}" type="presParOf" srcId="{1A917F9A-DDE6-4568-B35C-7FABCEF0A586}" destId="{B05C5608-85C8-433E-A928-1755312B673B}" srcOrd="2" destOrd="1" presId="urn:microsoft.com/office/officeart/2005/8/layout/orgChart1"/>
    <dgm:cxn modelId="{38BDADA2-7065-4744-AC1D-9747164B09F0}" type="presParOf" srcId="{1C0B6480-4F27-49A6-98C6-F411176543D0}" destId="{5F93F580-F9CD-4AD7-A493-07902A551E52}" srcOrd="2" destOrd="1" presId="urn:microsoft.com/office/officeart/2005/8/layout/orgChart1"/>
    <dgm:cxn modelId="{50FFCFEC-8738-470D-BCB1-E83A06914D2B}" type="presOf" srcId="{D040579F-96ED-4978-BF47-543B73F9A19C}" destId="{5F93F580-F9CD-4AD7-A493-07902A551E52}" srcOrd="0" destOrd="0" presId="urn:microsoft.com/office/officeart/2005/8/layout/orgChart1"/>
    <dgm:cxn modelId="{B67517D9-96AC-4549-9505-C4C0A53A03C9}" type="presParOf" srcId="{1C0B6480-4F27-49A6-98C6-F411176543D0}" destId="{19BFF253-A9B8-4F7B-BFB1-D395B17E561E}" srcOrd="3" destOrd="1" presId="urn:microsoft.com/office/officeart/2005/8/layout/orgChart1"/>
    <dgm:cxn modelId="{BBE5504C-A25C-424C-83D6-8527616BC8F0}" type="presParOf" srcId="{19BFF253-A9B8-4F7B-BFB1-D395B17E561E}" destId="{C3421BB2-6967-4E8A-A6B2-E1B553F5DE98}" srcOrd="0" destOrd="3" presId="urn:microsoft.com/office/officeart/2005/8/layout/orgChart1"/>
    <dgm:cxn modelId="{62C9C76C-3F73-4CA9-B95E-D9D1BBB56D92}" type="presOf" srcId="{6451D91C-CD11-40C3-AD02-A6B12C2A7BBE}" destId="{C3421BB2-6967-4E8A-A6B2-E1B553F5DE98}" srcOrd="0" destOrd="0" presId="urn:microsoft.com/office/officeart/2005/8/layout/orgChart1"/>
    <dgm:cxn modelId="{003AA17C-9310-47CA-838B-38EBFAF34903}" type="presParOf" srcId="{C3421BB2-6967-4E8A-A6B2-E1B553F5DE98}" destId="{19621CBC-D558-4191-BBB0-98F462A6BE7A}" srcOrd="0" destOrd="0" presId="urn:microsoft.com/office/officeart/2005/8/layout/orgChart1"/>
    <dgm:cxn modelId="{4A55E0DF-AF7D-41A0-A402-43E92E9D2B2A}" type="presOf" srcId="{6451D91C-CD11-40C3-AD02-A6B12C2A7BBE}" destId="{19621CBC-D558-4191-BBB0-98F462A6BE7A}" srcOrd="0" destOrd="0" presId="urn:microsoft.com/office/officeart/2005/8/layout/orgChart1"/>
    <dgm:cxn modelId="{549C066D-E35C-4F9B-839F-019B8A0E0FED}" type="presParOf" srcId="{C3421BB2-6967-4E8A-A6B2-E1B553F5DE98}" destId="{DB6196C1-44BA-4197-BD6F-5C7E21A11242}" srcOrd="1" destOrd="0" presId="urn:microsoft.com/office/officeart/2005/8/layout/orgChart1"/>
    <dgm:cxn modelId="{5AE0C041-6240-49B6-A851-A267A96A3F51}" type="presOf" srcId="{6451D91C-CD11-40C3-AD02-A6B12C2A7BBE}" destId="{DB6196C1-44BA-4197-BD6F-5C7E21A11242}" srcOrd="0" destOrd="0" presId="urn:microsoft.com/office/officeart/2005/8/layout/orgChart1"/>
    <dgm:cxn modelId="{BAC83DEB-8D45-4371-AAC9-32131E801ED9}" type="presParOf" srcId="{19BFF253-A9B8-4F7B-BFB1-D395B17E561E}" destId="{A45FCBC5-7AAE-4183-A21D-9013AE65636B}" srcOrd="1" destOrd="3" presId="urn:microsoft.com/office/officeart/2005/8/layout/orgChart1"/>
    <dgm:cxn modelId="{E0A586D7-88EF-452E-84FB-D54D12AE31D8}" type="presParOf" srcId="{19BFF253-A9B8-4F7B-BFB1-D395B17E561E}" destId="{45358C1C-E64E-4F4D-B23E-BFAA83C7D051}" srcOrd="2" destOrd="3" presId="urn:microsoft.com/office/officeart/2005/8/layout/orgChart1"/>
    <dgm:cxn modelId="{049E18C8-33CF-431A-B036-4A073BF2365F}" type="presParOf" srcId="{28689D72-F07F-456E-962A-60E9425B4C9C}" destId="{DAF3221D-618E-4945-9543-31A41521D730}" srcOrd="2" destOrd="3" presId="urn:microsoft.com/office/officeart/2005/8/layout/orgChart1"/>
    <dgm:cxn modelId="{9ACA0082-C349-47B4-B9ED-21A0093F2F77}" type="presParOf" srcId="{F728C3E8-5128-4BB6-90CC-A86769ECE335}" destId="{0E819307-1B4E-434E-BA76-D5A4192B066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 xmlns:r="http://schemas.openxmlformats.org/officeDocument/2006/relationships">
  <dsp:spTree>
    <dsp:nvGrpSpPr>
      <dsp:cNvPr id="2" name="Group 1"/>
      <dsp:cNvGrpSpPr/>
    </dsp:nvGrpSpPr>
    <dsp:grpSpPr>
      <a:xfrm>
        <a:off x="0" y="0"/>
        <a:ext cx="2415540" cy="2741295"/>
        <a:chOff x="0" y="0"/>
        <a:chExt cx="2415540" cy="2741295"/>
      </a:xfrm>
    </dsp:grpSpPr>
    <dsp:sp modelId="{6A259130-4455-44E0-969B-948D1249687E}">
      <dsp:nvSpPr>
        <dsp:cNvPr id="5" name="Freeform 4"/>
        <dsp:cNvSpPr/>
      </dsp:nvSpPr>
      <dsp:spPr bwMode="white">
        <a:xfrm>
          <a:off x="1207770" y="521159"/>
          <a:ext cx="630602" cy="218887"/>
        </a:xfrm>
        <a:custGeom>
          <a:avLst/>
          <a:gdLst/>
          <a:ahLst/>
          <a:cxnLst/>
          <a:pathLst>
            <a:path w="993" h="345">
              <a:moveTo>
                <a:pt x="0" y="0"/>
              </a:moveTo>
              <a:lnTo>
                <a:pt x="0" y="172"/>
              </a:lnTo>
              <a:lnTo>
                <a:pt x="993" y="172"/>
              </a:lnTo>
              <a:lnTo>
                <a:pt x="993" y="345"/>
              </a:lnTo>
            </a:path>
          </a:pathLst>
        </a:custGeom>
      </dsp:spPr>
      <dsp:style>
        <a:lnRef idx="1">
          <a:schemeClr val="dk1">
            <a:shade val="60000"/>
          </a:schemeClr>
        </a:lnRef>
        <a:fillRef idx="0">
          <a:schemeClr val="dk1"/>
        </a:fillRef>
        <a:effectRef idx="0">
          <a:scrgbClr r="0" g="0" b="0"/>
        </a:effectRef>
        <a:fontRef idx="minor"/>
      </dsp:style>
      <dsp:txXfrm>
        <a:off x="1207770" y="521159"/>
        <a:ext cx="630602" cy="218887"/>
      </dsp:txXfrm>
    </dsp:sp>
    <dsp:sp modelId="{6EC76D26-D1B9-4619-9102-B0EB9FEC5F7E}">
      <dsp:nvSpPr>
        <dsp:cNvPr id="38" name="Freeform 37"/>
        <dsp:cNvSpPr/>
      </dsp:nvSpPr>
      <dsp:spPr bwMode="white">
        <a:xfrm>
          <a:off x="577168" y="521159"/>
          <a:ext cx="630602" cy="218887"/>
        </a:xfrm>
        <a:custGeom>
          <a:avLst/>
          <a:gdLst/>
          <a:ahLst/>
          <a:cxnLst/>
          <a:pathLst>
            <a:path w="993" h="345">
              <a:moveTo>
                <a:pt x="993" y="0"/>
              </a:moveTo>
              <a:lnTo>
                <a:pt x="993" y="172"/>
              </a:lnTo>
              <a:lnTo>
                <a:pt x="0" y="172"/>
              </a:lnTo>
              <a:lnTo>
                <a:pt x="0" y="345"/>
              </a:lnTo>
            </a:path>
          </a:pathLst>
        </a:custGeom>
      </dsp:spPr>
      <dsp:style>
        <a:lnRef idx="1">
          <a:schemeClr val="dk1">
            <a:shade val="60000"/>
          </a:schemeClr>
        </a:lnRef>
        <a:fillRef idx="0">
          <a:schemeClr val="dk1"/>
        </a:fillRef>
        <a:effectRef idx="0">
          <a:scrgbClr r="0" g="0" b="0"/>
        </a:effectRef>
        <a:fontRef idx="minor"/>
      </dsp:style>
      <dsp:txXfrm>
        <a:off x="577168" y="521159"/>
        <a:ext cx="630602" cy="218887"/>
      </dsp:txXfrm>
    </dsp:sp>
    <dsp:sp modelId="{AB3A8128-6C86-49B7-B5CC-0153888815E5}">
      <dsp:nvSpPr>
        <dsp:cNvPr id="11" name="Freeform 10"/>
        <dsp:cNvSpPr/>
      </dsp:nvSpPr>
      <dsp:spPr bwMode="white">
        <a:xfrm>
          <a:off x="160241" y="1261204"/>
          <a:ext cx="156348" cy="479466"/>
        </a:xfrm>
        <a:custGeom>
          <a:avLst/>
          <a:gdLst/>
          <a:ahLst/>
          <a:cxnLst/>
          <a:pathLst>
            <a:path w="246" h="755">
              <a:moveTo>
                <a:pt x="0" y="0"/>
              </a:moveTo>
              <a:lnTo>
                <a:pt x="0" y="755"/>
              </a:lnTo>
              <a:lnTo>
                <a:pt x="246" y="755"/>
              </a:lnTo>
            </a:path>
          </a:pathLst>
        </a:custGeom>
      </dsp:spPr>
      <dsp:style>
        <a:lnRef idx="1">
          <a:schemeClr val="dk1">
            <a:shade val="80000"/>
          </a:schemeClr>
        </a:lnRef>
        <a:fillRef idx="0">
          <a:schemeClr val="dk1"/>
        </a:fillRef>
        <a:effectRef idx="0">
          <a:scrgbClr r="0" g="0" b="0"/>
        </a:effectRef>
        <a:fontRef idx="minor"/>
      </dsp:style>
      <dsp:txXfrm>
        <a:off x="160241" y="1261204"/>
        <a:ext cx="156348" cy="479466"/>
      </dsp:txXfrm>
    </dsp:sp>
    <dsp:sp modelId="{5F93F580-F9CD-4AD7-A493-07902A551E52}">
      <dsp:nvSpPr>
        <dsp:cNvPr id="41" name="Freeform 40"/>
        <dsp:cNvSpPr/>
      </dsp:nvSpPr>
      <dsp:spPr bwMode="white">
        <a:xfrm>
          <a:off x="160241" y="1261204"/>
          <a:ext cx="156348" cy="1219511"/>
        </a:xfrm>
        <a:custGeom>
          <a:avLst/>
          <a:gdLst/>
          <a:ahLst/>
          <a:cxnLst/>
          <a:pathLst>
            <a:path w="246" h="1920">
              <a:moveTo>
                <a:pt x="0" y="0"/>
              </a:moveTo>
              <a:lnTo>
                <a:pt x="0" y="1920"/>
              </a:lnTo>
              <a:lnTo>
                <a:pt x="246" y="1920"/>
              </a:lnTo>
            </a:path>
          </a:pathLst>
        </a:custGeom>
      </dsp:spPr>
      <dsp:style>
        <a:lnRef idx="1">
          <a:schemeClr val="dk1">
            <a:shade val="80000"/>
          </a:schemeClr>
        </a:lnRef>
        <a:fillRef idx="0">
          <a:schemeClr val="dk1"/>
        </a:fillRef>
        <a:effectRef idx="0">
          <a:scrgbClr r="0" g="0" b="0"/>
        </a:effectRef>
        <a:fontRef idx="minor"/>
      </dsp:style>
      <dsp:txXfrm>
        <a:off x="160241" y="1261204"/>
        <a:ext cx="156348" cy="1219511"/>
      </dsp:txXfrm>
    </dsp:sp>
    <dsp:sp modelId="{AE79172D-D441-42BB-84EA-E3D989670DED}">
      <dsp:nvSpPr>
        <dsp:cNvPr id="3" name="Rectangles 2"/>
        <dsp:cNvSpPr/>
      </dsp:nvSpPr>
      <dsp:spPr bwMode="white">
        <a:xfrm>
          <a:off x="686611" y="0"/>
          <a:ext cx="1042317" cy="521159"/>
        </a:xfrm>
        <a:prstGeom prst="rect">
          <a:avLst/>
        </a:prstGeom>
      </dsp:spPr>
      <dsp:style>
        <a:lnRef idx="0">
          <a:schemeClr val="dk1">
            <a:shade val="80000"/>
          </a:schemeClr>
        </a:lnRef>
        <a:fillRef idx="3">
          <a:schemeClr val="lt1"/>
        </a:fillRef>
        <a:effectRef idx="2">
          <a:scrgbClr r="0" g="0" b="0"/>
        </a:effectRef>
        <a:fontRef idx="minor">
          <a:schemeClr val="lt1"/>
        </a:fontRef>
      </dsp:style>
      <dsp:txBody>
        <a:bodyPr vert="horz" wrap="square" lIns="7620" tIns="7620" rIns="7620" bIns="7620" anchor="ctr"/>
        <a:lstStyle>
          <a:lvl1pPr algn="ctr">
            <a:defRPr sz="6500"/>
          </a:lvl1pPr>
          <a:lvl2pPr marL="285750" indent="-285750" algn="ctr">
            <a:defRPr sz="5000"/>
          </a:lvl2pPr>
          <a:lvl3pPr marL="571500" indent="-285750" algn="ctr">
            <a:defRPr sz="5000"/>
          </a:lvl3pPr>
          <a:lvl4pPr marL="857250" indent="-285750" algn="ctr">
            <a:defRPr sz="5000"/>
          </a:lvl4pPr>
          <a:lvl5pPr marL="1143000" indent="-285750" algn="ctr">
            <a:defRPr sz="5000"/>
          </a:lvl5pPr>
          <a:lvl6pPr marL="1428750" indent="-285750" algn="ctr">
            <a:defRPr sz="5000"/>
          </a:lvl6pPr>
          <a:lvl7pPr marL="1714500" indent="-285750" algn="ctr">
            <a:defRPr sz="5000"/>
          </a:lvl7pPr>
          <a:lvl8pPr marL="2000250" indent="-285750" algn="ctr">
            <a:defRPr sz="5000"/>
          </a:lvl8pPr>
          <a:lvl9pPr marL="2286000" indent="-285750" algn="ctr">
            <a:defRPr sz="50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IN" altLang="en-US" sz="1200" b="1">
              <a:solidFill>
                <a:schemeClr val="dk1"/>
              </a:solidFill>
            </a:rPr>
            <a:t>Dataset</a:t>
          </a:r>
          <a:endParaRPr lang="en-IN" altLang="en-US" sz="1200" b="1">
            <a:solidFill>
              <a:schemeClr val="dk1"/>
            </a:solidFill>
          </a:endParaRPr>
        </a:p>
      </dsp:txBody>
      <dsp:txXfrm>
        <a:off x="686611" y="0"/>
        <a:ext cx="1042317" cy="521159"/>
      </dsp:txXfrm>
    </dsp:sp>
    <dsp:sp modelId="{43B7C837-49D6-40CE-BBAB-953D9E4BA7ED}">
      <dsp:nvSpPr>
        <dsp:cNvPr id="6" name="Rectangles 5"/>
        <dsp:cNvSpPr/>
      </dsp:nvSpPr>
      <dsp:spPr bwMode="white">
        <a:xfrm>
          <a:off x="1317213" y="740045"/>
          <a:ext cx="1042317" cy="521159"/>
        </a:xfrm>
        <a:prstGeom prst="rect">
          <a:avLst/>
        </a:prstGeom>
      </dsp:spPr>
      <dsp:style>
        <a:lnRef idx="0">
          <a:schemeClr val="dk1">
            <a:shade val="80000"/>
          </a:schemeClr>
        </a:lnRef>
        <a:fillRef idx="3">
          <a:schemeClr val="lt1"/>
        </a:fillRef>
        <a:effectRef idx="2">
          <a:scrgbClr r="0" g="0" b="0"/>
        </a:effectRef>
        <a:fontRef idx="minor">
          <a:schemeClr val="lt1"/>
        </a:fontRef>
      </dsp:style>
      <dsp:txBody>
        <a:bodyPr vert="horz" wrap="square" lIns="6350" tIns="6350" rIns="6350" bIns="6350" anchor="ctr"/>
        <a:lstStyle>
          <a:lvl1pPr algn="ctr">
            <a:defRPr sz="6500"/>
          </a:lvl1pPr>
          <a:lvl2pPr marL="285750" indent="-285750" algn="ctr">
            <a:defRPr sz="5000"/>
          </a:lvl2pPr>
          <a:lvl3pPr marL="571500" indent="-285750" algn="ctr">
            <a:defRPr sz="5000"/>
          </a:lvl3pPr>
          <a:lvl4pPr marL="857250" indent="-285750" algn="ctr">
            <a:defRPr sz="5000"/>
          </a:lvl4pPr>
          <a:lvl5pPr marL="1143000" indent="-285750" algn="ctr">
            <a:defRPr sz="5000"/>
          </a:lvl5pPr>
          <a:lvl6pPr marL="1428750" indent="-285750" algn="ctr">
            <a:defRPr sz="5000"/>
          </a:lvl6pPr>
          <a:lvl7pPr marL="1714500" indent="-285750" algn="ctr">
            <a:defRPr sz="5000"/>
          </a:lvl7pPr>
          <a:lvl8pPr marL="2000250" indent="-285750" algn="ctr">
            <a:defRPr sz="5000"/>
          </a:lvl8pPr>
          <a:lvl9pPr marL="2286000" indent="-285750" algn="ctr">
            <a:defRPr sz="50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IN" altLang="en-US" sz="1000">
              <a:solidFill>
                <a:schemeClr val="dk1"/>
              </a:solidFill>
            </a:rPr>
            <a:t>Testing dataset</a:t>
          </a:r>
          <a:endParaRPr lang="en-IN" altLang="en-US" sz="1000">
            <a:solidFill>
              <a:schemeClr val="dk1"/>
            </a:solidFill>
          </a:endParaRPr>
        </a:p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IN" altLang="en-US" sz="1000">
              <a:solidFill>
                <a:schemeClr val="dk1"/>
              </a:solidFill>
            </a:rPr>
            <a:t>268 samples</a:t>
          </a:r>
          <a:endParaRPr lang="en-IN" altLang="en-US" sz="1000">
            <a:solidFill>
              <a:schemeClr val="dk1"/>
            </a:solidFill>
          </a:endParaRPr>
        </a:p>
      </dsp:txBody>
      <dsp:txXfrm>
        <a:off x="1317213" y="740045"/>
        <a:ext cx="1042317" cy="521159"/>
      </dsp:txXfrm>
    </dsp:sp>
    <dsp:sp modelId="{642BB570-A492-4F98-82C7-117D1B47D4A3}">
      <dsp:nvSpPr>
        <dsp:cNvPr id="39" name="Rectangles 38"/>
        <dsp:cNvSpPr/>
      </dsp:nvSpPr>
      <dsp:spPr bwMode="white">
        <a:xfrm>
          <a:off x="56009" y="740045"/>
          <a:ext cx="1042317" cy="521159"/>
        </a:xfrm>
        <a:prstGeom prst="rect">
          <a:avLst/>
        </a:prstGeom>
      </dsp:spPr>
      <dsp:style>
        <a:lnRef idx="0">
          <a:schemeClr val="dk1">
            <a:shade val="80000"/>
          </a:schemeClr>
        </a:lnRef>
        <a:fillRef idx="3">
          <a:schemeClr val="lt1"/>
        </a:fillRef>
        <a:effectRef idx="2">
          <a:scrgbClr r="0" g="0" b="0"/>
        </a:effectRef>
        <a:fontRef idx="minor">
          <a:schemeClr val="lt1"/>
        </a:fontRef>
      </dsp:style>
      <dsp:txBody>
        <a:bodyPr vert="horz" wrap="square" lIns="6350" tIns="6350" rIns="6350" bIns="6350" anchor="ctr"/>
        <a:lstStyle>
          <a:lvl1pPr algn="ctr">
            <a:defRPr sz="6500"/>
          </a:lvl1pPr>
          <a:lvl2pPr marL="285750" indent="-285750" algn="ctr">
            <a:defRPr sz="5000"/>
          </a:lvl2pPr>
          <a:lvl3pPr marL="571500" indent="-285750" algn="ctr">
            <a:defRPr sz="5000"/>
          </a:lvl3pPr>
          <a:lvl4pPr marL="857250" indent="-285750" algn="ctr">
            <a:defRPr sz="5000"/>
          </a:lvl4pPr>
          <a:lvl5pPr marL="1143000" indent="-285750" algn="ctr">
            <a:defRPr sz="5000"/>
          </a:lvl5pPr>
          <a:lvl6pPr marL="1428750" indent="-285750" algn="ctr">
            <a:defRPr sz="5000"/>
          </a:lvl6pPr>
          <a:lvl7pPr marL="1714500" indent="-285750" algn="ctr">
            <a:defRPr sz="5000"/>
          </a:lvl7pPr>
          <a:lvl8pPr marL="2000250" indent="-285750" algn="ctr">
            <a:defRPr sz="5000"/>
          </a:lvl8pPr>
          <a:lvl9pPr marL="2286000" indent="-285750" algn="ctr">
            <a:defRPr sz="50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IN" sz="1000">
              <a:solidFill>
                <a:schemeClr val="dk1"/>
              </a:solidFill>
            </a:rPr>
            <a:t>Training Dataset</a:t>
          </a:r>
          <a:endParaRPr lang="en-IN" sz="1000">
            <a:solidFill>
              <a:schemeClr val="dk1"/>
            </a:solidFill>
          </a:endParaRPr>
        </a:p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IN" sz="1000">
              <a:solidFill>
                <a:schemeClr val="dk1"/>
              </a:solidFill>
            </a:rPr>
            <a:t>1679 samples</a:t>
          </a:r>
          <a:endParaRPr lang="en-IN" sz="1000">
            <a:solidFill>
              <a:schemeClr val="dk1"/>
            </a:solidFill>
          </a:endParaRPr>
        </a:p>
      </dsp:txBody>
      <dsp:txXfrm>
        <a:off x="56009" y="740045"/>
        <a:ext cx="1042317" cy="521159"/>
      </dsp:txXfrm>
    </dsp:sp>
    <dsp:sp modelId="{7D64F4A3-0E55-47AC-A59B-9D5A9DC25552}">
      <dsp:nvSpPr>
        <dsp:cNvPr id="12" name="Rectangles 11"/>
        <dsp:cNvSpPr/>
      </dsp:nvSpPr>
      <dsp:spPr bwMode="white">
        <a:xfrm>
          <a:off x="316589" y="1480091"/>
          <a:ext cx="1042317" cy="521159"/>
        </a:xfrm>
        <a:prstGeom prst="rect">
          <a:avLst/>
        </a:prstGeom>
      </dsp:spPr>
      <dsp:style>
        <a:lnRef idx="0">
          <a:schemeClr val="dk1">
            <a:shade val="80000"/>
          </a:schemeClr>
        </a:lnRef>
        <a:fillRef idx="3">
          <a:schemeClr val="lt1"/>
        </a:fillRef>
        <a:effectRef idx="2">
          <a:scrgbClr r="0" g="0" b="0"/>
        </a:effectRef>
        <a:fontRef idx="minor">
          <a:schemeClr val="lt1"/>
        </a:fontRef>
      </dsp:style>
      <dsp:txBody>
        <a:bodyPr vert="horz" wrap="square" lIns="6350" tIns="6350" rIns="6350" bIns="6350" anchor="ctr"/>
        <a:lstStyle>
          <a:lvl1pPr algn="ctr">
            <a:defRPr sz="6500"/>
          </a:lvl1pPr>
          <a:lvl2pPr marL="285750" indent="-285750" algn="ctr">
            <a:defRPr sz="5000"/>
          </a:lvl2pPr>
          <a:lvl3pPr marL="571500" indent="-285750" algn="ctr">
            <a:defRPr sz="5000"/>
          </a:lvl3pPr>
          <a:lvl4pPr marL="857250" indent="-285750" algn="ctr">
            <a:defRPr sz="5000"/>
          </a:lvl4pPr>
          <a:lvl5pPr marL="1143000" indent="-285750" algn="ctr">
            <a:defRPr sz="5000"/>
          </a:lvl5pPr>
          <a:lvl6pPr marL="1428750" indent="-285750" algn="ctr">
            <a:defRPr sz="5000"/>
          </a:lvl6pPr>
          <a:lvl7pPr marL="1714500" indent="-285750" algn="ctr">
            <a:defRPr sz="5000"/>
          </a:lvl7pPr>
          <a:lvl8pPr marL="2000250" indent="-285750" algn="ctr">
            <a:defRPr sz="5000"/>
          </a:lvl8pPr>
          <a:lvl9pPr marL="2286000" indent="-285750" algn="ctr">
            <a:defRPr sz="50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IN" altLang="en-US" sz="1000">
              <a:solidFill>
                <a:schemeClr val="dk1"/>
              </a:solidFill>
            </a:rPr>
            <a:t>Train Datset Size:</a:t>
          </a:r>
          <a:endParaRPr lang="en-IN" altLang="en-US" sz="1000">
            <a:solidFill>
              <a:schemeClr val="dk1"/>
            </a:solidFill>
          </a:endParaRPr>
        </a:p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IN" altLang="en-US" sz="1000">
              <a:solidFill>
                <a:schemeClr val="dk1"/>
              </a:solidFill>
            </a:rPr>
            <a:t>1343 samples</a:t>
          </a:r>
          <a:endParaRPr lang="en-IN" altLang="en-US" sz="1000">
            <a:solidFill>
              <a:schemeClr val="dk1"/>
            </a:solidFill>
          </a:endParaRPr>
        </a:p>
      </dsp:txBody>
      <dsp:txXfrm>
        <a:off x="316589" y="1480091"/>
        <a:ext cx="1042317" cy="521159"/>
      </dsp:txXfrm>
    </dsp:sp>
    <dsp:sp modelId="{19621CBC-D558-4191-BBB0-98F462A6BE7A}">
      <dsp:nvSpPr>
        <dsp:cNvPr id="42" name="Rectangles 41"/>
        <dsp:cNvSpPr/>
      </dsp:nvSpPr>
      <dsp:spPr bwMode="white">
        <a:xfrm>
          <a:off x="316589" y="2220136"/>
          <a:ext cx="1042317" cy="521159"/>
        </a:xfrm>
        <a:prstGeom prst="rect">
          <a:avLst/>
        </a:prstGeom>
      </dsp:spPr>
      <dsp:style>
        <a:lnRef idx="0">
          <a:schemeClr val="dk1">
            <a:shade val="80000"/>
          </a:schemeClr>
        </a:lnRef>
        <a:fillRef idx="3">
          <a:schemeClr val="lt1"/>
        </a:fillRef>
        <a:effectRef idx="2">
          <a:scrgbClr r="0" g="0" b="0"/>
        </a:effectRef>
        <a:fontRef idx="minor">
          <a:schemeClr val="lt1"/>
        </a:fontRef>
      </dsp:style>
      <dsp:txBody>
        <a:bodyPr vert="horz" wrap="square" lIns="6350" tIns="6350" rIns="6350" bIns="6350" anchor="ctr"/>
        <a:lstStyle>
          <a:lvl1pPr algn="ctr">
            <a:defRPr sz="6500"/>
          </a:lvl1pPr>
          <a:lvl2pPr marL="285750" indent="-285750" algn="ctr">
            <a:defRPr sz="5000"/>
          </a:lvl2pPr>
          <a:lvl3pPr marL="571500" indent="-285750" algn="ctr">
            <a:defRPr sz="5000"/>
          </a:lvl3pPr>
          <a:lvl4pPr marL="857250" indent="-285750" algn="ctr">
            <a:defRPr sz="5000"/>
          </a:lvl4pPr>
          <a:lvl5pPr marL="1143000" indent="-285750" algn="ctr">
            <a:defRPr sz="5000"/>
          </a:lvl5pPr>
          <a:lvl6pPr marL="1428750" indent="-285750" algn="ctr">
            <a:defRPr sz="5000"/>
          </a:lvl6pPr>
          <a:lvl7pPr marL="1714500" indent="-285750" algn="ctr">
            <a:defRPr sz="5000"/>
          </a:lvl7pPr>
          <a:lvl8pPr marL="2000250" indent="-285750" algn="ctr">
            <a:defRPr sz="5000"/>
          </a:lvl8pPr>
          <a:lvl9pPr marL="2286000" indent="-285750" algn="ctr">
            <a:defRPr sz="50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IN" sz="1000">
              <a:solidFill>
                <a:schemeClr val="dk1"/>
              </a:solidFill>
            </a:rPr>
            <a:t>Validation Datset Size:</a:t>
          </a:r>
          <a:endParaRPr lang="en-IN" sz="1000">
            <a:solidFill>
              <a:schemeClr val="dk1"/>
            </a:solidFill>
          </a:endParaRPr>
        </a:p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IN" sz="1000">
              <a:solidFill>
                <a:schemeClr val="dk1"/>
              </a:solidFill>
            </a:rPr>
            <a:t>336 samples</a:t>
          </a:r>
          <a:endParaRPr lang="en-IN" sz="1000">
            <a:solidFill>
              <a:schemeClr val="dk1"/>
            </a:solidFill>
          </a:endParaRPr>
        </a:p>
      </dsp:txBody>
      <dsp:txXfrm>
        <a:off x="316589" y="2220136"/>
        <a:ext cx="1042317" cy="521159"/>
      </dsp:txXfrm>
    </dsp:sp>
    <dsp:sp modelId="{86420519-308D-4A6A-8FEA-6FB2E39BA448}">
      <dsp:nvSpPr>
        <dsp:cNvPr id="4" name="Rectangles 3" hidden="1"/>
        <dsp:cNvSpPr/>
      </dsp:nvSpPr>
      <dsp:spPr>
        <a:xfrm>
          <a:off x="686611" y="0"/>
          <a:ext cx="208463" cy="521159"/>
        </a:xfrm>
        <a:prstGeom prst="rect">
          <a:avLst/>
        </a:prstGeom>
      </dsp:spPr>
      <dsp:txXfrm>
        <a:off x="686611" y="0"/>
        <a:ext cx="208463" cy="521159"/>
      </dsp:txXfrm>
    </dsp:sp>
    <dsp:sp modelId="{9A037140-9B69-4B9F-A134-F2F2EB0F2E32}">
      <dsp:nvSpPr>
        <dsp:cNvPr id="7" name="Rectangles 6" hidden="1"/>
        <dsp:cNvSpPr/>
      </dsp:nvSpPr>
      <dsp:spPr>
        <a:xfrm>
          <a:off x="1317213" y="740045"/>
          <a:ext cx="208463" cy="521159"/>
        </a:xfrm>
        <a:prstGeom prst="rect">
          <a:avLst/>
        </a:prstGeom>
      </dsp:spPr>
      <dsp:txXfrm>
        <a:off x="1317213" y="740045"/>
        <a:ext cx="208463" cy="521159"/>
      </dsp:txXfrm>
    </dsp:sp>
    <dsp:sp modelId="{9CD31405-45DF-4AB7-8BC0-EFBE1238D289}">
      <dsp:nvSpPr>
        <dsp:cNvPr id="40" name="Rectangles 39" hidden="1"/>
        <dsp:cNvSpPr/>
      </dsp:nvSpPr>
      <dsp:spPr>
        <a:xfrm>
          <a:off x="56009" y="740045"/>
          <a:ext cx="208463" cy="521159"/>
        </a:xfrm>
        <a:prstGeom prst="rect">
          <a:avLst/>
        </a:prstGeom>
      </dsp:spPr>
      <dsp:txXfrm>
        <a:off x="56009" y="740045"/>
        <a:ext cx="208463" cy="521159"/>
      </dsp:txXfrm>
    </dsp:sp>
    <dsp:sp modelId="{5667CB49-EC34-46BC-AD2D-72F3BD95D049}">
      <dsp:nvSpPr>
        <dsp:cNvPr id="13" name="Rectangles 12" hidden="1"/>
        <dsp:cNvSpPr/>
      </dsp:nvSpPr>
      <dsp:spPr>
        <a:xfrm>
          <a:off x="316589" y="1480091"/>
          <a:ext cx="208463" cy="521159"/>
        </a:xfrm>
        <a:prstGeom prst="rect">
          <a:avLst/>
        </a:prstGeom>
      </dsp:spPr>
      <dsp:txXfrm>
        <a:off x="316589" y="1480091"/>
        <a:ext cx="208463" cy="521159"/>
      </dsp:txXfrm>
    </dsp:sp>
    <dsp:sp modelId="{DB6196C1-44BA-4197-BD6F-5C7E21A11242}">
      <dsp:nvSpPr>
        <dsp:cNvPr id="43" name="Rectangles 42" hidden="1"/>
        <dsp:cNvSpPr/>
      </dsp:nvSpPr>
      <dsp:spPr>
        <a:xfrm>
          <a:off x="316589" y="2220136"/>
          <a:ext cx="208463" cy="521159"/>
        </a:xfrm>
        <a:prstGeom prst="rect">
          <a:avLst/>
        </a:prstGeom>
      </dsp:spPr>
      <dsp:txXfrm>
        <a:off x="316589" y="2220136"/>
        <a:ext cx="208463" cy="52115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>
          <dgm:prSet qsTypeId="urn:microsoft.com/office/officeart/2005/8/quickstyle/simple5"/>
        </dgm:pt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>
          <dgm:prSet csTypeId="urn:microsoft.com/office/officeart/2005/8/colors/accent6_5"/>
        </dgm:pt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linDir" val="fromT"/>
                  <dgm:param type="chAlign" val="r"/>
                </dgm:alg>
              </dgm:if>
              <dgm:if name="Name23" func="var" arg="hierBranch" op="equ" val="r">
                <dgm:alg type="hierChild">
                  <dgm:param type="linDir" val="fromT"/>
                  <dgm:param type="chAlign" val="l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linDir" val="fromL"/>
                      <dgm:param type="chAlign" val="l"/>
                      <dgm:param type="secLinDir" val="fromT"/>
                      <dgm:param type="secChAlign" val="t"/>
                    </dgm:alg>
                  </dgm:if>
                  <dgm:else name="Name27">
                    <dgm:alg type="hierChild">
                      <dgm:param type="linDir" val="fromR"/>
                      <dgm:param type="chAlign" val="l"/>
                      <dgm:param type="secLinDir" val="fromT"/>
                      <dgm:param type="secChAlign" val="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srcNode" val="rootConnector"/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srcNode" val="rootConnector1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srcNode" val="rootConnector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85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89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05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linDir" val="fromL"/>
                  <dgm:param type="chAlign" val="l"/>
                  <dgm:param type="secLinDir" val="fromT"/>
                  <dgm:param type="secChAlign" val="t"/>
                </dgm:alg>
              </dgm:if>
              <dgm:else name="Name109">
                <dgm:alg type="hierChild">
                  <dgm:param type="linDir" val="fromR"/>
                  <dgm:param type="chAlign" val="l"/>
                  <dgm:param type="secLinDir" val="fromT"/>
                  <dgm:param type="secChAlign" val="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129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133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46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2023-02-27T12:14:00Z</dcterms:created>
  <dc:creator>krishna sharma</dc:creator>
  <cp:lastModifiedBy>krishna sharma</cp:lastModifiedBy>
  <dcterms:modified xsi:type="dcterms:W3CDTF">2023-02-28T04:22:47Z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2BD1BCF5DB0343EDAF007F42D3A44D42</vt:lpwstr>
  </property>
</Properties>
</file>