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35514" w14:textId="0B926284" w:rsidR="003764F3" w:rsidRPr="003764F3" w:rsidRDefault="003764F3" w:rsidP="003764F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64F3">
        <w:rPr>
          <w:rFonts w:ascii="Times New Roman" w:hAnsi="Times New Roman" w:cs="Times New Roman"/>
          <w:b/>
          <w:bCs/>
          <w:sz w:val="28"/>
          <w:szCs w:val="28"/>
          <w:u w:val="single"/>
        </w:rPr>
        <w:t>Research Proposal: The Impact of the SAFE Act (2013) on Gun-Related Crime in NYC</w:t>
      </w:r>
    </w:p>
    <w:p w14:paraId="0C83BEFA" w14:textId="77777777" w:rsidR="003764F3" w:rsidRPr="003764F3" w:rsidRDefault="003764F3" w:rsidP="003764F3">
      <w:pPr>
        <w:rPr>
          <w:rFonts w:ascii="Times New Roman" w:hAnsi="Times New Roman" w:cs="Times New Roman"/>
          <w:b/>
          <w:bCs/>
        </w:rPr>
      </w:pPr>
      <w:r w:rsidRPr="003764F3">
        <w:rPr>
          <w:rFonts w:ascii="Times New Roman" w:hAnsi="Times New Roman" w:cs="Times New Roman"/>
          <w:b/>
          <w:bCs/>
        </w:rPr>
        <w:t>1. Data Sources: APIs and Web Scraping</w:t>
      </w:r>
    </w:p>
    <w:p w14:paraId="35424713" w14:textId="77777777" w:rsidR="003764F3" w:rsidRPr="003764F3" w:rsidRDefault="003764F3" w:rsidP="003764F3">
      <w:p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</w:rPr>
        <w:t>For this research project, I will be using publicly available APIs and datasets to analyze gun-related crimes in New York City. The primary sources include:</w:t>
      </w:r>
    </w:p>
    <w:p w14:paraId="4AAD7DF7" w14:textId="77777777" w:rsidR="003764F3" w:rsidRPr="003764F3" w:rsidRDefault="003764F3" w:rsidP="003764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  <w:b/>
          <w:bCs/>
        </w:rPr>
        <w:t>NYC Open Data (NYC Crime Data API):</w:t>
      </w:r>
      <w:r w:rsidRPr="003764F3">
        <w:rPr>
          <w:rFonts w:ascii="Times New Roman" w:hAnsi="Times New Roman" w:cs="Times New Roman"/>
        </w:rPr>
        <w:t xml:space="preserve"> This dataset provides detailed information on gun-related crimes, including shooting incidents and arrests. The API is freely accessible and does not require an access key. </w:t>
      </w:r>
      <w:hyperlink r:id="rId5" w:tgtFrame="_new" w:history="1">
        <w:r w:rsidRPr="003764F3">
          <w:rPr>
            <w:rStyle w:val="Hyperlink"/>
            <w:rFonts w:ascii="Times New Roman" w:hAnsi="Times New Roman" w:cs="Times New Roman"/>
          </w:rPr>
          <w:t>NYC Open Data API</w:t>
        </w:r>
      </w:hyperlink>
    </w:p>
    <w:p w14:paraId="7CC6534E" w14:textId="77777777" w:rsidR="003764F3" w:rsidRPr="003764F3" w:rsidRDefault="003764F3" w:rsidP="003764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  <w:b/>
          <w:bCs/>
        </w:rPr>
        <w:t>State of New York – Open Data NY (data.ny.gov):</w:t>
      </w:r>
      <w:r w:rsidRPr="003764F3">
        <w:rPr>
          <w:rFonts w:ascii="Times New Roman" w:hAnsi="Times New Roman" w:cs="Times New Roman"/>
        </w:rPr>
        <w:t xml:space="preserve"> This source provides firearm-related crime statistics at the state and county levels. It is also freely accessible. </w:t>
      </w:r>
      <w:hyperlink r:id="rId6" w:tgtFrame="_new" w:history="1">
        <w:r w:rsidRPr="003764F3">
          <w:rPr>
            <w:rStyle w:val="Hyperlink"/>
            <w:rFonts w:ascii="Times New Roman" w:hAnsi="Times New Roman" w:cs="Times New Roman"/>
          </w:rPr>
          <w:t>State of New York Open Data</w:t>
        </w:r>
      </w:hyperlink>
    </w:p>
    <w:p w14:paraId="5F76CAB9" w14:textId="77777777" w:rsidR="003764F3" w:rsidRPr="003764F3" w:rsidRDefault="003764F3" w:rsidP="003764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  <w:b/>
          <w:bCs/>
        </w:rPr>
        <w:t>Bureau of Labor Statistics (BLS) API:</w:t>
      </w:r>
      <w:r w:rsidRPr="003764F3">
        <w:rPr>
          <w:rFonts w:ascii="Times New Roman" w:hAnsi="Times New Roman" w:cs="Times New Roman"/>
        </w:rPr>
        <w:t xml:space="preserve"> This source will provide demographic control variables such as population, poverty levels, and income levels over time. Accessing this data requires API registration, which I have completed. </w:t>
      </w:r>
      <w:hyperlink r:id="rId7" w:tgtFrame="_new" w:history="1">
        <w:r w:rsidRPr="003764F3">
          <w:rPr>
            <w:rStyle w:val="Hyperlink"/>
            <w:rFonts w:ascii="Times New Roman" w:hAnsi="Times New Roman" w:cs="Times New Roman"/>
          </w:rPr>
          <w:t>BLS API</w:t>
        </w:r>
      </w:hyperlink>
    </w:p>
    <w:p w14:paraId="6B4C10EB" w14:textId="77777777" w:rsidR="003764F3" w:rsidRPr="003764F3" w:rsidRDefault="003764F3" w:rsidP="003764F3">
      <w:pPr>
        <w:rPr>
          <w:rFonts w:ascii="Times New Roman" w:hAnsi="Times New Roman" w:cs="Times New Roman"/>
          <w:b/>
          <w:bCs/>
        </w:rPr>
      </w:pPr>
      <w:r w:rsidRPr="003764F3">
        <w:rPr>
          <w:rFonts w:ascii="Times New Roman" w:hAnsi="Times New Roman" w:cs="Times New Roman"/>
          <w:b/>
          <w:bCs/>
        </w:rPr>
        <w:t>2. Variables to be Collected</w:t>
      </w:r>
    </w:p>
    <w:p w14:paraId="6031EEEC" w14:textId="77777777" w:rsidR="003764F3" w:rsidRPr="003764F3" w:rsidRDefault="003764F3" w:rsidP="003764F3">
      <w:p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</w:rPr>
        <w:t>Three key variables will be collected for this study:</w:t>
      </w:r>
    </w:p>
    <w:p w14:paraId="76A7AEC5" w14:textId="77777777" w:rsidR="003764F3" w:rsidRPr="003764F3" w:rsidRDefault="003764F3" w:rsidP="003764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  <w:b/>
          <w:bCs/>
        </w:rPr>
        <w:t>Gun-related crime data:</w:t>
      </w:r>
      <w:r w:rsidRPr="003764F3">
        <w:rPr>
          <w:rFonts w:ascii="Times New Roman" w:hAnsi="Times New Roman" w:cs="Times New Roman"/>
        </w:rPr>
        <w:t xml:space="preserve"> This includes the number of shooting incidents, homicides, and gun-related arrests in NYC.</w:t>
      </w:r>
    </w:p>
    <w:p w14:paraId="19E8B002" w14:textId="77777777" w:rsidR="003764F3" w:rsidRPr="003764F3" w:rsidRDefault="003764F3" w:rsidP="003764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  <w:b/>
          <w:bCs/>
        </w:rPr>
        <w:t>Legislation changes:</w:t>
      </w:r>
      <w:r w:rsidRPr="003764F3">
        <w:rPr>
          <w:rFonts w:ascii="Times New Roman" w:hAnsi="Times New Roman" w:cs="Times New Roman"/>
        </w:rPr>
        <w:t xml:space="preserve"> Dates and specifics of gun control laws passed in NYC, particularly the SAFE Act of 2013, will be collected from government and legal sources.</w:t>
      </w:r>
    </w:p>
    <w:p w14:paraId="0EB4FAB2" w14:textId="77777777" w:rsidR="003764F3" w:rsidRPr="003764F3" w:rsidRDefault="003764F3" w:rsidP="003764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  <w:b/>
          <w:bCs/>
        </w:rPr>
        <w:t>Demographic and socioeconomic factors:</w:t>
      </w:r>
      <w:r w:rsidRPr="003764F3">
        <w:rPr>
          <w:rFonts w:ascii="Times New Roman" w:hAnsi="Times New Roman" w:cs="Times New Roman"/>
        </w:rPr>
        <w:t xml:space="preserve"> Data on population density, poverty rates, and income levels in NYC will be gathered to serve as control variables in the analysis.</w:t>
      </w:r>
    </w:p>
    <w:p w14:paraId="50023A75" w14:textId="77777777" w:rsidR="003764F3" w:rsidRPr="003764F3" w:rsidRDefault="003764F3" w:rsidP="003764F3">
      <w:pPr>
        <w:rPr>
          <w:rFonts w:ascii="Times New Roman" w:hAnsi="Times New Roman" w:cs="Times New Roman"/>
          <w:b/>
          <w:bCs/>
        </w:rPr>
      </w:pPr>
      <w:r w:rsidRPr="003764F3">
        <w:rPr>
          <w:rFonts w:ascii="Times New Roman" w:hAnsi="Times New Roman" w:cs="Times New Roman"/>
          <w:b/>
          <w:bCs/>
        </w:rPr>
        <w:t>3. API Access and Authorization</w:t>
      </w:r>
    </w:p>
    <w:p w14:paraId="00897266" w14:textId="77777777" w:rsidR="003764F3" w:rsidRPr="003764F3" w:rsidRDefault="003764F3" w:rsidP="003764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  <w:b/>
          <w:bCs/>
        </w:rPr>
        <w:t>NYC Open Data and State of New York Open Data APIs</w:t>
      </w:r>
      <w:r w:rsidRPr="003764F3">
        <w:rPr>
          <w:rFonts w:ascii="Times New Roman" w:hAnsi="Times New Roman" w:cs="Times New Roman"/>
        </w:rPr>
        <w:t>: Both sources are open-access and do not require an authorization key.</w:t>
      </w:r>
    </w:p>
    <w:p w14:paraId="047EFF0C" w14:textId="0BD75790" w:rsidR="003764F3" w:rsidRPr="003764F3" w:rsidRDefault="003764F3" w:rsidP="00FB11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  <w:b/>
          <w:bCs/>
        </w:rPr>
        <w:lastRenderedPageBreak/>
        <w:t>BLS API</w:t>
      </w:r>
      <w:r w:rsidRPr="003764F3">
        <w:rPr>
          <w:rFonts w:ascii="Times New Roman" w:hAnsi="Times New Roman" w:cs="Times New Roman"/>
        </w:rPr>
        <w:t xml:space="preserve">: Requires registration to obtain an API key. Below is the confirmation email received upon successful registration. </w:t>
      </w:r>
      <w:r w:rsidRPr="00432B3D">
        <w:rPr>
          <w:noProof/>
        </w:rPr>
        <w:drawing>
          <wp:inline distT="0" distB="0" distL="0" distR="0" wp14:anchorId="22D3CB71" wp14:editId="323063B3">
            <wp:extent cx="3856383" cy="1684696"/>
            <wp:effectExtent l="0" t="0" r="0" b="0"/>
            <wp:docPr id="2076388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83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474" cy="16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1CD1" w14:textId="77777777" w:rsidR="003764F3" w:rsidRPr="003764F3" w:rsidRDefault="003764F3" w:rsidP="003764F3">
      <w:pPr>
        <w:rPr>
          <w:rFonts w:ascii="Times New Roman" w:hAnsi="Times New Roman" w:cs="Times New Roman"/>
          <w:b/>
          <w:bCs/>
        </w:rPr>
      </w:pPr>
      <w:r w:rsidRPr="003764F3">
        <w:rPr>
          <w:rFonts w:ascii="Times New Roman" w:hAnsi="Times New Roman" w:cs="Times New Roman"/>
          <w:b/>
          <w:bCs/>
        </w:rPr>
        <w:t>4. API Terms and Conditions</w:t>
      </w:r>
    </w:p>
    <w:p w14:paraId="6A89278C" w14:textId="77777777" w:rsidR="003764F3" w:rsidRPr="003764F3" w:rsidRDefault="003764F3" w:rsidP="003764F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  <w:b/>
          <w:bCs/>
        </w:rPr>
        <w:t>BLS API Terms of Service:</w:t>
      </w:r>
      <w:r w:rsidRPr="003764F3">
        <w:rPr>
          <w:rFonts w:ascii="Times New Roman" w:hAnsi="Times New Roman" w:cs="Times New Roman"/>
        </w:rPr>
        <w:t xml:space="preserve"> This API is publicly available, but users must comply with restrictions on excessive API calls and attribution requirements. Full details can be found here: </w:t>
      </w:r>
      <w:hyperlink r:id="rId9" w:tgtFrame="_new" w:history="1">
        <w:r w:rsidRPr="003764F3">
          <w:rPr>
            <w:rStyle w:val="Hyperlink"/>
            <w:rFonts w:ascii="Times New Roman" w:hAnsi="Times New Roman" w:cs="Times New Roman"/>
          </w:rPr>
          <w:t>BLS Terms of Service</w:t>
        </w:r>
      </w:hyperlink>
      <w:r w:rsidRPr="003764F3">
        <w:rPr>
          <w:rFonts w:ascii="Times New Roman" w:hAnsi="Times New Roman" w:cs="Times New Roman"/>
        </w:rPr>
        <w:t>.</w:t>
      </w:r>
    </w:p>
    <w:p w14:paraId="2ABF0F19" w14:textId="77777777" w:rsidR="003764F3" w:rsidRPr="003764F3" w:rsidRDefault="003764F3" w:rsidP="003764F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  <w:b/>
          <w:bCs/>
        </w:rPr>
        <w:t>NYC Open Data Terms:</w:t>
      </w:r>
      <w:r w:rsidRPr="003764F3">
        <w:rPr>
          <w:rFonts w:ascii="Times New Roman" w:hAnsi="Times New Roman" w:cs="Times New Roman"/>
        </w:rPr>
        <w:t xml:space="preserve"> The data is freely available for research purposes, but redistribution and commercial use may require additional permissions.</w:t>
      </w:r>
    </w:p>
    <w:p w14:paraId="7EB2FD28" w14:textId="77777777" w:rsidR="003764F3" w:rsidRPr="003764F3" w:rsidRDefault="003764F3" w:rsidP="003764F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  <w:b/>
          <w:bCs/>
        </w:rPr>
        <w:t>State of New York Open Data Terms:</w:t>
      </w:r>
      <w:r w:rsidRPr="003764F3">
        <w:rPr>
          <w:rFonts w:ascii="Times New Roman" w:hAnsi="Times New Roman" w:cs="Times New Roman"/>
        </w:rPr>
        <w:t xml:space="preserve"> This data is publicly accessible, but proper attribution is required when using it for research.</w:t>
      </w:r>
    </w:p>
    <w:p w14:paraId="33A6E7E2" w14:textId="77777777" w:rsidR="003764F3" w:rsidRPr="003764F3" w:rsidRDefault="003764F3" w:rsidP="003764F3">
      <w:pPr>
        <w:rPr>
          <w:rFonts w:ascii="Times New Roman" w:hAnsi="Times New Roman" w:cs="Times New Roman"/>
          <w:b/>
          <w:bCs/>
        </w:rPr>
      </w:pPr>
      <w:r w:rsidRPr="003764F3">
        <w:rPr>
          <w:rFonts w:ascii="Times New Roman" w:hAnsi="Times New Roman" w:cs="Times New Roman"/>
          <w:b/>
          <w:bCs/>
        </w:rPr>
        <w:t>5. Research Question</w:t>
      </w:r>
    </w:p>
    <w:p w14:paraId="251AA8C9" w14:textId="77777777" w:rsidR="003764F3" w:rsidRPr="003764F3" w:rsidRDefault="003764F3" w:rsidP="003764F3">
      <w:p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</w:rPr>
        <w:t>The primary research question is:</w:t>
      </w:r>
    </w:p>
    <w:p w14:paraId="0AC9FF24" w14:textId="77777777" w:rsidR="003764F3" w:rsidRPr="003764F3" w:rsidRDefault="003764F3" w:rsidP="003764F3">
      <w:p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  <w:b/>
          <w:bCs/>
        </w:rPr>
        <w:t>"What was the impact of the SAFE Act (2013) on gun-related crime rates in New York City?"</w:t>
      </w:r>
    </w:p>
    <w:p w14:paraId="024DAC93" w14:textId="77777777" w:rsidR="003764F3" w:rsidRPr="003764F3" w:rsidRDefault="003764F3" w:rsidP="003764F3">
      <w:p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</w:rPr>
        <w:t>I will conduct a time series analysis to examine trends in gun crimes before and after the SAFE Act was implemented, assessing whether there was a statistically significant reduction in firearm-related incidents.</w:t>
      </w:r>
    </w:p>
    <w:p w14:paraId="78E2221F" w14:textId="77777777" w:rsidR="003764F3" w:rsidRPr="003764F3" w:rsidRDefault="003764F3" w:rsidP="003764F3">
      <w:pPr>
        <w:rPr>
          <w:rFonts w:ascii="Times New Roman" w:hAnsi="Times New Roman" w:cs="Times New Roman"/>
          <w:b/>
          <w:bCs/>
        </w:rPr>
      </w:pPr>
      <w:r w:rsidRPr="003764F3">
        <w:rPr>
          <w:rFonts w:ascii="Times New Roman" w:hAnsi="Times New Roman" w:cs="Times New Roman"/>
          <w:b/>
          <w:bCs/>
        </w:rPr>
        <w:t>6. Background and Academic Motivation</w:t>
      </w:r>
    </w:p>
    <w:p w14:paraId="1643EB3D" w14:textId="77777777" w:rsidR="003764F3" w:rsidRPr="003764F3" w:rsidRDefault="003764F3" w:rsidP="003764F3">
      <w:p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</w:rPr>
        <w:t>This study is motivated by the broader policy debate surrounding gun control legislation in the United States. Following high-profile mass shootings, including the Sandy Hook tragedy in 2012, various legislative measures, such as the SAFE Act, have been enacted to curb gun violence.</w:t>
      </w:r>
    </w:p>
    <w:p w14:paraId="46A443D3" w14:textId="77777777" w:rsidR="003764F3" w:rsidRPr="003764F3" w:rsidRDefault="003764F3" w:rsidP="003764F3">
      <w:pPr>
        <w:rPr>
          <w:rFonts w:ascii="Times New Roman" w:hAnsi="Times New Roman" w:cs="Times New Roman"/>
        </w:rPr>
      </w:pPr>
      <w:r w:rsidRPr="003764F3">
        <w:rPr>
          <w:rFonts w:ascii="Times New Roman" w:hAnsi="Times New Roman" w:cs="Times New Roman"/>
        </w:rPr>
        <w:t>By analyzing historical crime data and demographic trends, this research aims to assess the effectiveness of such legislation in reducing gun-related crimes. The findings will contribute to the policy discourse on firearm regulations and their impact on public safety.</w:t>
      </w:r>
    </w:p>
    <w:p w14:paraId="7EB936D0" w14:textId="77777777" w:rsidR="003764F3" w:rsidRPr="003764F3" w:rsidRDefault="003764F3">
      <w:pPr>
        <w:rPr>
          <w:rFonts w:ascii="Times New Roman" w:hAnsi="Times New Roman" w:cs="Times New Roman"/>
        </w:rPr>
      </w:pPr>
    </w:p>
    <w:sectPr w:rsidR="003764F3" w:rsidRPr="0037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B2388"/>
    <w:multiLevelType w:val="multilevel"/>
    <w:tmpl w:val="BF3A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F2D3B"/>
    <w:multiLevelType w:val="multilevel"/>
    <w:tmpl w:val="E3C8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C6E50"/>
    <w:multiLevelType w:val="multilevel"/>
    <w:tmpl w:val="7B4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F4769"/>
    <w:multiLevelType w:val="multilevel"/>
    <w:tmpl w:val="9298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322001">
    <w:abstractNumId w:val="1"/>
  </w:num>
  <w:num w:numId="2" w16cid:durableId="655842215">
    <w:abstractNumId w:val="0"/>
  </w:num>
  <w:num w:numId="3" w16cid:durableId="1908109535">
    <w:abstractNumId w:val="2"/>
  </w:num>
  <w:num w:numId="4" w16cid:durableId="504978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F3"/>
    <w:rsid w:val="00082187"/>
    <w:rsid w:val="00254668"/>
    <w:rsid w:val="0037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50BD"/>
  <w15:chartTrackingRefBased/>
  <w15:docId w15:val="{9AFB5366-3907-44ED-942B-B13343F8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4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4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ls.gov/developers/api_signature_v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ny.gov/Public-Safety/Index-Violent-Property-and-Firearm-Rates-By-County/34dd-6g2j/about_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cityofnewyork.us/Public-Safety/NYPD-Shooting-Incident-Data-Year-To-Date-/5ucz-vwe8/about_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s.gov/developers/termsOfServi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Adapa</dc:creator>
  <cp:keywords/>
  <dc:description/>
  <cp:lastModifiedBy>Krishna Adapa</cp:lastModifiedBy>
  <cp:revision>2</cp:revision>
  <dcterms:created xsi:type="dcterms:W3CDTF">2025-03-02T02:31:00Z</dcterms:created>
  <dcterms:modified xsi:type="dcterms:W3CDTF">2025-03-02T02:42:00Z</dcterms:modified>
</cp:coreProperties>
</file>