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32"/>
          <w:szCs w:val="32"/>
        </w:rPr>
      </w:pPr>
      <w:bookmarkStart w:colFirst="0" w:colLast="0" w:name="_1tg8o7bob9pc" w:id="0"/>
      <w:bookmarkEnd w:id="0"/>
      <w:r w:rsidDel="00000000" w:rsidR="00000000" w:rsidRPr="00000000">
        <w:rPr>
          <w:rtl w:val="0"/>
        </w:rPr>
        <w:t xml:space="preserve">Setting a budget </w:t>
      </w:r>
    </w:p>
    <w:p w:rsidR="00000000" w:rsidDel="00000000" w:rsidP="00000000" w:rsidRDefault="00000000" w:rsidRPr="00000000" w14:paraId="00000002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cowgi8px6hel" w:id="1"/>
      <w:bookmarkEnd w:id="1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91050" cy="743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ee4zu95as9j0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Activity starts.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Users define their monthly or annual income.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A decision point asks if the income is fixed or variable.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The user then allocates specific amounts to different budget categories (e.g. Rent, Groceries, Entertainment, etc.).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A decision point checks if all categories have been allocated. If "No", the user returns to category allocation. If "Yes", they proceed.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After allocating for all categories, the user sets savings goals.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If income is variable, the user will need to track their actual income throughout the month or year.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The user adjusts the budget based on the real income figures. This might involve reallocating amounts to different categories or adjusting savings goals.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2160" w:hanging="360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1"/>
          <w:szCs w:val="21"/>
          <w:rtl w:val="0"/>
        </w:rPr>
        <w:t xml:space="preserve">The activity ends.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rPr>
          <w:rFonts w:ascii="Helvetica Neue" w:cs="Helvetica Neue" w:eastAsia="Helvetica Neue" w:hAnsi="Helvetica Neue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  <w:rPr>
          <w:color w:val="434343"/>
          <w:sz w:val="28"/>
          <w:szCs w:val="28"/>
        </w:rPr>
      </w:pPr>
      <w:bookmarkStart w:colFirst="0" w:colLast="0" w:name="_86emfj72vpn3" w:id="3"/>
      <w:bookmarkEnd w:id="3"/>
      <w:r w:rsidDel="00000000" w:rsidR="00000000" w:rsidRPr="00000000">
        <w:rPr>
          <w:rtl w:val="0"/>
        </w:rPr>
        <w:t xml:space="preserve">Entities, attributes</w:t>
      </w:r>
    </w:p>
    <w:tbl>
      <w:tblPr>
        <w:tblStyle w:val="Table1"/>
        <w:tblW w:w="93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7.4303405572755"/>
        <w:gridCol w:w="1468.2352941176468"/>
        <w:gridCol w:w="3342.1671826625384"/>
        <w:gridCol w:w="3342.1671826625384"/>
        <w:tblGridChange w:id="0">
          <w:tblGrid>
            <w:gridCol w:w="1207.4303405572755"/>
            <w:gridCol w:w="1468.2352941176468"/>
            <w:gridCol w:w="3342.1671826625384"/>
            <w:gridCol w:w="3342.16718266253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Contains user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UserID,Name,Email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UserID: 101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Name: "John Doe"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Email: "johndoe@email.com"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Contains budget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BudgetID,UserID,Month,Year,TotalIncome,TotalExpenses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BudgetID: 2023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Month: 10 (October)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Year: 2023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TotalIncome: $5000.00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TotalExpenses: $3200.00 (This would be calculated based on the expenses added to this budget.)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Different categories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CategoryID,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CategoryID: 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Name: "Groceries"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Contains user expenses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ExpenseID,BudgetID, CategoryID, Amount, ExpenseDate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ExpenseID: 456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Amount: $150.00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ExpenseDate: "2023-10-05" (5th October 2023)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Category: "Groceries" (This would be set using the categorizeExpense method.)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Contains user goals with realistic timelines.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GoalID, UserID, Name, Amount,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GoalID: 789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Name: "Save for Vacation"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Amount: $2000.00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  <w:rtl w:val="0"/>
              </w:rPr>
              <w:t xml:space="preserve">Deadline: "2023-12-31" (31st December 2023)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d5hgl9q1xgm5" w:id="4"/>
      <w:bookmarkEnd w:id="4"/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00738" cy="5200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5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fsfhhbgfurl3" w:id="5"/>
      <w:bookmarkEnd w:id="5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 Creates -&gt; Budget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User can create multiple Budgets, but each Budget is created by one User.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 - Contains -&gt; Expense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Budget can contain multiple Expenses, but each Expense belongs to one Budget.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 - Belongs to -&gt; Category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Expense belongs to one Category, but each Category can have multiple Expenses.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- Sets -&gt; Goal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0" w:afterAutospacing="0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User can set multiple Goals, but each Goal is set by one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Rule="auto"/>
        <w:ind w:left="1440" w:hanging="360"/>
        <w:rPr>
          <w:color w:val="434343"/>
          <w:sz w:val="28"/>
          <w:szCs w:val="28"/>
        </w:rPr>
      </w:pPr>
      <w:bookmarkStart w:colFirst="0" w:colLast="0" w:name="_f79efnh0nco7" w:id="6"/>
      <w:bookmarkEnd w:id="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