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38808" w14:textId="77777777" w:rsidR="00874548" w:rsidRDefault="00000000">
      <w:pPr>
        <w:jc w:val="center"/>
      </w:pPr>
      <w:r>
        <w:rPr>
          <w:b/>
          <w:sz w:val="56"/>
        </w:rPr>
        <w:t>PRAMANIK: THE INDIAN KYC EVOLUTION</w:t>
      </w:r>
      <w:r>
        <w:rPr>
          <w:b/>
          <w:sz w:val="56"/>
        </w:rPr>
        <w:br/>
      </w:r>
    </w:p>
    <w:p w14:paraId="00667B45" w14:textId="77777777" w:rsidR="00874548" w:rsidRDefault="00000000">
      <w:pPr>
        <w:jc w:val="center"/>
      </w:pPr>
      <w:r>
        <w:rPr>
          <w:i/>
          <w:sz w:val="28"/>
        </w:rPr>
        <w:t>Comprehensive Project Analysis &amp; Strategic Implementation Blueprint</w:t>
      </w:r>
      <w:r>
        <w:rPr>
          <w:i/>
          <w:sz w:val="28"/>
        </w:rPr>
        <w:br/>
      </w:r>
    </w:p>
    <w:p w14:paraId="7693A9CE" w14:textId="77777777" w:rsidR="00874548" w:rsidRDefault="00000000">
      <w:r>
        <w:br w:type="page"/>
      </w:r>
    </w:p>
    <w:p w14:paraId="19E63655" w14:textId="77777777" w:rsidR="00874548" w:rsidRDefault="00000000">
      <w:pPr>
        <w:pStyle w:val="Heading1"/>
      </w:pPr>
      <w:r>
        <w:lastRenderedPageBreak/>
        <w:t>(i) SDG Mapping: Socio-Economic Alignment</w:t>
      </w:r>
    </w:p>
    <w:p w14:paraId="2FBF0B5C" w14:textId="77777777" w:rsidR="00874548" w:rsidRDefault="00000000">
      <w:pPr>
        <w:jc w:val="both"/>
      </w:pPr>
      <w:r>
        <w:t>Pramanik is not merely a software tool; it is a catalyst for institutional transparency. In the context of India's rapid digitization, our project aligns with the United Nations Sustainable Development Goals (SDGs) by bridging the gap between small-scale enterprises and formal financial systems.</w:t>
      </w:r>
    </w:p>
    <w:p w14:paraId="4F238FE7" w14:textId="77777777" w:rsidR="00874548" w:rsidRDefault="00000000">
      <w:pPr>
        <w:jc w:val="both"/>
      </w:pPr>
      <w:r w:rsidRPr="006205F7">
        <w:rPr>
          <w:b/>
          <w:bCs/>
        </w:rPr>
        <w:t>Goal 8</w:t>
      </w:r>
      <w:r>
        <w:t>: Decent Work and Economic Growth - By reducing the KYC turnaround time from weeks to minutes, Pramanik empowers MSMEs (Micro, Small, and Medium Enterprises) to access credit faster, thereby stimulating local economies. In India, where MSMEs contribute roughly 30% to the GDP, accelerating their onboarding is a direct contribution to national growth.</w:t>
      </w:r>
    </w:p>
    <w:p w14:paraId="225475B3" w14:textId="77777777" w:rsidR="00874548" w:rsidRDefault="00000000">
      <w:pPr>
        <w:jc w:val="both"/>
      </w:pPr>
      <w:r w:rsidRPr="006205F7">
        <w:rPr>
          <w:b/>
          <w:bCs/>
        </w:rPr>
        <w:t>Goal 9</w:t>
      </w:r>
      <w:r>
        <w:t>: Industry, Innovation, and Infrastructure - We utilize 'Agentic AI' architectures which represent the frontier of technological infrastructure. This goal is achieved by building a resilient system that can handle the complexity of Indian regulatory documents like MOA/AOA and LEI (Legal Entity Identifier) without heavy manual labor.</w:t>
      </w:r>
    </w:p>
    <w:p w14:paraId="1D341345" w14:textId="77777777" w:rsidR="00874548" w:rsidRDefault="00000000">
      <w:pPr>
        <w:jc w:val="both"/>
      </w:pPr>
      <w:r w:rsidRPr="006205F7">
        <w:rPr>
          <w:b/>
          <w:bCs/>
        </w:rPr>
        <w:t>Goal 10</w:t>
      </w:r>
      <w:r>
        <w:t>: Reduced Inequalities - Automated verification removes human bias from the onboarding process. Whether a business is based in Mumbai or a remote village in Bihar, the verification standards remain objective and fair, promoting inclusive financial participation.</w:t>
      </w:r>
    </w:p>
    <w:p w14:paraId="71D3FD3A" w14:textId="77777777" w:rsidR="00874548" w:rsidRDefault="00000000">
      <w:pPr>
        <w:jc w:val="both"/>
      </w:pPr>
      <w:r w:rsidRPr="006205F7">
        <w:rPr>
          <w:b/>
          <w:bCs/>
        </w:rPr>
        <w:t>Goal 16</w:t>
      </w:r>
      <w:r>
        <w:t>: Peace, Justice, and Strong Institutions - By implementing high-fidelity fraud detection, Pramanik strengthens the integrity of financial institutions, making them less susceptible to money laundering and identity theft.</w:t>
      </w:r>
    </w:p>
    <w:p w14:paraId="6CA69EFE" w14:textId="77777777" w:rsidR="00874548" w:rsidRDefault="00000000">
      <w:pPr>
        <w:pStyle w:val="Heading1"/>
      </w:pPr>
      <w:r>
        <w:t>(ii) Project Scope: Technical Ecosystem</w:t>
      </w:r>
    </w:p>
    <w:p w14:paraId="4F2E591A" w14:textId="77777777" w:rsidR="00874548" w:rsidRDefault="00000000">
      <w:pPr>
        <w:jc w:val="both"/>
      </w:pPr>
      <w:r>
        <w:t>The Pramanik ecosystem is designed as an end-to-end compliance engine tailored for the Indian regulatory landscape. Its scope encompasses four primary functional modules:</w:t>
      </w:r>
    </w:p>
    <w:p w14:paraId="401D2AC3" w14:textId="77777777" w:rsidR="00874548" w:rsidRDefault="00000000">
      <w:pPr>
        <w:pStyle w:val="ListBullet"/>
      </w:pPr>
      <w:r>
        <w:t>Intelligent Ingestion: Supporting diverse document types including PAN cards (Personal &amp; Business), GST certificates, LEI records, and complex multi-page PDF documents like Memorandum of Association (MOA) and Articles of Association (AOA).</w:t>
      </w:r>
    </w:p>
    <w:p w14:paraId="39FE5F65" w14:textId="77777777" w:rsidR="00874548" w:rsidRDefault="00000000">
      <w:pPr>
        <w:pStyle w:val="ListBullet"/>
      </w:pPr>
      <w:r>
        <w:t>Agentic AI Extraction Pipeline: Unlike static OCR, our system uses an agentic workflow to self-correct during data extraction. If a GSIN number is blurred, the agent attempts to cross-reference other fields to triangulate the correct identity.</w:t>
      </w:r>
    </w:p>
    <w:p w14:paraId="6E9E7663" w14:textId="77777777" w:rsidR="00874548" w:rsidRDefault="00000000">
      <w:pPr>
        <w:pStyle w:val="ListBullet"/>
      </w:pPr>
      <w:r>
        <w:t>Real-Time Fraud Test Lab: A dedicated module for 'Fraud Forensics' where documents are analyzed for font anomalies, layout inconsistencies, and metadata tampering—essential for identifying high-quality 'Deepfake' documents.</w:t>
      </w:r>
    </w:p>
    <w:p w14:paraId="5030A5DB" w14:textId="734E1F6C" w:rsidR="00874548" w:rsidRDefault="00874548" w:rsidP="006205F7">
      <w:pPr>
        <w:pStyle w:val="ListBullet"/>
        <w:numPr>
          <w:ilvl w:val="0"/>
          <w:numId w:val="0"/>
        </w:numPr>
      </w:pPr>
    </w:p>
    <w:p w14:paraId="75579FFE" w14:textId="77777777" w:rsidR="00874548" w:rsidRDefault="00000000">
      <w:pPr>
        <w:jc w:val="both"/>
      </w:pPr>
      <w:r>
        <w:t>The project also includes an automated report generation system that creates audit-ready PDF/CSV exports, ensuring that the 'Paper Trail' required by Indian regulators (like RBI or SEBI) is always maintained.</w:t>
      </w:r>
    </w:p>
    <w:p w14:paraId="3DA1C085" w14:textId="77777777" w:rsidR="00874548" w:rsidRDefault="00000000">
      <w:pPr>
        <w:pStyle w:val="Heading1"/>
      </w:pPr>
      <w:r>
        <w:lastRenderedPageBreak/>
        <w:t>(iii) List of Stakeholders</w:t>
      </w:r>
    </w:p>
    <w:p w14:paraId="016381DE" w14:textId="77777777" w:rsidR="00874548" w:rsidRDefault="00000000">
      <w:r>
        <w:t>The success of Pramanik depends on a diverse group of stakeholders within the Indian Fintech ecosystem:</w:t>
      </w:r>
    </w:p>
    <w:tbl>
      <w:tblPr>
        <w:tblStyle w:val="TableGrid"/>
        <w:tblW w:w="0" w:type="auto"/>
        <w:tblLook w:val="04A0" w:firstRow="1" w:lastRow="0" w:firstColumn="1" w:lastColumn="0" w:noHBand="0" w:noVBand="1"/>
      </w:tblPr>
      <w:tblGrid>
        <w:gridCol w:w="2880"/>
        <w:gridCol w:w="2880"/>
        <w:gridCol w:w="2880"/>
      </w:tblGrid>
      <w:tr w:rsidR="00874548" w14:paraId="7C4FB091" w14:textId="77777777">
        <w:tc>
          <w:tcPr>
            <w:tcW w:w="2880" w:type="dxa"/>
          </w:tcPr>
          <w:p w14:paraId="6179C311" w14:textId="77777777" w:rsidR="00874548" w:rsidRDefault="00000000">
            <w:r>
              <w:rPr>
                <w:b/>
              </w:rPr>
              <w:t>Stakeholder Group</w:t>
            </w:r>
          </w:p>
        </w:tc>
        <w:tc>
          <w:tcPr>
            <w:tcW w:w="2880" w:type="dxa"/>
          </w:tcPr>
          <w:p w14:paraId="173D3D78" w14:textId="77777777" w:rsidR="00874548" w:rsidRDefault="00000000">
            <w:r>
              <w:rPr>
                <w:b/>
              </w:rPr>
              <w:t>Key Interests</w:t>
            </w:r>
          </w:p>
        </w:tc>
        <w:tc>
          <w:tcPr>
            <w:tcW w:w="2880" w:type="dxa"/>
          </w:tcPr>
          <w:p w14:paraId="236BDED1" w14:textId="77777777" w:rsidR="00874548" w:rsidRDefault="00000000">
            <w:r>
              <w:rPr>
                <w:b/>
              </w:rPr>
              <w:t>Influence on Project</w:t>
            </w:r>
          </w:p>
        </w:tc>
      </w:tr>
      <w:tr w:rsidR="00874548" w14:paraId="2B562524" w14:textId="77777777">
        <w:tc>
          <w:tcPr>
            <w:tcW w:w="2880" w:type="dxa"/>
          </w:tcPr>
          <w:p w14:paraId="1835B72B" w14:textId="77777777" w:rsidR="00874548" w:rsidRDefault="00000000">
            <w:r>
              <w:t>BFSI Sector (Banks/NBFCs)</w:t>
            </w:r>
          </w:p>
        </w:tc>
        <w:tc>
          <w:tcPr>
            <w:tcW w:w="2880" w:type="dxa"/>
          </w:tcPr>
          <w:p w14:paraId="5FC0B646" w14:textId="77777777" w:rsidR="00874548" w:rsidRDefault="00000000">
            <w:r>
              <w:t>Reducing Customer Acquisition Cost (CAC) and improving compliance.</w:t>
            </w:r>
          </w:p>
        </w:tc>
        <w:tc>
          <w:tcPr>
            <w:tcW w:w="2880" w:type="dxa"/>
          </w:tcPr>
          <w:p w14:paraId="7F1D8A78" w14:textId="77777777" w:rsidR="00874548" w:rsidRDefault="00000000">
            <w:r>
              <w:t>Primary users and revenue sources.</w:t>
            </w:r>
          </w:p>
        </w:tc>
      </w:tr>
      <w:tr w:rsidR="00874548" w14:paraId="73FE789B" w14:textId="77777777">
        <w:tc>
          <w:tcPr>
            <w:tcW w:w="2880" w:type="dxa"/>
          </w:tcPr>
          <w:p w14:paraId="22DBA02F" w14:textId="77777777" w:rsidR="00874548" w:rsidRDefault="00000000">
            <w:r>
              <w:t>MSME Business Owners</w:t>
            </w:r>
          </w:p>
        </w:tc>
        <w:tc>
          <w:tcPr>
            <w:tcW w:w="2880" w:type="dxa"/>
          </w:tcPr>
          <w:p w14:paraId="5E9CF733" w14:textId="77777777" w:rsidR="00874548" w:rsidRDefault="00000000">
            <w:r>
              <w:t>Ease of documentation and faster account activation.</w:t>
            </w:r>
          </w:p>
        </w:tc>
        <w:tc>
          <w:tcPr>
            <w:tcW w:w="2880" w:type="dxa"/>
          </w:tcPr>
          <w:p w14:paraId="46C44E59" w14:textId="77777777" w:rsidR="00874548" w:rsidRDefault="00000000">
            <w:r>
              <w:t>Primary beneficiaries of the efficiency.</w:t>
            </w:r>
          </w:p>
        </w:tc>
      </w:tr>
      <w:tr w:rsidR="00874548" w14:paraId="7529B0B8" w14:textId="77777777">
        <w:tc>
          <w:tcPr>
            <w:tcW w:w="2880" w:type="dxa"/>
          </w:tcPr>
          <w:p w14:paraId="0465CF11" w14:textId="77777777" w:rsidR="00874548" w:rsidRDefault="00000000">
            <w:r>
              <w:t>Compliance Officers</w:t>
            </w:r>
          </w:p>
        </w:tc>
        <w:tc>
          <w:tcPr>
            <w:tcW w:w="2880" w:type="dxa"/>
          </w:tcPr>
          <w:p w14:paraId="50C58349" w14:textId="77777777" w:rsidR="00874548" w:rsidRDefault="00000000">
            <w:r>
              <w:t>Accuracy of AI extraction and reduction of manual workload.</w:t>
            </w:r>
          </w:p>
        </w:tc>
        <w:tc>
          <w:tcPr>
            <w:tcW w:w="2880" w:type="dxa"/>
          </w:tcPr>
          <w:p w14:paraId="444A65A1" w14:textId="77777777" w:rsidR="00874548" w:rsidRDefault="00000000">
            <w:r>
              <w:t>Decision makers for software adoption.</w:t>
            </w:r>
          </w:p>
        </w:tc>
      </w:tr>
      <w:tr w:rsidR="00874548" w14:paraId="399160A0" w14:textId="77777777">
        <w:tc>
          <w:tcPr>
            <w:tcW w:w="2880" w:type="dxa"/>
          </w:tcPr>
          <w:p w14:paraId="5B6D7DE0" w14:textId="77777777" w:rsidR="00874548" w:rsidRDefault="00000000">
            <w:r>
              <w:t>RBI / Regulators</w:t>
            </w:r>
          </w:p>
        </w:tc>
        <w:tc>
          <w:tcPr>
            <w:tcW w:w="2880" w:type="dxa"/>
          </w:tcPr>
          <w:p w14:paraId="1282DE1C" w14:textId="77777777" w:rsidR="00874548" w:rsidRDefault="00000000">
            <w:r>
              <w:t>Adherence to PMLA (Prevention of Money Laundering Act) norms.</w:t>
            </w:r>
          </w:p>
        </w:tc>
        <w:tc>
          <w:tcPr>
            <w:tcW w:w="2880" w:type="dxa"/>
          </w:tcPr>
          <w:p w14:paraId="418F8295" w14:textId="77777777" w:rsidR="00874548" w:rsidRDefault="00000000">
            <w:r>
              <w:t>Establish the 'Ground Rules' for the system.</w:t>
            </w:r>
          </w:p>
        </w:tc>
      </w:tr>
      <w:tr w:rsidR="00874548" w14:paraId="524C8601" w14:textId="77777777">
        <w:tc>
          <w:tcPr>
            <w:tcW w:w="2880" w:type="dxa"/>
          </w:tcPr>
          <w:p w14:paraId="1934B371" w14:textId="77777777" w:rsidR="00874548" w:rsidRDefault="00000000">
            <w:r>
              <w:t>Tech Teams / Devs</w:t>
            </w:r>
          </w:p>
        </w:tc>
        <w:tc>
          <w:tcPr>
            <w:tcW w:w="2880" w:type="dxa"/>
          </w:tcPr>
          <w:p w14:paraId="15D4BD4F" w14:textId="77777777" w:rsidR="00874548" w:rsidRDefault="00000000">
            <w:r>
              <w:t>System uptime, API latency, and LLM accuracy.</w:t>
            </w:r>
          </w:p>
        </w:tc>
        <w:tc>
          <w:tcPr>
            <w:tcW w:w="2880" w:type="dxa"/>
          </w:tcPr>
          <w:p w14:paraId="1D6F4F93" w14:textId="77777777" w:rsidR="00874548" w:rsidRDefault="00000000">
            <w:r>
              <w:t>Continuous iteration and maintenance.</w:t>
            </w:r>
          </w:p>
        </w:tc>
      </w:tr>
    </w:tbl>
    <w:p w14:paraId="5CBDB8C4" w14:textId="77777777" w:rsidR="00874548" w:rsidRDefault="00000000">
      <w:pPr>
        <w:pStyle w:val="Heading1"/>
      </w:pPr>
      <w:r>
        <w:t>(iv) Work Breakdown Structure (WBS) &amp; Budgeting</w:t>
      </w:r>
    </w:p>
    <w:p w14:paraId="75662053" w14:textId="77777777" w:rsidR="00874548" w:rsidRDefault="00000000">
      <w:r>
        <w:t>Our project operates on a 'Lean Startup' model, focusing on high-impact results with optimized fiscal spending. All figures are in INR (₹).</w:t>
      </w:r>
    </w:p>
    <w:tbl>
      <w:tblPr>
        <w:tblStyle w:val="TableGrid"/>
        <w:tblW w:w="0" w:type="auto"/>
        <w:tblLook w:val="04A0" w:firstRow="1" w:lastRow="0" w:firstColumn="1" w:lastColumn="0" w:noHBand="0" w:noVBand="1"/>
      </w:tblPr>
      <w:tblGrid>
        <w:gridCol w:w="1728"/>
        <w:gridCol w:w="1728"/>
        <w:gridCol w:w="1728"/>
        <w:gridCol w:w="1728"/>
        <w:gridCol w:w="1728"/>
      </w:tblGrid>
      <w:tr w:rsidR="00874548" w14:paraId="51257091" w14:textId="77777777">
        <w:tc>
          <w:tcPr>
            <w:tcW w:w="1728" w:type="dxa"/>
          </w:tcPr>
          <w:p w14:paraId="69F30A49" w14:textId="77777777" w:rsidR="00874548" w:rsidRDefault="00000000">
            <w:r>
              <w:t>Phase</w:t>
            </w:r>
          </w:p>
        </w:tc>
        <w:tc>
          <w:tcPr>
            <w:tcW w:w="1728" w:type="dxa"/>
          </w:tcPr>
          <w:p w14:paraId="2BDE6F5B" w14:textId="77777777" w:rsidR="00874548" w:rsidRDefault="00000000">
            <w:r>
              <w:t>Activity Details</w:t>
            </w:r>
          </w:p>
        </w:tc>
        <w:tc>
          <w:tcPr>
            <w:tcW w:w="1728" w:type="dxa"/>
          </w:tcPr>
          <w:p w14:paraId="0F62D1ED" w14:textId="77777777" w:rsidR="00874548" w:rsidRDefault="00000000">
            <w:r>
              <w:t>Resources</w:t>
            </w:r>
          </w:p>
        </w:tc>
        <w:tc>
          <w:tcPr>
            <w:tcW w:w="1728" w:type="dxa"/>
          </w:tcPr>
          <w:p w14:paraId="5D1C18BC" w14:textId="77777777" w:rsidR="00874548" w:rsidRDefault="00000000">
            <w:r>
              <w:t>Estimation (Days)</w:t>
            </w:r>
          </w:p>
        </w:tc>
        <w:tc>
          <w:tcPr>
            <w:tcW w:w="1728" w:type="dxa"/>
          </w:tcPr>
          <w:p w14:paraId="19EDC183" w14:textId="77777777" w:rsidR="00874548" w:rsidRDefault="00000000">
            <w:r>
              <w:t>Cost (₹)</w:t>
            </w:r>
          </w:p>
        </w:tc>
      </w:tr>
      <w:tr w:rsidR="00874548" w14:paraId="365EF8D1" w14:textId="77777777">
        <w:tc>
          <w:tcPr>
            <w:tcW w:w="1728" w:type="dxa"/>
          </w:tcPr>
          <w:p w14:paraId="245C4A70" w14:textId="77777777" w:rsidR="00874548" w:rsidRDefault="00000000">
            <w:r>
              <w:t>R&amp;D</w:t>
            </w:r>
          </w:p>
        </w:tc>
        <w:tc>
          <w:tcPr>
            <w:tcW w:w="1728" w:type="dxa"/>
          </w:tcPr>
          <w:p w14:paraId="03A0636A" w14:textId="77777777" w:rsidR="00874548" w:rsidRDefault="00000000">
            <w:r>
              <w:t>Indian Doc Format Analysis &amp; OCR Training</w:t>
            </w:r>
          </w:p>
        </w:tc>
        <w:tc>
          <w:tcPr>
            <w:tcW w:w="1728" w:type="dxa"/>
          </w:tcPr>
          <w:p w14:paraId="3B1279E1" w14:textId="77777777" w:rsidR="00874548" w:rsidRDefault="00000000">
            <w:r>
              <w:t>AI Lead</w:t>
            </w:r>
          </w:p>
        </w:tc>
        <w:tc>
          <w:tcPr>
            <w:tcW w:w="1728" w:type="dxa"/>
          </w:tcPr>
          <w:p w14:paraId="4EDA7232" w14:textId="77777777" w:rsidR="00874548" w:rsidRDefault="00000000">
            <w:r>
              <w:t>10</w:t>
            </w:r>
          </w:p>
        </w:tc>
        <w:tc>
          <w:tcPr>
            <w:tcW w:w="1728" w:type="dxa"/>
          </w:tcPr>
          <w:p w14:paraId="2D5BD09E" w14:textId="77777777" w:rsidR="00874548" w:rsidRDefault="00000000">
            <w:r>
              <w:t>₹5,000</w:t>
            </w:r>
          </w:p>
        </w:tc>
      </w:tr>
      <w:tr w:rsidR="00874548" w14:paraId="3D182E70" w14:textId="77777777">
        <w:tc>
          <w:tcPr>
            <w:tcW w:w="1728" w:type="dxa"/>
          </w:tcPr>
          <w:p w14:paraId="747C4556" w14:textId="77777777" w:rsidR="00874548" w:rsidRDefault="00000000">
            <w:r>
              <w:t>Backend</w:t>
            </w:r>
          </w:p>
        </w:tc>
        <w:tc>
          <w:tcPr>
            <w:tcW w:w="1728" w:type="dxa"/>
          </w:tcPr>
          <w:p w14:paraId="5E7CE528" w14:textId="77777777" w:rsidR="00874548" w:rsidRDefault="00000000">
            <w:r>
              <w:t>FastAPI Core, MongoDB, Agent Integration</w:t>
            </w:r>
          </w:p>
        </w:tc>
        <w:tc>
          <w:tcPr>
            <w:tcW w:w="1728" w:type="dxa"/>
          </w:tcPr>
          <w:p w14:paraId="7870258A" w14:textId="77777777" w:rsidR="00874548" w:rsidRDefault="00000000">
            <w:r>
              <w:t>Backend Dev</w:t>
            </w:r>
          </w:p>
        </w:tc>
        <w:tc>
          <w:tcPr>
            <w:tcW w:w="1728" w:type="dxa"/>
          </w:tcPr>
          <w:p w14:paraId="015D2290" w14:textId="77777777" w:rsidR="00874548" w:rsidRDefault="00000000">
            <w:r>
              <w:t>20</w:t>
            </w:r>
          </w:p>
        </w:tc>
        <w:tc>
          <w:tcPr>
            <w:tcW w:w="1728" w:type="dxa"/>
          </w:tcPr>
          <w:p w14:paraId="6D039280" w14:textId="77777777" w:rsidR="00874548" w:rsidRDefault="00000000">
            <w:r>
              <w:t>₹15,000</w:t>
            </w:r>
          </w:p>
        </w:tc>
      </w:tr>
      <w:tr w:rsidR="00874548" w14:paraId="683B64B8" w14:textId="77777777">
        <w:tc>
          <w:tcPr>
            <w:tcW w:w="1728" w:type="dxa"/>
          </w:tcPr>
          <w:p w14:paraId="63BA6051" w14:textId="77777777" w:rsidR="00874548" w:rsidRDefault="00000000">
            <w:r>
              <w:t>Frontend</w:t>
            </w:r>
          </w:p>
        </w:tc>
        <w:tc>
          <w:tcPr>
            <w:tcW w:w="1728" w:type="dxa"/>
          </w:tcPr>
          <w:p w14:paraId="000DF745" w14:textId="1718578A" w:rsidR="00874548" w:rsidRDefault="00000000">
            <w:r>
              <w:t>React Dashboard, Fraud Gauges</w:t>
            </w:r>
          </w:p>
        </w:tc>
        <w:tc>
          <w:tcPr>
            <w:tcW w:w="1728" w:type="dxa"/>
          </w:tcPr>
          <w:p w14:paraId="32D3BE80" w14:textId="77777777" w:rsidR="00874548" w:rsidRDefault="00000000">
            <w:r>
              <w:t>Frontend Dev</w:t>
            </w:r>
          </w:p>
        </w:tc>
        <w:tc>
          <w:tcPr>
            <w:tcW w:w="1728" w:type="dxa"/>
          </w:tcPr>
          <w:p w14:paraId="00400355" w14:textId="77777777" w:rsidR="00874548" w:rsidRDefault="00000000">
            <w:r>
              <w:t>25</w:t>
            </w:r>
          </w:p>
        </w:tc>
        <w:tc>
          <w:tcPr>
            <w:tcW w:w="1728" w:type="dxa"/>
          </w:tcPr>
          <w:p w14:paraId="32CC71ED" w14:textId="77777777" w:rsidR="00874548" w:rsidRDefault="00000000">
            <w:r>
              <w:t>₹15,000</w:t>
            </w:r>
          </w:p>
        </w:tc>
      </w:tr>
      <w:tr w:rsidR="00874548" w14:paraId="542B5AE6" w14:textId="77777777">
        <w:tc>
          <w:tcPr>
            <w:tcW w:w="1728" w:type="dxa"/>
          </w:tcPr>
          <w:p w14:paraId="4993C3FB" w14:textId="77777777" w:rsidR="00874548" w:rsidRDefault="00000000">
            <w:r>
              <w:t>Testing</w:t>
            </w:r>
          </w:p>
        </w:tc>
        <w:tc>
          <w:tcPr>
            <w:tcW w:w="1728" w:type="dxa"/>
          </w:tcPr>
          <w:p w14:paraId="44D2458E" w14:textId="77777777" w:rsidR="00874548" w:rsidRDefault="00000000">
            <w:r>
              <w:t>Stress Testing &amp; Accuracy Benchmarking</w:t>
            </w:r>
          </w:p>
        </w:tc>
        <w:tc>
          <w:tcPr>
            <w:tcW w:w="1728" w:type="dxa"/>
          </w:tcPr>
          <w:p w14:paraId="51C33C77" w14:textId="77777777" w:rsidR="00874548" w:rsidRDefault="00000000">
            <w:r>
              <w:t>QA Team</w:t>
            </w:r>
          </w:p>
        </w:tc>
        <w:tc>
          <w:tcPr>
            <w:tcW w:w="1728" w:type="dxa"/>
          </w:tcPr>
          <w:p w14:paraId="49F37FF1" w14:textId="77777777" w:rsidR="00874548" w:rsidRDefault="00000000">
            <w:r>
              <w:t>7</w:t>
            </w:r>
          </w:p>
        </w:tc>
        <w:tc>
          <w:tcPr>
            <w:tcW w:w="1728" w:type="dxa"/>
          </w:tcPr>
          <w:p w14:paraId="1D800ACF" w14:textId="77777777" w:rsidR="00874548" w:rsidRDefault="00000000">
            <w:r>
              <w:t>₹5,000</w:t>
            </w:r>
          </w:p>
        </w:tc>
      </w:tr>
      <w:tr w:rsidR="00874548" w14:paraId="06DAB39B" w14:textId="77777777">
        <w:tc>
          <w:tcPr>
            <w:tcW w:w="1728" w:type="dxa"/>
          </w:tcPr>
          <w:p w14:paraId="1E4B1022" w14:textId="77777777" w:rsidR="00874548" w:rsidRDefault="00000000">
            <w:r>
              <w:t>Deployment</w:t>
            </w:r>
          </w:p>
        </w:tc>
        <w:tc>
          <w:tcPr>
            <w:tcW w:w="1728" w:type="dxa"/>
          </w:tcPr>
          <w:p w14:paraId="40B6B561" w14:textId="77777777" w:rsidR="00874548" w:rsidRDefault="00000000">
            <w:r>
              <w:t>Cloud Setup (AWS/Azure) &amp; LLM Token API</w:t>
            </w:r>
          </w:p>
        </w:tc>
        <w:tc>
          <w:tcPr>
            <w:tcW w:w="1728" w:type="dxa"/>
          </w:tcPr>
          <w:p w14:paraId="3C591997" w14:textId="77777777" w:rsidR="00874548" w:rsidRDefault="00000000">
            <w:r>
              <w:t>DevOps</w:t>
            </w:r>
          </w:p>
        </w:tc>
        <w:tc>
          <w:tcPr>
            <w:tcW w:w="1728" w:type="dxa"/>
          </w:tcPr>
          <w:p w14:paraId="4137770B" w14:textId="77777777" w:rsidR="00874548" w:rsidRDefault="00000000">
            <w:r>
              <w:t>5</w:t>
            </w:r>
          </w:p>
        </w:tc>
        <w:tc>
          <w:tcPr>
            <w:tcW w:w="1728" w:type="dxa"/>
          </w:tcPr>
          <w:p w14:paraId="07DEBBE3" w14:textId="77777777" w:rsidR="00874548" w:rsidRDefault="00000000">
            <w:r>
              <w:t>₹4,000</w:t>
            </w:r>
          </w:p>
        </w:tc>
      </w:tr>
      <w:tr w:rsidR="00874548" w14:paraId="06B8FFE4" w14:textId="77777777">
        <w:tc>
          <w:tcPr>
            <w:tcW w:w="1728" w:type="dxa"/>
          </w:tcPr>
          <w:p w14:paraId="0F29075F" w14:textId="77777777" w:rsidR="00874548" w:rsidRDefault="00000000">
            <w:r>
              <w:t>Total</w:t>
            </w:r>
          </w:p>
        </w:tc>
        <w:tc>
          <w:tcPr>
            <w:tcW w:w="1728" w:type="dxa"/>
          </w:tcPr>
          <w:p w14:paraId="340C749F" w14:textId="77777777" w:rsidR="00874548" w:rsidRDefault="00000000">
            <w:r>
              <w:t>-</w:t>
            </w:r>
          </w:p>
        </w:tc>
        <w:tc>
          <w:tcPr>
            <w:tcW w:w="1728" w:type="dxa"/>
          </w:tcPr>
          <w:p w14:paraId="5CE2B893" w14:textId="77777777" w:rsidR="00874548" w:rsidRDefault="00000000">
            <w:r>
              <w:t>-</w:t>
            </w:r>
          </w:p>
        </w:tc>
        <w:tc>
          <w:tcPr>
            <w:tcW w:w="1728" w:type="dxa"/>
          </w:tcPr>
          <w:p w14:paraId="00CFBDD1" w14:textId="77777777" w:rsidR="00874548" w:rsidRDefault="00000000">
            <w:r>
              <w:t>67 Days</w:t>
            </w:r>
          </w:p>
        </w:tc>
        <w:tc>
          <w:tcPr>
            <w:tcW w:w="1728" w:type="dxa"/>
          </w:tcPr>
          <w:p w14:paraId="3CB1A94F" w14:textId="77777777" w:rsidR="00874548" w:rsidRDefault="00000000">
            <w:r>
              <w:t>₹44,000</w:t>
            </w:r>
          </w:p>
        </w:tc>
      </w:tr>
    </w:tbl>
    <w:p w14:paraId="023D71A6" w14:textId="77777777" w:rsidR="00874548" w:rsidRDefault="00000000">
      <w:pPr>
        <w:pStyle w:val="Heading1"/>
      </w:pPr>
      <w:r>
        <w:lastRenderedPageBreak/>
        <w:t>(v) Auditing Process &amp; Monitoring</w:t>
      </w:r>
    </w:p>
    <w:p w14:paraId="0A3D9A0A" w14:textId="77777777" w:rsidR="00874548" w:rsidRDefault="00000000">
      <w:pPr>
        <w:jc w:val="both"/>
      </w:pPr>
      <w:r>
        <w:t>Validation Architecture: Every document extraction is assigned a 'Confidence Score'. If the score falls below 85%, the system automatically flags the document for human-in-the-loop (HITL) review.</w:t>
      </w:r>
    </w:p>
    <w:p w14:paraId="784B35F7" w14:textId="77777777" w:rsidR="00874548" w:rsidRDefault="00000000">
      <w:pPr>
        <w:jc w:val="both"/>
      </w:pPr>
      <w:r>
        <w:t>Authoritative Cross-Verification: We implement a majority-voting mechanism. For example, if a company name is extracted from a GST certificate, it is cross-refrenced with the PAN record and the LEI database to ensure 100% consistency.</w:t>
      </w:r>
    </w:p>
    <w:p w14:paraId="78624EBC" w14:textId="77777777" w:rsidR="00874548" w:rsidRDefault="00000000">
      <w:pPr>
        <w:jc w:val="both"/>
      </w:pPr>
      <w:r>
        <w:t>Performance Dashboards: Real-time tracking of 'Time-to-Verify' (TTV) and 'Extraction Error Rates'. These metrics allow the management to see the exact efficiency gain compared to traditional manual processes.</w:t>
      </w:r>
    </w:p>
    <w:p w14:paraId="6E7389B1" w14:textId="77777777" w:rsidR="00874548" w:rsidRDefault="00000000">
      <w:pPr>
        <w:jc w:val="both"/>
      </w:pPr>
      <w:r>
        <w:t>Security Audits: Periodic penetration testing of the API endpoints to ensure that sensitive PII (Personally Identifiable Information) remains encrypted and non-accessible to unauthorized actors.</w:t>
      </w:r>
    </w:p>
    <w:p w14:paraId="61762DD4" w14:textId="77777777" w:rsidR="00874548" w:rsidRDefault="00000000">
      <w:pPr>
        <w:pStyle w:val="Heading1"/>
      </w:pPr>
      <w:r>
        <w:t>(vi) Marketing Strategies: The Indian Market Approach</w:t>
      </w:r>
    </w:p>
    <w:p w14:paraId="0DC918D4" w14:textId="77777777" w:rsidR="00874548" w:rsidRDefault="00000000">
      <w:pPr>
        <w:jc w:val="both"/>
      </w:pPr>
      <w:r>
        <w:t>B2B Direct Outreach: Targeting the Tier-2 city Neo-banks and NBFCs who are looking for cost-effective ways to scale their rural lending operations.</w:t>
      </w:r>
    </w:p>
    <w:p w14:paraId="76CA2553" w14:textId="77777777" w:rsidR="00874548" w:rsidRDefault="00000000">
      <w:pPr>
        <w:jc w:val="both"/>
      </w:pPr>
      <w:r>
        <w:t>Strategic Partnerships: Collaborating with GSPs (GST Suvidha Providers) to offer Pramanik as an 'Add-on' verification layer for their existing tax-filing clients.</w:t>
      </w:r>
    </w:p>
    <w:p w14:paraId="4406D6B7" w14:textId="77777777" w:rsidR="00874548" w:rsidRDefault="00000000">
      <w:pPr>
        <w:jc w:val="both"/>
      </w:pPr>
      <w:r>
        <w:t>Digital Presence: Thought leadership on LinkedIn focusing on 'India Stack' and 'API-first compliance'. Targeted ads for CTRs and Compliance Heads using keywords like 'Faster C-KYC' and 'Digital Onboarding'.</w:t>
      </w:r>
    </w:p>
    <w:p w14:paraId="5568042B" w14:textId="77777777" w:rsidR="00874548" w:rsidRDefault="00000000">
      <w:pPr>
        <w:jc w:val="both"/>
      </w:pPr>
      <w:r>
        <w:t>Events &amp; Summits: Presence at major Indian Fintech forums such as the Global Fintech Fest (GFF) and Nasscom Product Conclave to showcase the 'Agentic AI' capability.</w:t>
      </w:r>
    </w:p>
    <w:p w14:paraId="1274CFB9" w14:textId="77777777" w:rsidR="00874548" w:rsidRDefault="00000000">
      <w:pPr>
        <w:pStyle w:val="Heading1"/>
      </w:pPr>
      <w:r>
        <w:t>(vii) SWOT Analysis</w:t>
      </w:r>
    </w:p>
    <w:tbl>
      <w:tblPr>
        <w:tblStyle w:val="TableGrid"/>
        <w:tblW w:w="0" w:type="auto"/>
        <w:tblLook w:val="04A0" w:firstRow="1" w:lastRow="0" w:firstColumn="1" w:lastColumn="0" w:noHBand="0" w:noVBand="1"/>
      </w:tblPr>
      <w:tblGrid>
        <w:gridCol w:w="2880"/>
        <w:gridCol w:w="2880"/>
        <w:gridCol w:w="2880"/>
      </w:tblGrid>
      <w:tr w:rsidR="00874548" w14:paraId="02C3A71C" w14:textId="77777777">
        <w:tc>
          <w:tcPr>
            <w:tcW w:w="2880" w:type="dxa"/>
          </w:tcPr>
          <w:p w14:paraId="2651A77A" w14:textId="77777777" w:rsidR="00874548" w:rsidRDefault="00000000">
            <w:r>
              <w:t>Factor</w:t>
            </w:r>
          </w:p>
        </w:tc>
        <w:tc>
          <w:tcPr>
            <w:tcW w:w="2880" w:type="dxa"/>
          </w:tcPr>
          <w:p w14:paraId="2592C0CC" w14:textId="77777777" w:rsidR="00874548" w:rsidRDefault="00000000">
            <w:r>
              <w:t>Details</w:t>
            </w:r>
          </w:p>
        </w:tc>
        <w:tc>
          <w:tcPr>
            <w:tcW w:w="2880" w:type="dxa"/>
          </w:tcPr>
          <w:p w14:paraId="09FB24E9" w14:textId="77777777" w:rsidR="00874548" w:rsidRDefault="00000000">
            <w:r>
              <w:t>Inference</w:t>
            </w:r>
          </w:p>
        </w:tc>
      </w:tr>
      <w:tr w:rsidR="00874548" w14:paraId="0F3A0010" w14:textId="77777777">
        <w:tc>
          <w:tcPr>
            <w:tcW w:w="2880" w:type="dxa"/>
          </w:tcPr>
          <w:p w14:paraId="26EE93F2" w14:textId="77777777" w:rsidR="00874548" w:rsidRDefault="00000000">
            <w:r>
              <w:t>Strengths</w:t>
            </w:r>
          </w:p>
        </w:tc>
        <w:tc>
          <w:tcPr>
            <w:tcW w:w="2880" w:type="dxa"/>
          </w:tcPr>
          <w:p w14:paraId="29AE7C4A" w14:textId="46A8B861" w:rsidR="00874548" w:rsidRDefault="00000000">
            <w:r>
              <w:t xml:space="preserve">Agentic </w:t>
            </w:r>
            <w:r w:rsidR="006205F7">
              <w:t xml:space="preserve">AI flow, </w:t>
            </w:r>
            <w:r>
              <w:t xml:space="preserve">Deep </w:t>
            </w:r>
            <w:proofErr w:type="spellStart"/>
            <w:r>
              <w:t>MoA</w:t>
            </w:r>
            <w:proofErr w:type="spellEnd"/>
            <w:r>
              <w:t xml:space="preserve"> Analysis, Integrated Fraud Lab.</w:t>
            </w:r>
          </w:p>
        </w:tc>
        <w:tc>
          <w:tcPr>
            <w:tcW w:w="2880" w:type="dxa"/>
          </w:tcPr>
          <w:p w14:paraId="25E2F767" w14:textId="77777777" w:rsidR="00874548" w:rsidRDefault="00000000">
            <w:r>
              <w:t>Technological moat against static OCR players.</w:t>
            </w:r>
          </w:p>
        </w:tc>
      </w:tr>
      <w:tr w:rsidR="00874548" w14:paraId="4C7939EB" w14:textId="77777777">
        <w:tc>
          <w:tcPr>
            <w:tcW w:w="2880" w:type="dxa"/>
          </w:tcPr>
          <w:p w14:paraId="3F2130E4" w14:textId="77777777" w:rsidR="00874548" w:rsidRDefault="00000000">
            <w:r>
              <w:t>Weaknesses</w:t>
            </w:r>
          </w:p>
        </w:tc>
        <w:tc>
          <w:tcPr>
            <w:tcW w:w="2880" w:type="dxa"/>
          </w:tcPr>
          <w:p w14:paraId="775D74D0" w14:textId="77777777" w:rsidR="00874548" w:rsidRDefault="00000000">
            <w:r>
              <w:t>Dependency on high-speed internet (for LLM), Token costs.</w:t>
            </w:r>
          </w:p>
        </w:tc>
        <w:tc>
          <w:tcPr>
            <w:tcW w:w="2880" w:type="dxa"/>
          </w:tcPr>
          <w:p w14:paraId="57575588" w14:textId="77777777" w:rsidR="00874548" w:rsidRDefault="00000000">
            <w:r>
              <w:t>Need for offline caching/smaller model distills.</w:t>
            </w:r>
          </w:p>
        </w:tc>
      </w:tr>
      <w:tr w:rsidR="00874548" w14:paraId="19BEDD42" w14:textId="77777777">
        <w:tc>
          <w:tcPr>
            <w:tcW w:w="2880" w:type="dxa"/>
          </w:tcPr>
          <w:p w14:paraId="61AFBB58" w14:textId="77777777" w:rsidR="00874548" w:rsidRDefault="00000000">
            <w:r>
              <w:t>Opportunities</w:t>
            </w:r>
          </w:p>
        </w:tc>
        <w:tc>
          <w:tcPr>
            <w:tcW w:w="2880" w:type="dxa"/>
          </w:tcPr>
          <w:p w14:paraId="2DB30A0B" w14:textId="77777777" w:rsidR="00874548" w:rsidRDefault="00000000">
            <w:r>
              <w:t>India's 'Digital Bharat' push, rising MSME formalization.</w:t>
            </w:r>
          </w:p>
        </w:tc>
        <w:tc>
          <w:tcPr>
            <w:tcW w:w="2880" w:type="dxa"/>
          </w:tcPr>
          <w:p w14:paraId="48951120" w14:textId="77777777" w:rsidR="00874548" w:rsidRDefault="00000000">
            <w:r>
              <w:t>Massive untapped market in rural finance.</w:t>
            </w:r>
          </w:p>
        </w:tc>
      </w:tr>
      <w:tr w:rsidR="00874548" w14:paraId="58A527FC" w14:textId="77777777">
        <w:tc>
          <w:tcPr>
            <w:tcW w:w="2880" w:type="dxa"/>
          </w:tcPr>
          <w:p w14:paraId="4A3ADE47" w14:textId="77777777" w:rsidR="00874548" w:rsidRDefault="00000000">
            <w:r>
              <w:t>Threats</w:t>
            </w:r>
          </w:p>
        </w:tc>
        <w:tc>
          <w:tcPr>
            <w:tcW w:w="2880" w:type="dxa"/>
          </w:tcPr>
          <w:p w14:paraId="4F6E3790" w14:textId="77777777" w:rsidR="00874548" w:rsidRDefault="00000000">
            <w:r>
              <w:t>Big tech entry (Zoho/Google), Regulatory shifting.</w:t>
            </w:r>
          </w:p>
        </w:tc>
        <w:tc>
          <w:tcPr>
            <w:tcW w:w="2880" w:type="dxa"/>
          </w:tcPr>
          <w:p w14:paraId="52566D1F" w14:textId="77777777" w:rsidR="00874548" w:rsidRDefault="00000000">
            <w:r>
              <w:t>Necessitates rapid agility and deep vertical focus.</w:t>
            </w:r>
          </w:p>
        </w:tc>
      </w:tr>
    </w:tbl>
    <w:p w14:paraId="52FBD3B3" w14:textId="77777777" w:rsidR="00874548" w:rsidRDefault="00000000">
      <w:pPr>
        <w:pStyle w:val="Heading1"/>
      </w:pPr>
      <w:r>
        <w:lastRenderedPageBreak/>
        <w:t>(viii) Market Analysis: The Verification Landscape</w:t>
      </w:r>
    </w:p>
    <w:p w14:paraId="21F55C1C" w14:textId="77777777" w:rsidR="00874548" w:rsidRDefault="00000000">
      <w:pPr>
        <w:jc w:val="both"/>
      </w:pPr>
      <w:r>
        <w:t>Target Audience: Indian Fintechs, E-commerce Marketplaces (Seller Onboarding), Insurance Providers, and Logistics companies requiring vehicle owner verification.</w:t>
      </w:r>
    </w:p>
    <w:p w14:paraId="5CDB6F18" w14:textId="77777777" w:rsidR="00874548" w:rsidRDefault="00000000">
      <w:pPr>
        <w:jc w:val="both"/>
      </w:pPr>
      <w:r>
        <w:t>Indian Giants: Pramanik competes with established players like IDfy, Signzy, and HyperVerge. These companies have large enterprise contracts but often lack the interactive 'Agentic' feel and deep unstructured document analysis (like MoA clauses) that Pramanik offers.</w:t>
      </w:r>
    </w:p>
    <w:p w14:paraId="6941CC26" w14:textId="77777777" w:rsidR="00874548" w:rsidRDefault="00000000">
      <w:pPr>
        <w:jc w:val="both"/>
      </w:pPr>
      <w:r>
        <w:t>Global Giants: Companies like Onfido (UK/USA), Sumsub (Global), and Veriff (Estonia) are the gold standards. However, they often struggle with the nuances of Indian documents (regional languages, varied GST formats, and complex PAN variations), giving Pramanik a 'Localized' competitive advantage.</w:t>
      </w:r>
    </w:p>
    <w:p w14:paraId="1C41C53E" w14:textId="77777777" w:rsidR="00874548" w:rsidRDefault="00000000">
      <w:pPr>
        <w:jc w:val="both"/>
      </w:pPr>
      <w:r>
        <w:t>Quality Metrics: We target a 98% accuracy rate for structured docs (PAN/GST) and a 92% accuracy for unstructured legal clauses in MoA/AoA, which is significantly higher than the industry average of 75-80% for unstructured data.</w:t>
      </w:r>
    </w:p>
    <w:p w14:paraId="2238A388" w14:textId="77777777" w:rsidR="00874548" w:rsidRDefault="00000000">
      <w:pPr>
        <w:pStyle w:val="Heading1"/>
      </w:pPr>
      <w:r>
        <w:t>(ix) Impact Assessment</w:t>
      </w:r>
    </w:p>
    <w:p w14:paraId="71E6613C" w14:textId="77777777" w:rsidR="00874548" w:rsidRDefault="00000000">
      <w:pPr>
        <w:jc w:val="both"/>
      </w:pPr>
      <w:r>
        <w:t>Financial Impact: By reducing operational overhead, Pramanik allows institutions to lower their interest rates for borrowers, as the cost of processing a loan disappears. This creates a virtuous cycle of cheaper credit and higher repayment rates.</w:t>
      </w:r>
    </w:p>
    <w:p w14:paraId="2E2D29EB" w14:textId="77777777" w:rsidR="00874548" w:rsidRDefault="00000000">
      <w:pPr>
        <w:jc w:val="both"/>
      </w:pPr>
      <w:r>
        <w:t>Social Impact: Pramanik aids in 'Financial Inclusion' by allowing people with lower digital literacy to interact via Voice. A business owner in a small town who might find a complex web form daunting can now complete their verification through a guided voice session.</w:t>
      </w:r>
    </w:p>
    <w:p w14:paraId="15ADDE3C" w14:textId="77777777" w:rsidR="00874548" w:rsidRDefault="00000000">
      <w:pPr>
        <w:jc w:val="both"/>
      </w:pPr>
      <w:r>
        <w:t>Environmental Impact: Moving from physical document storage to digital-first compliance significantly reduces the paper footprint of the Indian banking system, saving thousands of tons of paper annually.</w:t>
      </w:r>
    </w:p>
    <w:p w14:paraId="4A3370AC" w14:textId="77777777" w:rsidR="00874548" w:rsidRDefault="00000000">
      <w:pPr>
        <w:pStyle w:val="Heading1"/>
      </w:pPr>
      <w:r>
        <w:t>(x) Feedback Collection &amp; Continuous Improvement</w:t>
      </w:r>
    </w:p>
    <w:p w14:paraId="32765E43" w14:textId="77777777" w:rsidR="00874548" w:rsidRDefault="00000000">
      <w:pPr>
        <w:jc w:val="both"/>
      </w:pPr>
      <w:r>
        <w:t>Real-time UI Signals: Every time a user edits an auto-extracted field, the system logs the correction. This 'Correction Data' is then used periodically to fine-tune the prompt heuristics for the AI agent.</w:t>
      </w:r>
    </w:p>
    <w:p w14:paraId="020AF9C6" w14:textId="77777777" w:rsidR="00874548" w:rsidRDefault="00000000">
      <w:pPr>
        <w:jc w:val="both"/>
      </w:pPr>
      <w:r>
        <w:t>Net Promoter Score (NPS): Regular surveys within the dashboard to track user satisfaction with the 'Voice Assistant' and 'Fraud Analytics' speed.</w:t>
      </w:r>
    </w:p>
    <w:p w14:paraId="7A1CD4B4" w14:textId="77777777" w:rsidR="00874548" w:rsidRDefault="00000000">
      <w:pPr>
        <w:jc w:val="both"/>
      </w:pPr>
      <w:r>
        <w:t>Advisory Boards: Monthly calls with three pilot partners (one NBFC, two Fintechs) to gather deep qualitative insights into the pain points of their compliance teams.</w:t>
      </w:r>
    </w:p>
    <w:p w14:paraId="3F18EAF0" w14:textId="77777777" w:rsidR="00874548" w:rsidRDefault="00000000">
      <w:pPr>
        <w:jc w:val="both"/>
      </w:pPr>
      <w:r>
        <w:t>Analysis Reports: Quarterly business reviews (QBRs) that convert feedback into a product roadmap, ensuring the project remains aligned with real-world needs.</w:t>
      </w:r>
    </w:p>
    <w:p w14:paraId="39F9D92C" w14:textId="77777777" w:rsidR="00874548" w:rsidRDefault="00000000">
      <w:r>
        <w:lastRenderedPageBreak/>
        <w:br w:type="page"/>
      </w:r>
    </w:p>
    <w:p w14:paraId="410D3A9C" w14:textId="77777777" w:rsidR="00874548" w:rsidRDefault="00000000">
      <w:r>
        <w:lastRenderedPageBreak/>
        <w:t>--- End of Detailed Project Analysis ---</w:t>
      </w:r>
    </w:p>
    <w:sectPr w:rsidR="008745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729234">
    <w:abstractNumId w:val="8"/>
  </w:num>
  <w:num w:numId="2" w16cid:durableId="888415150">
    <w:abstractNumId w:val="6"/>
  </w:num>
  <w:num w:numId="3" w16cid:durableId="1948270478">
    <w:abstractNumId w:val="5"/>
  </w:num>
  <w:num w:numId="4" w16cid:durableId="1715034245">
    <w:abstractNumId w:val="4"/>
  </w:num>
  <w:num w:numId="5" w16cid:durableId="1861358785">
    <w:abstractNumId w:val="7"/>
  </w:num>
  <w:num w:numId="6" w16cid:durableId="1364205648">
    <w:abstractNumId w:val="3"/>
  </w:num>
  <w:num w:numId="7" w16cid:durableId="1021081115">
    <w:abstractNumId w:val="2"/>
  </w:num>
  <w:num w:numId="8" w16cid:durableId="1350326623">
    <w:abstractNumId w:val="1"/>
  </w:num>
  <w:num w:numId="9" w16cid:durableId="1214079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5F7"/>
    <w:rsid w:val="00874548"/>
    <w:rsid w:val="00AA1D8D"/>
    <w:rsid w:val="00B47730"/>
    <w:rsid w:val="00C31C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0E4E3"/>
  <w14:defaultImageDpi w14:val="300"/>
  <w15:docId w15:val="{579E0C57-7BFE-4C49-8AE0-70E7194F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1312</Words>
  <Characters>7481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Rao</cp:lastModifiedBy>
  <cp:revision>2</cp:revision>
  <dcterms:created xsi:type="dcterms:W3CDTF">2013-12-23T23:15:00Z</dcterms:created>
  <dcterms:modified xsi:type="dcterms:W3CDTF">2026-04-18T17:23:00Z</dcterms:modified>
  <cp:category/>
</cp:coreProperties>
</file>