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7F59A95E" w14:textId="6D819E1D" w:rsidR="00C544DD" w:rsidRDefault="00C544DD">
      <w:pPr>
        <w:rPr>
          <w:sz w:val="52"/>
          <w:szCs w:val="52"/>
          <w:lang w:val="en-US"/>
        </w:rPr>
      </w:pPr>
      <w:r>
        <w:rPr>
          <w:sz w:val="52"/>
          <w:szCs w:val="52"/>
          <w:lang w:val="en-US"/>
        </w:rPr>
        <w:t xml:space="preserve">           </w:t>
      </w:r>
      <w:r w:rsidR="0066740B">
        <w:rPr>
          <w:sz w:val="52"/>
          <w:szCs w:val="52"/>
          <w:lang w:val="en-US"/>
        </w:rPr>
        <w:t xml:space="preserve">      </w:t>
      </w:r>
      <w:r>
        <w:rPr>
          <w:sz w:val="52"/>
          <w:szCs w:val="52"/>
          <w:lang w:val="en-US"/>
        </w:rPr>
        <w:t xml:space="preserve">  </w:t>
      </w:r>
      <w:r w:rsidR="0066740B">
        <w:rPr>
          <w:noProof/>
        </w:rPr>
        <w:drawing>
          <wp:inline distT="0" distB="0" distL="0" distR="0" wp14:anchorId="0E1B3084" wp14:editId="0DD15C19">
            <wp:extent cx="2697771" cy="1159987"/>
            <wp:effectExtent l="0" t="0" r="7620" b="2540"/>
            <wp:docPr id="186464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32745" cy="1175025"/>
                    </a:xfrm>
                    <a:prstGeom prst="rect">
                      <a:avLst/>
                    </a:prstGeom>
                    <a:noFill/>
                    <a:ln>
                      <a:noFill/>
                    </a:ln>
                  </pic:spPr>
                </pic:pic>
              </a:graphicData>
            </a:graphic>
          </wp:inline>
        </w:drawing>
      </w:r>
      <w:r w:rsidR="0073523F" w:rsidRPr="0073523F">
        <w:rPr>
          <w:sz w:val="52"/>
          <w:szCs w:val="52"/>
          <w:lang w:val="en-US"/>
        </w:rPr>
        <w:t xml:space="preserve"> </w:t>
      </w:r>
    </w:p>
    <w:p w14:paraId="116170E0" w14:textId="77777777" w:rsidR="0066740B" w:rsidRDefault="0066740B">
      <w:pPr>
        <w:rPr>
          <w:sz w:val="52"/>
          <w:szCs w:val="52"/>
        </w:rPr>
      </w:pPr>
    </w:p>
    <w:p w14:paraId="2A7825F7" w14:textId="209BBAFE" w:rsidR="0073523F" w:rsidRPr="0073523F" w:rsidRDefault="0073523F">
      <w:pPr>
        <w:rPr>
          <w:sz w:val="52"/>
          <w:szCs w:val="52"/>
        </w:rPr>
      </w:pPr>
      <w:r w:rsidRPr="0073523F">
        <w:rPr>
          <w:sz w:val="52"/>
          <w:szCs w:val="52"/>
        </w:rPr>
        <w:t>THE "TECH STACK" INFOGRAPHIC</w:t>
      </w:r>
    </w:p>
    <w:p w14:paraId="027619A3" w14:textId="77777777" w:rsidR="0073523F" w:rsidRDefault="0073523F">
      <w:pPr>
        <w:rPr>
          <w:sz w:val="52"/>
          <w:szCs w:val="52"/>
        </w:rPr>
      </w:pPr>
    </w:p>
    <w:p w14:paraId="43A66B0D" w14:textId="0A769671" w:rsidR="0073523F" w:rsidRPr="0073523F" w:rsidRDefault="0073523F">
      <w:pPr>
        <w:rPr>
          <w:sz w:val="52"/>
          <w:szCs w:val="52"/>
        </w:rPr>
      </w:pPr>
      <w:r w:rsidRPr="0073523F">
        <w:rPr>
          <w:sz w:val="52"/>
          <w:szCs w:val="52"/>
        </w:rPr>
        <w:t>NAME: KRISHNA NANDKISHOR VISHWAKARMA</w:t>
      </w:r>
    </w:p>
    <w:p w14:paraId="4102B3EE" w14:textId="77777777" w:rsidR="0073523F" w:rsidRDefault="0073523F">
      <w:pPr>
        <w:rPr>
          <w:sz w:val="52"/>
          <w:szCs w:val="52"/>
        </w:rPr>
      </w:pPr>
    </w:p>
    <w:p w14:paraId="1155AEDE" w14:textId="07C2389E" w:rsidR="0073523F" w:rsidRPr="0073523F" w:rsidRDefault="0073523F">
      <w:pPr>
        <w:rPr>
          <w:sz w:val="52"/>
          <w:szCs w:val="52"/>
        </w:rPr>
      </w:pPr>
      <w:r w:rsidRPr="0073523F">
        <w:rPr>
          <w:sz w:val="52"/>
          <w:szCs w:val="52"/>
        </w:rPr>
        <w:t xml:space="preserve">REGISTRATION </w:t>
      </w:r>
      <w:proofErr w:type="gramStart"/>
      <w:r w:rsidRPr="0073523F">
        <w:rPr>
          <w:sz w:val="52"/>
          <w:szCs w:val="52"/>
        </w:rPr>
        <w:t>NUMBER:-</w:t>
      </w:r>
      <w:proofErr w:type="gramEnd"/>
      <w:r w:rsidRPr="0073523F">
        <w:rPr>
          <w:sz w:val="52"/>
          <w:szCs w:val="52"/>
        </w:rPr>
        <w:t xml:space="preserve"> 25BCY10200</w:t>
      </w:r>
    </w:p>
    <w:p w14:paraId="734445D6" w14:textId="77777777" w:rsidR="0073523F" w:rsidRDefault="0073523F">
      <w:pPr>
        <w:rPr>
          <w:sz w:val="52"/>
          <w:szCs w:val="52"/>
        </w:rPr>
      </w:pPr>
    </w:p>
    <w:p w14:paraId="56DF98AC" w14:textId="47DFE440" w:rsidR="0073523F" w:rsidRPr="0073523F" w:rsidRDefault="0073523F">
      <w:pPr>
        <w:rPr>
          <w:sz w:val="52"/>
          <w:szCs w:val="52"/>
        </w:rPr>
      </w:pPr>
      <w:r w:rsidRPr="0073523F">
        <w:rPr>
          <w:sz w:val="52"/>
          <w:szCs w:val="52"/>
        </w:rPr>
        <w:t xml:space="preserve">COURSE: DIGITAL LITERACY </w:t>
      </w:r>
    </w:p>
    <w:p w14:paraId="3A652F31" w14:textId="75BB63EB" w:rsidR="0073523F" w:rsidRDefault="0073523F">
      <w:pPr>
        <w:rPr>
          <w:sz w:val="52"/>
          <w:szCs w:val="52"/>
        </w:rPr>
      </w:pPr>
      <w:r w:rsidRPr="0073523F">
        <w:rPr>
          <w:sz w:val="52"/>
          <w:szCs w:val="52"/>
        </w:rPr>
        <w:t>PROJECT</w:t>
      </w:r>
    </w:p>
    <w:p w14:paraId="0F9B311B" w14:textId="77777777" w:rsidR="0073523F" w:rsidRDefault="0073523F">
      <w:pPr>
        <w:rPr>
          <w:sz w:val="52"/>
          <w:szCs w:val="52"/>
        </w:rPr>
      </w:pPr>
    </w:p>
    <w:p w14:paraId="50D26F94" w14:textId="77777777" w:rsidR="0073523F" w:rsidRDefault="0073523F">
      <w:pPr>
        <w:rPr>
          <w:sz w:val="52"/>
          <w:szCs w:val="52"/>
        </w:rPr>
      </w:pPr>
    </w:p>
    <w:p w14:paraId="13D54C85" w14:textId="77777777" w:rsidR="00C1445A" w:rsidRDefault="00C1445A">
      <w:pPr>
        <w:rPr>
          <w:sz w:val="52"/>
          <w:szCs w:val="52"/>
        </w:rPr>
      </w:pPr>
    </w:p>
    <w:p w14:paraId="7E8F9F61" w14:textId="3D76DBA6" w:rsidR="0073523F" w:rsidRDefault="0073523F">
      <w:pPr>
        <w:rPr>
          <w:sz w:val="52"/>
          <w:szCs w:val="52"/>
        </w:rPr>
      </w:pPr>
      <w:proofErr w:type="gramStart"/>
      <w:r w:rsidRPr="0073523F">
        <w:rPr>
          <w:sz w:val="52"/>
          <w:szCs w:val="52"/>
        </w:rPr>
        <w:lastRenderedPageBreak/>
        <w:t>ABSTRACT</w:t>
      </w:r>
      <w:r>
        <w:rPr>
          <w:sz w:val="52"/>
          <w:szCs w:val="52"/>
        </w:rPr>
        <w:t>:-</w:t>
      </w:r>
      <w:proofErr w:type="gramEnd"/>
    </w:p>
    <w:p w14:paraId="2DB83C23" w14:textId="66E24818" w:rsidR="0073523F" w:rsidRPr="0073523F" w:rsidRDefault="0073523F">
      <w:pPr>
        <w:rPr>
          <w:sz w:val="48"/>
          <w:szCs w:val="48"/>
        </w:rPr>
      </w:pPr>
      <w:r w:rsidRPr="0073523F">
        <w:rPr>
          <w:sz w:val="48"/>
          <w:szCs w:val="48"/>
        </w:rPr>
        <w:t>This project involves the conceptualization and design of an educational infographic titled "The Tech Stack." It visually maps the essential daily digital toolset required by student software and hardware developers, categorized into Development, Collaboration, and Security. The goal is to promote efficient workflows while reinforcing critical digital safety practices.</w:t>
      </w:r>
    </w:p>
    <w:p w14:paraId="4EE4657F" w14:textId="77777777" w:rsidR="0073523F" w:rsidRDefault="0073523F">
      <w:pPr>
        <w:rPr>
          <w:sz w:val="52"/>
          <w:szCs w:val="52"/>
        </w:rPr>
      </w:pPr>
    </w:p>
    <w:p w14:paraId="59E0B6E6" w14:textId="77777777" w:rsidR="0073523F" w:rsidRPr="00F847E5" w:rsidRDefault="0073523F">
      <w:pPr>
        <w:rPr>
          <w:rFonts w:asciiTheme="majorHAnsi" w:hAnsiTheme="majorHAnsi"/>
          <w:sz w:val="56"/>
          <w:szCs w:val="56"/>
        </w:rPr>
      </w:pPr>
      <w:r w:rsidRPr="00F847E5">
        <w:rPr>
          <w:rFonts w:asciiTheme="majorHAnsi" w:hAnsiTheme="majorHAnsi"/>
          <w:sz w:val="56"/>
          <w:szCs w:val="56"/>
        </w:rPr>
        <w:t>PROJECT OBJECTIVES</w:t>
      </w:r>
    </w:p>
    <w:p w14:paraId="475BA475" w14:textId="77777777" w:rsidR="0073523F" w:rsidRDefault="0073523F">
      <w:pPr>
        <w:rPr>
          <w:sz w:val="52"/>
          <w:szCs w:val="52"/>
        </w:rPr>
      </w:pPr>
      <w:r>
        <w:rPr>
          <w:sz w:val="52"/>
          <w:szCs w:val="52"/>
        </w:rPr>
        <w:t>1</w:t>
      </w:r>
      <w:r w:rsidRPr="0073523F">
        <w:rPr>
          <w:sz w:val="52"/>
          <w:szCs w:val="52"/>
        </w:rPr>
        <w:t xml:space="preserve"> Visual Communication </w:t>
      </w:r>
    </w:p>
    <w:p w14:paraId="1B677E5E" w14:textId="77777777" w:rsidR="0073523F" w:rsidRDefault="0073523F">
      <w:pPr>
        <w:rPr>
          <w:sz w:val="52"/>
          <w:szCs w:val="52"/>
        </w:rPr>
      </w:pPr>
      <w:r>
        <w:rPr>
          <w:sz w:val="52"/>
          <w:szCs w:val="52"/>
        </w:rPr>
        <w:t xml:space="preserve">2 </w:t>
      </w:r>
      <w:r w:rsidRPr="0073523F">
        <w:rPr>
          <w:sz w:val="52"/>
          <w:szCs w:val="52"/>
        </w:rPr>
        <w:t xml:space="preserve">Workflow Optimization </w:t>
      </w:r>
    </w:p>
    <w:p w14:paraId="714FE0CE" w14:textId="5B29085E" w:rsidR="0073523F" w:rsidRDefault="0073523F">
      <w:pPr>
        <w:rPr>
          <w:sz w:val="52"/>
          <w:szCs w:val="52"/>
        </w:rPr>
      </w:pPr>
      <w:r>
        <w:rPr>
          <w:sz w:val="52"/>
          <w:szCs w:val="52"/>
        </w:rPr>
        <w:t xml:space="preserve">3 </w:t>
      </w:r>
      <w:r w:rsidRPr="0073523F">
        <w:rPr>
          <w:sz w:val="52"/>
          <w:szCs w:val="52"/>
        </w:rPr>
        <w:t>Cybersecurity Awareness</w:t>
      </w:r>
    </w:p>
    <w:p w14:paraId="0D51B2D5" w14:textId="77777777" w:rsidR="0073523F" w:rsidRDefault="0073523F">
      <w:pPr>
        <w:rPr>
          <w:sz w:val="52"/>
          <w:szCs w:val="52"/>
        </w:rPr>
      </w:pPr>
    </w:p>
    <w:p w14:paraId="2CB6731F" w14:textId="77777777" w:rsidR="0073523F" w:rsidRDefault="0073523F">
      <w:pPr>
        <w:rPr>
          <w:sz w:val="52"/>
          <w:szCs w:val="52"/>
        </w:rPr>
      </w:pPr>
    </w:p>
    <w:p w14:paraId="65F3C651" w14:textId="77777777" w:rsidR="0073523F" w:rsidRPr="00F847E5" w:rsidRDefault="0073523F">
      <w:pPr>
        <w:rPr>
          <w:rFonts w:asciiTheme="majorHAnsi" w:hAnsiTheme="majorHAnsi"/>
          <w:sz w:val="56"/>
          <w:szCs w:val="56"/>
        </w:rPr>
      </w:pPr>
      <w:r w:rsidRPr="00F847E5">
        <w:rPr>
          <w:rFonts w:asciiTheme="majorHAnsi" w:hAnsiTheme="majorHAnsi"/>
          <w:sz w:val="56"/>
          <w:szCs w:val="56"/>
        </w:rPr>
        <w:lastRenderedPageBreak/>
        <w:t xml:space="preserve">DESIGN METHODOLOGY </w:t>
      </w:r>
    </w:p>
    <w:p w14:paraId="6A166CCF" w14:textId="77777777" w:rsidR="0073523F" w:rsidRPr="0073523F" w:rsidRDefault="0073523F">
      <w:pPr>
        <w:rPr>
          <w:sz w:val="48"/>
          <w:szCs w:val="48"/>
        </w:rPr>
      </w:pPr>
      <w:r w:rsidRPr="0073523F">
        <w:rPr>
          <w:sz w:val="48"/>
          <w:szCs w:val="48"/>
        </w:rPr>
        <w:t xml:space="preserve">The infographic is designed using digital layout tools (Canva / Piktochart) to ensure professional formatting, crisp typography, and high-quality iconography. </w:t>
      </w:r>
    </w:p>
    <w:p w14:paraId="1317AEC0" w14:textId="239CC8CE" w:rsidR="0073523F" w:rsidRDefault="0073523F">
      <w:pPr>
        <w:rPr>
          <w:sz w:val="52"/>
          <w:szCs w:val="52"/>
        </w:rPr>
      </w:pPr>
      <w:r>
        <w:rPr>
          <w:sz w:val="52"/>
          <w:szCs w:val="52"/>
        </w:rPr>
        <w:t>1-L</w:t>
      </w:r>
      <w:r w:rsidRPr="0073523F">
        <w:rPr>
          <w:sz w:val="52"/>
          <w:szCs w:val="52"/>
        </w:rPr>
        <w:t>ayout Strategy</w:t>
      </w:r>
      <w:r w:rsidRPr="0073523F">
        <w:rPr>
          <w:sz w:val="48"/>
          <w:szCs w:val="48"/>
        </w:rPr>
        <w:t>: A top-down or interconnected flowchart design to show how these tools interact throughout a typical project lifecycle</w:t>
      </w:r>
      <w:r w:rsidRPr="0073523F">
        <w:rPr>
          <w:sz w:val="52"/>
          <w:szCs w:val="52"/>
        </w:rPr>
        <w:t xml:space="preserve">. </w:t>
      </w:r>
    </w:p>
    <w:p w14:paraId="21C9A383" w14:textId="601D57F0" w:rsidR="0073523F" w:rsidRPr="0073523F" w:rsidRDefault="0073523F">
      <w:pPr>
        <w:rPr>
          <w:sz w:val="48"/>
          <w:szCs w:val="48"/>
        </w:rPr>
      </w:pPr>
      <w:r>
        <w:rPr>
          <w:sz w:val="52"/>
          <w:szCs w:val="52"/>
        </w:rPr>
        <w:t>2-</w:t>
      </w:r>
      <w:r w:rsidRPr="0073523F">
        <w:rPr>
          <w:sz w:val="52"/>
          <w:szCs w:val="52"/>
        </w:rPr>
        <w:t xml:space="preserve">Visual Hierarchy: </w:t>
      </w:r>
      <w:r w:rsidRPr="0073523F">
        <w:rPr>
          <w:sz w:val="48"/>
          <w:szCs w:val="48"/>
        </w:rPr>
        <w:t>Color-coding is utilized to separate the three core categories (e.g., Blue for Development, Green for Collaboration, Red/Orange for Security) to reduce cognitive load for the reader.</w:t>
      </w:r>
    </w:p>
    <w:p w14:paraId="456D2A54" w14:textId="77777777" w:rsidR="0073523F" w:rsidRDefault="0073523F">
      <w:pPr>
        <w:rPr>
          <w:sz w:val="52"/>
          <w:szCs w:val="52"/>
        </w:rPr>
      </w:pPr>
    </w:p>
    <w:p w14:paraId="2B3FD844" w14:textId="77777777" w:rsidR="0073523F" w:rsidRDefault="0073523F">
      <w:pPr>
        <w:rPr>
          <w:sz w:val="52"/>
          <w:szCs w:val="52"/>
        </w:rPr>
      </w:pPr>
    </w:p>
    <w:p w14:paraId="48022CF3" w14:textId="77777777" w:rsidR="0073523F" w:rsidRPr="00F847E5" w:rsidRDefault="0073523F">
      <w:pPr>
        <w:rPr>
          <w:rFonts w:asciiTheme="majorHAnsi" w:hAnsiTheme="majorHAnsi"/>
          <w:sz w:val="56"/>
          <w:szCs w:val="56"/>
        </w:rPr>
      </w:pPr>
    </w:p>
    <w:p w14:paraId="470C9AA5" w14:textId="77777777" w:rsidR="00F847E5" w:rsidRPr="00F847E5" w:rsidRDefault="0073523F">
      <w:pPr>
        <w:rPr>
          <w:rFonts w:asciiTheme="majorHAnsi" w:hAnsiTheme="majorHAnsi"/>
          <w:sz w:val="56"/>
          <w:szCs w:val="56"/>
        </w:rPr>
      </w:pPr>
      <w:r w:rsidRPr="00F847E5">
        <w:rPr>
          <w:rFonts w:asciiTheme="majorHAnsi" w:hAnsiTheme="majorHAnsi"/>
          <w:sz w:val="56"/>
          <w:szCs w:val="56"/>
        </w:rPr>
        <w:lastRenderedPageBreak/>
        <w:t xml:space="preserve">CONTENT CATEGORIZATION &amp; TOOLSET </w:t>
      </w:r>
    </w:p>
    <w:p w14:paraId="0B2B3973" w14:textId="77777777" w:rsidR="00F847E5" w:rsidRDefault="00F847E5">
      <w:pPr>
        <w:rPr>
          <w:sz w:val="52"/>
          <w:szCs w:val="52"/>
        </w:rPr>
      </w:pPr>
    </w:p>
    <w:tbl>
      <w:tblPr>
        <w:tblW w:w="0" w:type="auto"/>
        <w:tblCellSpacing w:w="15" w:type="dxa"/>
        <w:tblInd w:w="-1001" w:type="dxa"/>
        <w:tblCellMar>
          <w:left w:w="0" w:type="dxa"/>
          <w:right w:w="0" w:type="dxa"/>
        </w:tblCellMar>
        <w:tblLook w:val="04A0" w:firstRow="1" w:lastRow="0" w:firstColumn="1" w:lastColumn="0" w:noHBand="0" w:noVBand="1"/>
      </w:tblPr>
      <w:tblGrid>
        <w:gridCol w:w="2921"/>
        <w:gridCol w:w="2549"/>
        <w:gridCol w:w="4541"/>
      </w:tblGrid>
      <w:tr w:rsidR="0010051D" w:rsidRPr="0010051D" w14:paraId="5D22911D" w14:textId="77777777" w:rsidTr="0010051D">
        <w:trPr>
          <w:tblHeader/>
          <w:tblCellSpacing w:w="15" w:type="dxa"/>
        </w:trPr>
        <w:tc>
          <w:tcPr>
            <w:tcW w:w="27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E4FFB2" w14:textId="77777777" w:rsidR="0010051D" w:rsidRPr="0010051D" w:rsidRDefault="0010051D" w:rsidP="0010051D">
            <w:pPr>
              <w:rPr>
                <w:sz w:val="52"/>
                <w:szCs w:val="52"/>
              </w:rPr>
            </w:pPr>
            <w:r w:rsidRPr="0010051D">
              <w:rPr>
                <w:b/>
                <w:bCs/>
                <w:sz w:val="52"/>
                <w:szCs w:val="52"/>
              </w:rPr>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32102D" w14:textId="77777777" w:rsidR="0010051D" w:rsidRPr="0010051D" w:rsidRDefault="0010051D" w:rsidP="0010051D">
            <w:pPr>
              <w:rPr>
                <w:sz w:val="52"/>
                <w:szCs w:val="52"/>
              </w:rPr>
            </w:pPr>
            <w:r w:rsidRPr="0010051D">
              <w:rPr>
                <w:b/>
                <w:bCs/>
                <w:sz w:val="52"/>
                <w:szCs w:val="52"/>
              </w:rP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A37740" w14:textId="77777777" w:rsidR="0010051D" w:rsidRPr="0010051D" w:rsidRDefault="0010051D" w:rsidP="0010051D">
            <w:pPr>
              <w:rPr>
                <w:sz w:val="52"/>
                <w:szCs w:val="52"/>
              </w:rPr>
            </w:pPr>
            <w:r w:rsidRPr="0010051D">
              <w:rPr>
                <w:b/>
                <w:bCs/>
                <w:sz w:val="52"/>
                <w:szCs w:val="52"/>
              </w:rPr>
              <w:t>Primary Tools / Practices</w:t>
            </w:r>
          </w:p>
        </w:tc>
      </w:tr>
      <w:tr w:rsidR="0010051D" w:rsidRPr="0010051D" w14:paraId="16CD4EE4" w14:textId="77777777" w:rsidTr="0010051D">
        <w:trPr>
          <w:tblCellSpacing w:w="15" w:type="dxa"/>
        </w:trPr>
        <w:tc>
          <w:tcPr>
            <w:tcW w:w="27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25EE96" w14:textId="77777777" w:rsidR="0010051D" w:rsidRPr="0010051D" w:rsidRDefault="0010051D" w:rsidP="0010051D">
            <w:pPr>
              <w:rPr>
                <w:sz w:val="52"/>
                <w:szCs w:val="52"/>
              </w:rPr>
            </w:pPr>
            <w:r w:rsidRPr="0010051D">
              <w:rPr>
                <w:b/>
                <w:bCs/>
                <w:sz w:val="52"/>
                <w:szCs w:val="52"/>
              </w:rPr>
              <w:t>Development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3EBD4B" w14:textId="77777777" w:rsidR="0010051D" w:rsidRPr="0010051D" w:rsidRDefault="0010051D" w:rsidP="0010051D">
            <w:pPr>
              <w:rPr>
                <w:sz w:val="52"/>
                <w:szCs w:val="52"/>
              </w:rPr>
            </w:pPr>
            <w:r w:rsidRPr="0010051D">
              <w:rPr>
                <w:sz w:val="52"/>
                <w:szCs w:val="52"/>
              </w:rPr>
              <w:t>Core platforms for writing code, testing software, or simulating circuitry.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F0C70F" w14:textId="77777777" w:rsidR="0010051D" w:rsidRPr="0010051D" w:rsidRDefault="0010051D" w:rsidP="0010051D">
            <w:pPr>
              <w:rPr>
                <w:sz w:val="52"/>
                <w:szCs w:val="52"/>
              </w:rPr>
            </w:pPr>
            <w:r w:rsidRPr="0010051D">
              <w:rPr>
                <w:b/>
                <w:bCs/>
                <w:sz w:val="52"/>
                <w:szCs w:val="52"/>
              </w:rPr>
              <w:t>Software</w:t>
            </w:r>
            <w:r w:rsidRPr="0010051D">
              <w:rPr>
                <w:sz w:val="52"/>
                <w:szCs w:val="52"/>
              </w:rPr>
              <w:t xml:space="preserve">: VS Code, PyCharm, IntelliJ IDEA. </w:t>
            </w:r>
          </w:p>
          <w:p w14:paraId="011131A4" w14:textId="77777777" w:rsidR="0010051D" w:rsidRPr="0010051D" w:rsidRDefault="0010051D" w:rsidP="0010051D">
            <w:pPr>
              <w:rPr>
                <w:sz w:val="52"/>
                <w:szCs w:val="52"/>
              </w:rPr>
            </w:pPr>
            <w:r w:rsidRPr="0010051D">
              <w:rPr>
                <w:sz w:val="52"/>
                <w:szCs w:val="52"/>
              </w:rPr>
              <w:br/>
            </w:r>
          </w:p>
          <w:p w14:paraId="0BAA13FC" w14:textId="77777777" w:rsidR="0010051D" w:rsidRPr="0010051D" w:rsidRDefault="0010051D" w:rsidP="0010051D">
            <w:pPr>
              <w:rPr>
                <w:sz w:val="52"/>
                <w:szCs w:val="52"/>
              </w:rPr>
            </w:pPr>
            <w:r w:rsidRPr="0010051D">
              <w:rPr>
                <w:b/>
                <w:bCs/>
                <w:sz w:val="52"/>
                <w:szCs w:val="52"/>
              </w:rPr>
              <w:t>Hardware</w:t>
            </w:r>
            <w:r w:rsidRPr="0010051D">
              <w:rPr>
                <w:sz w:val="52"/>
                <w:szCs w:val="52"/>
              </w:rPr>
              <w:t xml:space="preserve">: </w:t>
            </w:r>
            <w:proofErr w:type="spellStart"/>
            <w:r w:rsidRPr="0010051D">
              <w:rPr>
                <w:sz w:val="52"/>
                <w:szCs w:val="52"/>
              </w:rPr>
              <w:t>Tinkercad</w:t>
            </w:r>
            <w:proofErr w:type="spellEnd"/>
            <w:r w:rsidRPr="0010051D">
              <w:rPr>
                <w:sz w:val="52"/>
                <w:szCs w:val="52"/>
              </w:rPr>
              <w:t xml:space="preserve">, </w:t>
            </w:r>
            <w:proofErr w:type="spellStart"/>
            <w:r w:rsidRPr="0010051D">
              <w:rPr>
                <w:sz w:val="52"/>
                <w:szCs w:val="52"/>
              </w:rPr>
              <w:t>LTspice</w:t>
            </w:r>
            <w:proofErr w:type="spellEnd"/>
            <w:r w:rsidRPr="0010051D">
              <w:rPr>
                <w:sz w:val="52"/>
                <w:szCs w:val="52"/>
              </w:rPr>
              <w:t>, AutoCAD.</w:t>
            </w:r>
          </w:p>
        </w:tc>
      </w:tr>
      <w:tr w:rsidR="0010051D" w:rsidRPr="0010051D" w14:paraId="31EC121F" w14:textId="77777777" w:rsidTr="0010051D">
        <w:trPr>
          <w:tblCellSpacing w:w="15" w:type="dxa"/>
        </w:trPr>
        <w:tc>
          <w:tcPr>
            <w:tcW w:w="27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58437A" w14:textId="77777777" w:rsidR="0010051D" w:rsidRPr="0010051D" w:rsidRDefault="0010051D" w:rsidP="0010051D">
            <w:pPr>
              <w:rPr>
                <w:sz w:val="44"/>
                <w:szCs w:val="44"/>
              </w:rPr>
            </w:pPr>
            <w:r w:rsidRPr="0010051D">
              <w:rPr>
                <w:b/>
                <w:bCs/>
                <w:sz w:val="44"/>
                <w:szCs w:val="44"/>
              </w:rPr>
              <w:lastRenderedPageBreak/>
              <w:t>Collaboration</w:t>
            </w:r>
          </w:p>
        </w:tc>
        <w:tc>
          <w:tcPr>
            <w:tcW w:w="280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217BD2" w14:textId="77777777" w:rsidR="0010051D" w:rsidRPr="0010051D" w:rsidRDefault="0010051D" w:rsidP="0010051D">
            <w:pPr>
              <w:rPr>
                <w:sz w:val="44"/>
                <w:szCs w:val="44"/>
              </w:rPr>
            </w:pPr>
            <w:r w:rsidRPr="0010051D">
              <w:rPr>
                <w:sz w:val="44"/>
                <w:szCs w:val="44"/>
              </w:rPr>
              <w:t>Systems used to share codebases, track changes, and communicate.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97F704" w14:textId="77777777" w:rsidR="0010051D" w:rsidRPr="0010051D" w:rsidRDefault="0010051D" w:rsidP="0010051D">
            <w:pPr>
              <w:rPr>
                <w:sz w:val="52"/>
                <w:szCs w:val="52"/>
              </w:rPr>
            </w:pPr>
            <w:r w:rsidRPr="0010051D">
              <w:rPr>
                <w:sz w:val="52"/>
                <w:szCs w:val="52"/>
              </w:rPr>
              <w:t>GitHub, GitLab, Slack, Jira, Trello.</w:t>
            </w:r>
          </w:p>
        </w:tc>
      </w:tr>
      <w:tr w:rsidR="0010051D" w:rsidRPr="0010051D" w14:paraId="2369F430" w14:textId="77777777" w:rsidTr="0010051D">
        <w:trPr>
          <w:tblCellSpacing w:w="15" w:type="dxa"/>
        </w:trPr>
        <w:tc>
          <w:tcPr>
            <w:tcW w:w="279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7FF58B" w14:textId="77777777" w:rsidR="0010051D" w:rsidRPr="0010051D" w:rsidRDefault="0010051D" w:rsidP="0010051D">
            <w:pPr>
              <w:rPr>
                <w:sz w:val="44"/>
                <w:szCs w:val="44"/>
              </w:rPr>
            </w:pPr>
            <w:r w:rsidRPr="0010051D">
              <w:rPr>
                <w:b/>
                <w:bCs/>
                <w:sz w:val="44"/>
                <w:szCs w:val="44"/>
              </w:rPr>
              <w:t>Security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FBBDDE" w14:textId="77777777" w:rsidR="0010051D" w:rsidRPr="0010051D" w:rsidRDefault="0010051D" w:rsidP="0010051D">
            <w:pPr>
              <w:rPr>
                <w:sz w:val="44"/>
                <w:szCs w:val="44"/>
              </w:rPr>
            </w:pPr>
            <w:r w:rsidRPr="0010051D">
              <w:rPr>
                <w:sz w:val="44"/>
                <w:szCs w:val="44"/>
              </w:rPr>
              <w:t xml:space="preserve">Protocols and tools required to protect intellectual property and </w:t>
            </w:r>
            <w:r w:rsidRPr="0010051D">
              <w:rPr>
                <w:sz w:val="44"/>
                <w:szCs w:val="44"/>
              </w:rPr>
              <w:lastRenderedPageBreak/>
              <w:t>personal data.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AFEED4" w14:textId="77777777" w:rsidR="0010051D" w:rsidRPr="0010051D" w:rsidRDefault="0010051D" w:rsidP="0010051D">
            <w:pPr>
              <w:rPr>
                <w:sz w:val="52"/>
                <w:szCs w:val="52"/>
              </w:rPr>
            </w:pPr>
            <w:r w:rsidRPr="0010051D">
              <w:rPr>
                <w:sz w:val="52"/>
                <w:szCs w:val="52"/>
              </w:rPr>
              <w:lastRenderedPageBreak/>
              <w:t>2FA, SSH Keys, Password Managers (</w:t>
            </w:r>
            <w:proofErr w:type="spellStart"/>
            <w:r w:rsidRPr="0010051D">
              <w:rPr>
                <w:sz w:val="52"/>
                <w:szCs w:val="52"/>
              </w:rPr>
              <w:t>Bitwarden</w:t>
            </w:r>
            <w:proofErr w:type="spellEnd"/>
            <w:r w:rsidRPr="0010051D">
              <w:rPr>
                <w:sz w:val="52"/>
                <w:szCs w:val="52"/>
              </w:rPr>
              <w:t>/1Password), VPNs.</w:t>
            </w:r>
          </w:p>
        </w:tc>
      </w:tr>
    </w:tbl>
    <w:p w14:paraId="467E76B4" w14:textId="0A80C3D2" w:rsidR="0073523F" w:rsidRDefault="0073523F">
      <w:pPr>
        <w:rPr>
          <w:sz w:val="52"/>
          <w:szCs w:val="52"/>
        </w:rPr>
      </w:pPr>
    </w:p>
    <w:p w14:paraId="1B617985" w14:textId="77777777" w:rsidR="0073523F" w:rsidRDefault="0073523F">
      <w:pPr>
        <w:rPr>
          <w:sz w:val="52"/>
          <w:szCs w:val="52"/>
        </w:rPr>
      </w:pPr>
    </w:p>
    <w:p w14:paraId="0A32E81D" w14:textId="77777777" w:rsidR="0073523F" w:rsidRPr="00F847E5" w:rsidRDefault="0073523F">
      <w:pPr>
        <w:rPr>
          <w:rFonts w:asciiTheme="majorHAnsi" w:hAnsiTheme="majorHAnsi"/>
          <w:sz w:val="56"/>
          <w:szCs w:val="56"/>
        </w:rPr>
      </w:pPr>
      <w:r w:rsidRPr="00F847E5">
        <w:rPr>
          <w:rFonts w:asciiTheme="majorHAnsi" w:hAnsiTheme="majorHAnsi"/>
          <w:sz w:val="56"/>
          <w:szCs w:val="56"/>
        </w:rPr>
        <w:t xml:space="preserve">KEY TAKEAWAYS &amp; IMPACT </w:t>
      </w:r>
    </w:p>
    <w:p w14:paraId="6259846A" w14:textId="4A35BA25" w:rsidR="0073523F" w:rsidRPr="0073523F" w:rsidRDefault="0073523F">
      <w:pPr>
        <w:rPr>
          <w:sz w:val="48"/>
          <w:szCs w:val="48"/>
        </w:rPr>
      </w:pPr>
      <w:r w:rsidRPr="0073523F">
        <w:rPr>
          <w:sz w:val="48"/>
          <w:szCs w:val="48"/>
        </w:rPr>
        <w:t xml:space="preserve">This infographic serves as a foundational roadmap for incoming computer science or engineering students. By grouping security alongside development and collaboration, the project reinforces the idea that "safe practices" are not separate from development—they are an integral part of the modern tech </w:t>
      </w:r>
      <w:proofErr w:type="spellStart"/>
      <w:r w:rsidRPr="0073523F">
        <w:rPr>
          <w:sz w:val="48"/>
          <w:szCs w:val="48"/>
        </w:rPr>
        <w:t>stac</w:t>
      </w:r>
      <w:proofErr w:type="spellEnd"/>
    </w:p>
    <w:p w14:paraId="0B07F894" w14:textId="77777777" w:rsidR="0073523F" w:rsidRDefault="0073523F">
      <w:pPr>
        <w:rPr>
          <w:sz w:val="52"/>
          <w:szCs w:val="52"/>
        </w:rPr>
      </w:pPr>
    </w:p>
    <w:p w14:paraId="08752BB2" w14:textId="77777777" w:rsidR="0073523F" w:rsidRPr="0073523F" w:rsidRDefault="0073523F">
      <w:pPr>
        <w:rPr>
          <w:rFonts w:asciiTheme="majorHAnsi" w:hAnsiTheme="majorHAnsi"/>
          <w:sz w:val="52"/>
          <w:szCs w:val="52"/>
        </w:rPr>
      </w:pPr>
      <w:r w:rsidRPr="0073523F">
        <w:rPr>
          <w:rFonts w:asciiTheme="majorHAnsi" w:hAnsiTheme="majorHAnsi"/>
          <w:sz w:val="52"/>
          <w:szCs w:val="52"/>
        </w:rPr>
        <w:lastRenderedPageBreak/>
        <w:t xml:space="preserve">FUTURE ENHANCEMENTS </w:t>
      </w:r>
    </w:p>
    <w:p w14:paraId="09A5E208" w14:textId="77777777" w:rsidR="0073523F" w:rsidRPr="0073523F" w:rsidRDefault="0073523F">
      <w:pPr>
        <w:rPr>
          <w:sz w:val="48"/>
          <w:szCs w:val="48"/>
        </w:rPr>
      </w:pPr>
      <w:r w:rsidRPr="0073523F">
        <w:rPr>
          <w:sz w:val="48"/>
          <w:szCs w:val="48"/>
        </w:rPr>
        <w:t xml:space="preserve">•Adding QR codes to the infographic that link directly to official documentation or download pages for the featured tools. </w:t>
      </w:r>
    </w:p>
    <w:p w14:paraId="1F306E8B" w14:textId="1219FA59" w:rsidR="0073523F" w:rsidRDefault="0073523F">
      <w:pPr>
        <w:rPr>
          <w:sz w:val="48"/>
          <w:szCs w:val="48"/>
        </w:rPr>
      </w:pPr>
      <w:r w:rsidRPr="0073523F">
        <w:rPr>
          <w:sz w:val="48"/>
          <w:szCs w:val="48"/>
        </w:rPr>
        <w:t>•Creating a secondary, advanced version of the infographic focusing on deployment and cloud infrastructure (e.g., AWS, Docker, Kubernetes)</w:t>
      </w:r>
    </w:p>
    <w:p w14:paraId="6FE810FA" w14:textId="77777777" w:rsidR="0073523F" w:rsidRDefault="0073523F">
      <w:pPr>
        <w:rPr>
          <w:sz w:val="48"/>
          <w:szCs w:val="48"/>
        </w:rPr>
      </w:pPr>
    </w:p>
    <w:p w14:paraId="11DBFAB9" w14:textId="77777777" w:rsidR="0073523F" w:rsidRPr="0073523F" w:rsidRDefault="0073523F">
      <w:pPr>
        <w:rPr>
          <w:rFonts w:asciiTheme="majorHAnsi" w:hAnsiTheme="majorHAnsi"/>
          <w:sz w:val="52"/>
          <w:szCs w:val="52"/>
        </w:rPr>
      </w:pPr>
      <w:r w:rsidRPr="0073523F">
        <w:rPr>
          <w:rFonts w:asciiTheme="majorHAnsi" w:hAnsiTheme="majorHAnsi"/>
          <w:sz w:val="52"/>
          <w:szCs w:val="52"/>
        </w:rPr>
        <w:t xml:space="preserve">CONCLUSION </w:t>
      </w:r>
    </w:p>
    <w:p w14:paraId="18F51B3E" w14:textId="56ABA4BE" w:rsidR="0073523F" w:rsidRPr="0073523F" w:rsidRDefault="0073523F">
      <w:pPr>
        <w:rPr>
          <w:sz w:val="44"/>
          <w:szCs w:val="44"/>
        </w:rPr>
      </w:pPr>
      <w:r w:rsidRPr="0073523F">
        <w:rPr>
          <w:sz w:val="44"/>
          <w:szCs w:val="44"/>
        </w:rPr>
        <w:t xml:space="preserve">"The Tech Stack" infographic successfully </w:t>
      </w:r>
      <w:proofErr w:type="spellStart"/>
      <w:r w:rsidRPr="0073523F">
        <w:rPr>
          <w:sz w:val="44"/>
          <w:szCs w:val="44"/>
        </w:rPr>
        <w:t>distills</w:t>
      </w:r>
      <w:proofErr w:type="spellEnd"/>
      <w:r w:rsidRPr="0073523F">
        <w:rPr>
          <w:sz w:val="44"/>
          <w:szCs w:val="44"/>
        </w:rPr>
        <w:t xml:space="preserve"> a complex ecosystem of digital tools into an intuitive visual guide. By placing security practices on the same level of importance as development and collaboration tools, this project serves as a highly practical quick-reference poster for modern tech students, encouraging them to build smarter, collaborate easier, and stay secure from day one.</w:t>
      </w:r>
    </w:p>
    <w:p w14:paraId="415E82DA" w14:textId="77777777" w:rsidR="0073523F" w:rsidRDefault="0073523F">
      <w:pPr>
        <w:rPr>
          <w:sz w:val="52"/>
          <w:szCs w:val="52"/>
        </w:rPr>
      </w:pPr>
    </w:p>
    <w:p w14:paraId="542A4671" w14:textId="77777777" w:rsidR="0073523F" w:rsidRDefault="0073523F">
      <w:pPr>
        <w:rPr>
          <w:sz w:val="52"/>
          <w:szCs w:val="52"/>
        </w:rPr>
      </w:pPr>
    </w:p>
    <w:p w14:paraId="40C93294" w14:textId="77777777" w:rsidR="0073523F" w:rsidRDefault="0073523F">
      <w:pPr>
        <w:rPr>
          <w:sz w:val="52"/>
          <w:szCs w:val="52"/>
        </w:rPr>
      </w:pPr>
    </w:p>
    <w:p w14:paraId="5F6DDD1E" w14:textId="77777777" w:rsidR="0073523F" w:rsidRDefault="0073523F">
      <w:pPr>
        <w:rPr>
          <w:sz w:val="52"/>
          <w:szCs w:val="52"/>
        </w:rPr>
      </w:pPr>
    </w:p>
    <w:p w14:paraId="7264509A" w14:textId="77777777" w:rsidR="0073523F" w:rsidRDefault="0073523F">
      <w:pPr>
        <w:rPr>
          <w:sz w:val="52"/>
          <w:szCs w:val="52"/>
        </w:rPr>
      </w:pPr>
    </w:p>
    <w:p w14:paraId="5E4CA1C4" w14:textId="77777777" w:rsidR="0073523F" w:rsidRDefault="0073523F">
      <w:pPr>
        <w:rPr>
          <w:sz w:val="52"/>
          <w:szCs w:val="52"/>
        </w:rPr>
      </w:pPr>
    </w:p>
    <w:p w14:paraId="7A8C2E09" w14:textId="1B9DB4DE" w:rsidR="0073523F" w:rsidRDefault="0073523F">
      <w:pPr>
        <w:rPr>
          <w:sz w:val="52"/>
          <w:szCs w:val="52"/>
        </w:rPr>
      </w:pPr>
      <w:r>
        <w:rPr>
          <w:sz w:val="52"/>
          <w:szCs w:val="52"/>
        </w:rPr>
        <w:t xml:space="preserve">THANK YOU </w:t>
      </w:r>
    </w:p>
    <w:p w14:paraId="5E13DE3C" w14:textId="77777777" w:rsidR="0073523F" w:rsidRDefault="0073523F">
      <w:pPr>
        <w:rPr>
          <w:sz w:val="52"/>
          <w:szCs w:val="52"/>
        </w:rPr>
      </w:pPr>
    </w:p>
    <w:p w14:paraId="378A1AF1" w14:textId="5A0A7413" w:rsidR="0073523F" w:rsidRDefault="0073523F">
      <w:pPr>
        <w:rPr>
          <w:sz w:val="52"/>
          <w:szCs w:val="52"/>
        </w:rPr>
      </w:pPr>
      <w:r>
        <w:rPr>
          <w:sz w:val="52"/>
          <w:szCs w:val="52"/>
        </w:rPr>
        <w:t>NAME- KRISHNA NANDKISHOR VISHWAKARMA</w:t>
      </w:r>
    </w:p>
    <w:p w14:paraId="067DCAB8" w14:textId="77777777" w:rsidR="0073523F" w:rsidRDefault="0073523F">
      <w:pPr>
        <w:rPr>
          <w:sz w:val="52"/>
          <w:szCs w:val="52"/>
        </w:rPr>
      </w:pPr>
    </w:p>
    <w:p w14:paraId="1D5AE21D" w14:textId="497CF687" w:rsidR="0073523F" w:rsidRDefault="0073523F">
      <w:pPr>
        <w:rPr>
          <w:sz w:val="52"/>
          <w:szCs w:val="52"/>
        </w:rPr>
      </w:pPr>
      <w:r>
        <w:rPr>
          <w:sz w:val="52"/>
          <w:szCs w:val="52"/>
        </w:rPr>
        <w:t>REGISTRAION NUMBER- 25BCY10200</w:t>
      </w:r>
    </w:p>
    <w:p w14:paraId="642B2A89" w14:textId="77777777" w:rsidR="0073523F" w:rsidRDefault="0073523F">
      <w:pPr>
        <w:rPr>
          <w:sz w:val="52"/>
          <w:szCs w:val="52"/>
        </w:rPr>
      </w:pPr>
    </w:p>
    <w:p w14:paraId="465C54A7" w14:textId="77777777" w:rsidR="0073523F" w:rsidRPr="0073523F" w:rsidRDefault="0073523F">
      <w:pPr>
        <w:rPr>
          <w:sz w:val="52"/>
          <w:szCs w:val="52"/>
        </w:rPr>
      </w:pPr>
    </w:p>
    <w:sectPr w:rsidR="0073523F" w:rsidRPr="007352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23F"/>
    <w:rsid w:val="0010051D"/>
    <w:rsid w:val="00312292"/>
    <w:rsid w:val="0040452A"/>
    <w:rsid w:val="00503AAB"/>
    <w:rsid w:val="0066740B"/>
    <w:rsid w:val="0073523F"/>
    <w:rsid w:val="007C7887"/>
    <w:rsid w:val="00A31A22"/>
    <w:rsid w:val="00C1445A"/>
    <w:rsid w:val="00C544DD"/>
    <w:rsid w:val="00E62793"/>
    <w:rsid w:val="00F57AD4"/>
    <w:rsid w:val="00F847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7DF35"/>
  <w15:chartTrackingRefBased/>
  <w15:docId w15:val="{0335B90A-4BAD-4866-A045-048B4C1B5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2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2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2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23F"/>
    <w:rPr>
      <w:rFonts w:eastAsiaTheme="majorEastAsia" w:cstheme="majorBidi"/>
      <w:color w:val="272727" w:themeColor="text1" w:themeTint="D8"/>
    </w:rPr>
  </w:style>
  <w:style w:type="paragraph" w:styleId="Title">
    <w:name w:val="Title"/>
    <w:basedOn w:val="Normal"/>
    <w:next w:val="Normal"/>
    <w:link w:val="TitleChar"/>
    <w:uiPriority w:val="10"/>
    <w:qFormat/>
    <w:rsid w:val="00735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23F"/>
    <w:pPr>
      <w:spacing w:before="160"/>
      <w:jc w:val="center"/>
    </w:pPr>
    <w:rPr>
      <w:i/>
      <w:iCs/>
      <w:color w:val="404040" w:themeColor="text1" w:themeTint="BF"/>
    </w:rPr>
  </w:style>
  <w:style w:type="character" w:customStyle="1" w:styleId="QuoteChar">
    <w:name w:val="Quote Char"/>
    <w:basedOn w:val="DefaultParagraphFont"/>
    <w:link w:val="Quote"/>
    <w:uiPriority w:val="29"/>
    <w:rsid w:val="0073523F"/>
    <w:rPr>
      <w:i/>
      <w:iCs/>
      <w:color w:val="404040" w:themeColor="text1" w:themeTint="BF"/>
    </w:rPr>
  </w:style>
  <w:style w:type="paragraph" w:styleId="ListParagraph">
    <w:name w:val="List Paragraph"/>
    <w:basedOn w:val="Normal"/>
    <w:uiPriority w:val="34"/>
    <w:qFormat/>
    <w:rsid w:val="0073523F"/>
    <w:pPr>
      <w:ind w:left="720"/>
      <w:contextualSpacing/>
    </w:pPr>
  </w:style>
  <w:style w:type="character" w:styleId="IntenseEmphasis">
    <w:name w:val="Intense Emphasis"/>
    <w:basedOn w:val="DefaultParagraphFont"/>
    <w:uiPriority w:val="21"/>
    <w:qFormat/>
    <w:rsid w:val="0073523F"/>
    <w:rPr>
      <w:i/>
      <w:iCs/>
      <w:color w:val="0F4761" w:themeColor="accent1" w:themeShade="BF"/>
    </w:rPr>
  </w:style>
  <w:style w:type="paragraph" w:styleId="IntenseQuote">
    <w:name w:val="Intense Quote"/>
    <w:basedOn w:val="Normal"/>
    <w:next w:val="Normal"/>
    <w:link w:val="IntenseQuoteChar"/>
    <w:uiPriority w:val="30"/>
    <w:qFormat/>
    <w:rsid w:val="00735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23F"/>
    <w:rPr>
      <w:i/>
      <w:iCs/>
      <w:color w:val="0F4761" w:themeColor="accent1" w:themeShade="BF"/>
    </w:rPr>
  </w:style>
  <w:style w:type="character" w:styleId="IntenseReference">
    <w:name w:val="Intense Reference"/>
    <w:basedOn w:val="DefaultParagraphFont"/>
    <w:uiPriority w:val="32"/>
    <w:qFormat/>
    <w:rsid w:val="007352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Vishwakarma</dc:creator>
  <cp:keywords/>
  <dc:description/>
  <cp:lastModifiedBy>Krishna Vishwakarma</cp:lastModifiedBy>
  <cp:revision>2</cp:revision>
  <dcterms:created xsi:type="dcterms:W3CDTF">2026-03-28T13:18:00Z</dcterms:created>
  <dcterms:modified xsi:type="dcterms:W3CDTF">2026-03-28T13:18:00Z</dcterms:modified>
</cp:coreProperties>
</file>