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E35" w:rsidRDefault="003C2B75" w:rsidP="007D7085">
      <w:pPr>
        <w:jc w:val="center"/>
        <w:rPr>
          <w:b/>
        </w:rPr>
      </w:pPr>
      <w:r w:rsidRPr="007D7085">
        <w:rPr>
          <w:b/>
        </w:rPr>
        <w:t>POD SECURITY POLICIES</w:t>
      </w:r>
    </w:p>
    <w:p w:rsidR="007D7085" w:rsidRDefault="007D7085" w:rsidP="007D7085">
      <w:pPr>
        <w:pStyle w:val="ListParagraph"/>
        <w:numPr>
          <w:ilvl w:val="0"/>
          <w:numId w:val="1"/>
        </w:numPr>
        <w:rPr>
          <w:b/>
        </w:rPr>
      </w:pPr>
      <w:r>
        <w:rPr>
          <w:b/>
        </w:rPr>
        <w:t>Privileged</w:t>
      </w:r>
    </w:p>
    <w:p w:rsidR="007D7085" w:rsidRDefault="007D7085" w:rsidP="007D7085">
      <w:pPr>
        <w:pStyle w:val="ListParagraph"/>
        <w:numPr>
          <w:ilvl w:val="0"/>
          <w:numId w:val="1"/>
        </w:numPr>
        <w:rPr>
          <w:b/>
        </w:rPr>
      </w:pPr>
      <w:r>
        <w:rPr>
          <w:b/>
        </w:rPr>
        <w:t>Baseline/default</w:t>
      </w:r>
    </w:p>
    <w:p w:rsidR="009C24E4" w:rsidRDefault="007D7085" w:rsidP="009C24E4">
      <w:pPr>
        <w:pStyle w:val="ListParagraph"/>
        <w:numPr>
          <w:ilvl w:val="0"/>
          <w:numId w:val="1"/>
        </w:numPr>
        <w:rPr>
          <w:b/>
        </w:rPr>
      </w:pPr>
      <w:r>
        <w:rPr>
          <w:b/>
        </w:rPr>
        <w:t>Restricted</w:t>
      </w:r>
    </w:p>
    <w:p w:rsidR="009C24E4" w:rsidRDefault="009C24E4" w:rsidP="009C24E4">
      <w:pPr>
        <w:rPr>
          <w:b/>
        </w:rPr>
      </w:pPr>
      <w:r w:rsidRPr="009C24E4">
        <w:rPr>
          <w:b/>
        </w:rPr>
        <w:t>Privileged :</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apiVersion: policy/v1beta1</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kind: PodSecurityPolicy</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metadata:</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name: privileged</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annotations:</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seccomp.security.alpha.kubernetes.io/allowedProfileNames: '*'</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spec:</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privileged: true</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allowPrivilegeEscalation: true</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allowedCapabilities:</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 '*'</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volumes:</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 '*'</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hostNetwork: true</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hostPorts:</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 min: 0</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max: 65535</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hostIPC: true</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hostPID: true</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runAsUser:</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rule: 'RunAsAny'</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seLinux:</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rule: 'RunAsAny'</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supplementalGroups:</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rule: 'RunAsAny'</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fsGroup:</w:t>
      </w:r>
    </w:p>
    <w:p w:rsidR="009C24E4" w:rsidRPr="00024E6E"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024E6E">
        <w:rPr>
          <w:rFonts w:eastAsia="Times New Roman" w:cstheme="minorHAnsi"/>
          <w:color w:val="000000"/>
        </w:rPr>
        <w:t xml:space="preserve">    rule: 'RunAsAny'</w:t>
      </w:r>
    </w:p>
    <w:p w:rsidR="009C24E4" w:rsidRPr="00024E6E" w:rsidRDefault="009C24E4" w:rsidP="009C24E4">
      <w:pPr>
        <w:rPr>
          <w:rFonts w:cstheme="minorHAnsi"/>
          <w:b/>
        </w:rPr>
      </w:pPr>
    </w:p>
    <w:p w:rsidR="009C24E4" w:rsidRDefault="009C24E4" w:rsidP="009C24E4">
      <w:pPr>
        <w:rPr>
          <w:b/>
        </w:rPr>
      </w:pPr>
      <w:r>
        <w:rPr>
          <w:b/>
        </w:rPr>
        <w:t>Baseline or default policy :</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apiVersion: policy/v1beta1</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kind: PodSecurityPolicy</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metadata:</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name: baseline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annotations: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apparmor.security.beta.kubernetes.io/allowedProfileNames: 'runtime/default'</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apparmor.security.beta.kubernetes.io/defaultProfileName:  'runtime/default'</w:t>
      </w:r>
    </w:p>
    <w:p w:rsidR="009C24E4" w:rsidRPr="00C07EBA"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rPr>
        <w:t xml:space="preserve">    </w:t>
      </w:r>
      <w:r w:rsidRPr="00C07EBA">
        <w:rPr>
          <w:rFonts w:asciiTheme="minorHAnsi" w:hAnsiTheme="minorHAnsi" w:cstheme="minorHAnsi"/>
          <w:color w:val="000000"/>
          <w:sz w:val="22"/>
          <w:szCs w:val="22"/>
        </w:rPr>
        <w:t>seccomp.security.alpha.kubernetes.io/allowedProfileNames: 'docker/default,runtime/default,unconfined'</w:t>
      </w:r>
    </w:p>
    <w:p w:rsidR="009C24E4" w:rsidRPr="00C07EBA" w:rsidRDefault="009C24E4" w:rsidP="009C24E4">
      <w:pPr>
        <w:pStyle w:val="HTMLPreformatted"/>
        <w:rPr>
          <w:rFonts w:asciiTheme="minorHAnsi" w:hAnsiTheme="minorHAnsi" w:cstheme="minorHAnsi"/>
          <w:color w:val="000000"/>
          <w:sz w:val="22"/>
          <w:szCs w:val="22"/>
        </w:rPr>
      </w:pPr>
      <w:r w:rsidRPr="00C07EBA">
        <w:rPr>
          <w:rFonts w:asciiTheme="minorHAnsi" w:hAnsiTheme="minorHAnsi" w:cstheme="minorHAnsi"/>
          <w:color w:val="000000"/>
          <w:sz w:val="22"/>
          <w:szCs w:val="22"/>
        </w:rPr>
        <w:t xml:space="preserve">    seccomp.security.alpha.kubernetes.io/defaultProfileName:  'unconfined'</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lastRenderedPageBreak/>
        <w:t>spec:</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privileged: false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allowedCapabilities: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'CHOWN'</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'DAC_OVERRIDE'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'FSETID'</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'FOWNER'</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'MKNOD'</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'NET_RAW'</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'SETGID'</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'SETUID'</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'SETFCAP'</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'SETPCAP'</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'NET_BIND_SERVICE'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'SYS_CHROOT'</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'KILL'</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'AUDIT_WRITE'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Allow all volume types except hostpath</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volumes: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'core' volume types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'configMap'</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'emptyDir'</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'projected'</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'secret'</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'downwardAPI'</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'persistentVolumeClaim'</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'awsElasticBlockStore'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'azureDisk'</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'azureFile'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'cephFS'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'cinder'</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'csi'</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'fc'</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'flexVolume'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'flocker'</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'gcePersistentDisk'</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'gitRepo'</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'glusterfs'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'iscsi'</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'nfs'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'photonPersistentDisk'</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'portworxVolume'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'quobyte'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'rbd'</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'scaleIO'</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'storageos'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'vsphereVolume'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hostNetwork: false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lastRenderedPageBreak/>
        <w:t xml:space="preserve">  hostIPC: false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hostPID: false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readOnlyRootFilesystem: false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runAsUser:</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rule: 'RunAsAny'</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seLinux:</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rule: 'RunAsAny'</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supplementalGroups: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rule: 'RunAsAny'</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fsGroup:</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rule: 'RunAsAny'</w:t>
      </w:r>
    </w:p>
    <w:p w:rsidR="009C24E4" w:rsidRPr="00024E6E" w:rsidRDefault="009C24E4" w:rsidP="009C24E4">
      <w:pPr>
        <w:rPr>
          <w:rFonts w:cstheme="minorHAnsi"/>
          <w:b/>
        </w:rPr>
      </w:pPr>
    </w:p>
    <w:p w:rsidR="009C24E4" w:rsidRPr="00024E6E" w:rsidRDefault="009C24E4" w:rsidP="009C24E4">
      <w:pPr>
        <w:rPr>
          <w:rFonts w:cstheme="minorHAnsi"/>
          <w:b/>
        </w:rPr>
      </w:pPr>
      <w:r w:rsidRPr="00024E6E">
        <w:rPr>
          <w:rFonts w:cstheme="minorHAnsi"/>
          <w:b/>
        </w:rPr>
        <w:t>Restricted policy :</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apiVersion: policy/v1beta1</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kind: PodSecurityPolicy</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metadata:</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name: restricted</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annotations: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seccomp.security.alpha.kubernetes.io/allowedProfileNames: 'docker/default,runtime/default'</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apparmor.security.beta.kubernetes.io/allowedProfileNames: 'runtime/default'</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seccomp.security.alpha.kubernetes.io/defaultProfileName:  'runtime/default'</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apparmor.security.beta.kubernetes.io/defaultProfileName:  'runtime/default'</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spec:</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privileged: false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Required to prevent escalations to root.</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allowPrivilegeEscalation: false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requiredDropCapabilities: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ALL</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Allow core volume types.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volumes: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'configMap'</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'emptyDir'</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'projected'</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'secret'</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'downwardAPI'</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'persistentVolumeClaim'</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hostNetwork: false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hostIPC: false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hostPID: false</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runAsUser:</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Require the container to run without root privileges.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rule: 'MustRunAsNonRoot'</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seLinux:</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rule: 'RunAsAny'</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supplementalGroups: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rule: 'MustRunAs'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lastRenderedPageBreak/>
        <w:t xml:space="preserve">    ranges: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Forbid adding the root group.</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min: 1</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max: 65535</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fsGroup:</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rule: 'MustRunAs'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ranges:</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Forbid adding the root group.</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 min: 1</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max: 65535</w:t>
      </w:r>
    </w:p>
    <w:p w:rsidR="009C24E4" w:rsidRPr="00024E6E" w:rsidRDefault="009C24E4" w:rsidP="009C24E4">
      <w:pPr>
        <w:pStyle w:val="HTMLPreformatted"/>
        <w:rPr>
          <w:rFonts w:asciiTheme="minorHAnsi" w:hAnsiTheme="minorHAnsi" w:cstheme="minorHAnsi"/>
          <w:color w:val="000000"/>
          <w:sz w:val="22"/>
          <w:szCs w:val="22"/>
        </w:rPr>
      </w:pPr>
      <w:r w:rsidRPr="00024E6E">
        <w:rPr>
          <w:rFonts w:asciiTheme="minorHAnsi" w:hAnsiTheme="minorHAnsi" w:cstheme="minorHAnsi"/>
          <w:color w:val="000000"/>
          <w:sz w:val="22"/>
          <w:szCs w:val="22"/>
        </w:rPr>
        <w:t xml:space="preserve">  readOnlyRootFilesystem: false</w:t>
      </w:r>
    </w:p>
    <w:p w:rsidR="004966BB" w:rsidRDefault="004966BB" w:rsidP="009C24E4">
      <w:pPr>
        <w:rPr>
          <w:rFonts w:cstheme="minorHAnsi"/>
          <w:color w:val="151515"/>
          <w:shd w:val="clear" w:color="auto" w:fill="FFFFFF"/>
        </w:rPr>
      </w:pPr>
    </w:p>
    <w:p w:rsidR="00175BA9" w:rsidRDefault="00175BA9" w:rsidP="009C24E4">
      <w:pPr>
        <w:rPr>
          <w:rFonts w:cstheme="minorHAnsi"/>
          <w:b/>
          <w:color w:val="151515"/>
          <w:shd w:val="clear" w:color="auto" w:fill="FFFFFF"/>
        </w:rPr>
      </w:pPr>
    </w:p>
    <w:p w:rsidR="00175BA9" w:rsidRDefault="00175BA9" w:rsidP="009C24E4">
      <w:pPr>
        <w:rPr>
          <w:rFonts w:cstheme="minorHAnsi"/>
          <w:b/>
          <w:color w:val="151515"/>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1153"/>
        <w:gridCol w:w="6"/>
      </w:tblGrid>
      <w:tr w:rsidR="004966BB" w:rsidRPr="004966BB" w:rsidTr="004966BB">
        <w:trPr>
          <w:gridAfter w:val="1"/>
        </w:trPr>
        <w:tc>
          <w:tcPr>
            <w:tcW w:w="0" w:type="auto"/>
            <w:tcBorders>
              <w:top w:val="nil"/>
              <w:left w:val="nil"/>
              <w:bottom w:val="nil"/>
              <w:right w:val="nil"/>
            </w:tcBorders>
            <w:shd w:val="clear" w:color="auto" w:fill="auto"/>
          </w:tcPr>
          <w:p w:rsidR="004966BB" w:rsidRPr="004966BB" w:rsidRDefault="004966BB" w:rsidP="004966BB">
            <w:pPr>
              <w:spacing w:after="0" w:line="300" w:lineRule="atLeast"/>
              <w:rPr>
                <w:rFonts w:ascii="Consolas" w:eastAsia="Times New Roman" w:hAnsi="Consolas" w:cs="Times New Roman"/>
                <w:color w:val="24292E"/>
                <w:sz w:val="18"/>
                <w:szCs w:val="18"/>
              </w:rPr>
            </w:pPr>
          </w:p>
        </w:tc>
      </w:tr>
      <w:tr w:rsidR="004966BB" w:rsidRPr="004966BB" w:rsidTr="00536305">
        <w:tc>
          <w:tcPr>
            <w:tcW w:w="1137" w:type="dxa"/>
            <w:shd w:val="clear" w:color="auto" w:fill="auto"/>
            <w:noWrap/>
          </w:tcPr>
          <w:p w:rsidR="004966BB" w:rsidRPr="004966BB" w:rsidRDefault="004966BB" w:rsidP="004966B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tcPr>
          <w:p w:rsidR="004966BB" w:rsidRPr="004966BB" w:rsidRDefault="004966BB" w:rsidP="004966BB">
            <w:pPr>
              <w:spacing w:after="0" w:line="300" w:lineRule="atLeast"/>
              <w:rPr>
                <w:rFonts w:ascii="Consolas" w:eastAsia="Times New Roman" w:hAnsi="Consolas" w:cs="Times New Roman"/>
                <w:color w:val="24292E"/>
                <w:sz w:val="18"/>
                <w:szCs w:val="18"/>
              </w:rPr>
            </w:pPr>
          </w:p>
        </w:tc>
      </w:tr>
      <w:tr w:rsidR="004966BB" w:rsidRPr="004966BB" w:rsidTr="00536305">
        <w:tc>
          <w:tcPr>
            <w:tcW w:w="1137" w:type="dxa"/>
            <w:shd w:val="clear" w:color="auto" w:fill="auto"/>
            <w:noWrap/>
          </w:tcPr>
          <w:p w:rsidR="004966BB" w:rsidRPr="004966BB" w:rsidRDefault="004966BB" w:rsidP="004966B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tcPr>
          <w:p w:rsidR="004966BB" w:rsidRPr="004966BB" w:rsidRDefault="004966BB" w:rsidP="004966BB">
            <w:pPr>
              <w:spacing w:after="0" w:line="300" w:lineRule="atLeast"/>
              <w:rPr>
                <w:rFonts w:ascii="Consolas" w:eastAsia="Times New Roman" w:hAnsi="Consolas" w:cs="Times New Roman"/>
                <w:color w:val="24292E"/>
                <w:sz w:val="18"/>
                <w:szCs w:val="18"/>
              </w:rPr>
            </w:pPr>
          </w:p>
        </w:tc>
      </w:tr>
      <w:tr w:rsidR="004966BB" w:rsidRPr="004966BB" w:rsidTr="00536305">
        <w:trPr>
          <w:trHeight w:val="53"/>
        </w:trPr>
        <w:tc>
          <w:tcPr>
            <w:tcW w:w="1137" w:type="dxa"/>
            <w:shd w:val="clear" w:color="auto" w:fill="auto"/>
            <w:noWrap/>
          </w:tcPr>
          <w:p w:rsidR="004966BB" w:rsidRPr="004966BB" w:rsidRDefault="004966BB" w:rsidP="004966B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tcPr>
          <w:p w:rsidR="004966BB" w:rsidRPr="004966BB" w:rsidRDefault="004966BB" w:rsidP="004966BB">
            <w:pPr>
              <w:spacing w:after="0" w:line="300" w:lineRule="atLeast"/>
              <w:rPr>
                <w:rFonts w:ascii="Consolas" w:eastAsia="Times New Roman" w:hAnsi="Consolas" w:cs="Times New Roman"/>
                <w:color w:val="24292E"/>
                <w:sz w:val="18"/>
                <w:szCs w:val="18"/>
              </w:rPr>
            </w:pPr>
          </w:p>
        </w:tc>
      </w:tr>
      <w:tr w:rsidR="004966BB" w:rsidRPr="004966BB" w:rsidTr="00536305">
        <w:tc>
          <w:tcPr>
            <w:tcW w:w="1137" w:type="dxa"/>
            <w:shd w:val="clear" w:color="auto" w:fill="auto"/>
            <w:noWrap/>
          </w:tcPr>
          <w:p w:rsidR="004966BB" w:rsidRPr="004966BB" w:rsidRDefault="004966BB" w:rsidP="004966B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tcPr>
          <w:p w:rsidR="004966BB" w:rsidRPr="004966BB" w:rsidRDefault="004966BB" w:rsidP="004966BB">
            <w:pPr>
              <w:spacing w:after="0" w:line="300" w:lineRule="atLeast"/>
              <w:rPr>
                <w:rFonts w:ascii="Consolas" w:eastAsia="Times New Roman" w:hAnsi="Consolas" w:cs="Times New Roman"/>
                <w:color w:val="24292E"/>
                <w:sz w:val="18"/>
                <w:szCs w:val="18"/>
              </w:rPr>
            </w:pPr>
          </w:p>
        </w:tc>
      </w:tr>
      <w:tr w:rsidR="004966BB" w:rsidRPr="004966BB" w:rsidTr="00536305">
        <w:tc>
          <w:tcPr>
            <w:tcW w:w="1137" w:type="dxa"/>
            <w:shd w:val="clear" w:color="auto" w:fill="auto"/>
            <w:noWrap/>
          </w:tcPr>
          <w:p w:rsidR="004966BB" w:rsidRPr="004966BB" w:rsidRDefault="004966BB" w:rsidP="004966B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tcPr>
          <w:p w:rsidR="004966BB" w:rsidRPr="004966BB" w:rsidRDefault="004966BB" w:rsidP="004966BB">
            <w:pPr>
              <w:spacing w:after="0" w:line="300" w:lineRule="atLeast"/>
              <w:rPr>
                <w:rFonts w:ascii="Consolas" w:eastAsia="Times New Roman" w:hAnsi="Consolas" w:cs="Times New Roman"/>
                <w:color w:val="24292E"/>
                <w:sz w:val="18"/>
                <w:szCs w:val="18"/>
              </w:rPr>
            </w:pPr>
          </w:p>
        </w:tc>
      </w:tr>
      <w:tr w:rsidR="004966BB" w:rsidRPr="004966BB" w:rsidTr="00536305">
        <w:tc>
          <w:tcPr>
            <w:tcW w:w="1137" w:type="dxa"/>
            <w:shd w:val="clear" w:color="auto" w:fill="auto"/>
            <w:noWrap/>
          </w:tcPr>
          <w:p w:rsidR="004966BB" w:rsidRPr="004966BB" w:rsidRDefault="004966BB" w:rsidP="004966B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tcPr>
          <w:p w:rsidR="004966BB" w:rsidRPr="004966BB" w:rsidRDefault="004966BB" w:rsidP="004966BB">
            <w:pPr>
              <w:spacing w:after="0" w:line="300" w:lineRule="atLeast"/>
              <w:rPr>
                <w:rFonts w:ascii="Consolas" w:eastAsia="Times New Roman" w:hAnsi="Consolas" w:cs="Times New Roman"/>
                <w:color w:val="24292E"/>
                <w:sz w:val="18"/>
                <w:szCs w:val="18"/>
              </w:rPr>
            </w:pPr>
          </w:p>
        </w:tc>
      </w:tr>
      <w:tr w:rsidR="004966BB" w:rsidRPr="004966BB" w:rsidTr="00536305">
        <w:tc>
          <w:tcPr>
            <w:tcW w:w="1137" w:type="dxa"/>
            <w:shd w:val="clear" w:color="auto" w:fill="auto"/>
            <w:noWrap/>
          </w:tcPr>
          <w:p w:rsidR="004966BB" w:rsidRPr="004966BB" w:rsidRDefault="004966BB" w:rsidP="004966B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tcPr>
          <w:p w:rsidR="004966BB" w:rsidRPr="004966BB" w:rsidRDefault="004966BB" w:rsidP="004966BB">
            <w:pPr>
              <w:spacing w:after="0" w:line="300" w:lineRule="atLeast"/>
              <w:rPr>
                <w:rFonts w:ascii="Consolas" w:eastAsia="Times New Roman" w:hAnsi="Consolas" w:cs="Times New Roman"/>
                <w:color w:val="24292E"/>
                <w:sz w:val="18"/>
                <w:szCs w:val="18"/>
              </w:rPr>
            </w:pPr>
          </w:p>
        </w:tc>
      </w:tr>
      <w:tr w:rsidR="004966BB" w:rsidRPr="004966BB" w:rsidTr="00536305">
        <w:tc>
          <w:tcPr>
            <w:tcW w:w="1137" w:type="dxa"/>
            <w:shd w:val="clear" w:color="auto" w:fill="auto"/>
            <w:noWrap/>
          </w:tcPr>
          <w:p w:rsidR="004966BB" w:rsidRPr="004966BB" w:rsidRDefault="004966BB" w:rsidP="004966B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tcPr>
          <w:p w:rsidR="004966BB" w:rsidRPr="004966BB" w:rsidRDefault="004966BB" w:rsidP="004966BB">
            <w:pPr>
              <w:spacing w:after="0" w:line="300" w:lineRule="atLeast"/>
              <w:rPr>
                <w:rFonts w:ascii="Consolas" w:eastAsia="Times New Roman" w:hAnsi="Consolas" w:cs="Times New Roman"/>
                <w:color w:val="24292E"/>
                <w:sz w:val="18"/>
                <w:szCs w:val="18"/>
              </w:rPr>
            </w:pPr>
          </w:p>
        </w:tc>
      </w:tr>
    </w:tbl>
    <w:p w:rsidR="00536305" w:rsidRDefault="00536305" w:rsidP="009C24E4">
      <w:pPr>
        <w:rPr>
          <w:rFonts w:cstheme="minorHAnsi"/>
          <w:b/>
          <w:color w:val="151515"/>
          <w:sz w:val="24"/>
          <w:szCs w:val="24"/>
          <w:shd w:val="clear" w:color="auto" w:fill="FFFFFF"/>
        </w:rPr>
      </w:pPr>
    </w:p>
    <w:p w:rsidR="00536305" w:rsidRDefault="00536305" w:rsidP="009C24E4">
      <w:pPr>
        <w:rPr>
          <w:rFonts w:cstheme="minorHAnsi"/>
          <w:b/>
          <w:color w:val="151515"/>
          <w:sz w:val="24"/>
          <w:szCs w:val="24"/>
          <w:shd w:val="clear" w:color="auto" w:fill="FFFFFF"/>
        </w:rPr>
      </w:pPr>
    </w:p>
    <w:p w:rsidR="00536305" w:rsidRDefault="00536305" w:rsidP="009C24E4">
      <w:pPr>
        <w:rPr>
          <w:rFonts w:cstheme="minorHAnsi"/>
          <w:b/>
          <w:color w:val="151515"/>
          <w:sz w:val="24"/>
          <w:szCs w:val="24"/>
          <w:shd w:val="clear" w:color="auto" w:fill="FFFFFF"/>
        </w:rPr>
      </w:pPr>
    </w:p>
    <w:p w:rsidR="00536305" w:rsidRDefault="00536305" w:rsidP="009C24E4">
      <w:pPr>
        <w:rPr>
          <w:rFonts w:cstheme="minorHAnsi"/>
          <w:b/>
          <w:color w:val="151515"/>
          <w:sz w:val="24"/>
          <w:szCs w:val="24"/>
          <w:shd w:val="clear" w:color="auto" w:fill="FFFFFF"/>
        </w:rPr>
      </w:pPr>
    </w:p>
    <w:p w:rsidR="00536305" w:rsidRDefault="00536305" w:rsidP="009C24E4">
      <w:pPr>
        <w:rPr>
          <w:rFonts w:cstheme="minorHAnsi"/>
          <w:b/>
          <w:color w:val="151515"/>
          <w:sz w:val="24"/>
          <w:szCs w:val="24"/>
          <w:shd w:val="clear" w:color="auto" w:fill="FFFFFF"/>
        </w:rPr>
      </w:pPr>
    </w:p>
    <w:p w:rsidR="00536305" w:rsidRDefault="00536305" w:rsidP="009C24E4">
      <w:pPr>
        <w:rPr>
          <w:rFonts w:cstheme="minorHAnsi"/>
          <w:b/>
          <w:color w:val="151515"/>
          <w:sz w:val="24"/>
          <w:szCs w:val="24"/>
          <w:shd w:val="clear" w:color="auto" w:fill="FFFFFF"/>
        </w:rPr>
      </w:pPr>
    </w:p>
    <w:p w:rsidR="00536305" w:rsidRDefault="00536305" w:rsidP="009C24E4">
      <w:pPr>
        <w:rPr>
          <w:rFonts w:cstheme="minorHAnsi"/>
          <w:b/>
          <w:color w:val="151515"/>
          <w:sz w:val="24"/>
          <w:szCs w:val="24"/>
          <w:shd w:val="clear" w:color="auto" w:fill="FFFFFF"/>
        </w:rPr>
      </w:pPr>
    </w:p>
    <w:p w:rsidR="00536305" w:rsidRDefault="00536305" w:rsidP="009C24E4">
      <w:pPr>
        <w:rPr>
          <w:rFonts w:cstheme="minorHAnsi"/>
          <w:b/>
          <w:color w:val="151515"/>
          <w:sz w:val="24"/>
          <w:szCs w:val="24"/>
          <w:shd w:val="clear" w:color="auto" w:fill="FFFFFF"/>
        </w:rPr>
      </w:pPr>
    </w:p>
    <w:p w:rsidR="00536305" w:rsidRDefault="00536305" w:rsidP="009C24E4">
      <w:pPr>
        <w:rPr>
          <w:rFonts w:cstheme="minorHAnsi"/>
          <w:b/>
          <w:color w:val="151515"/>
          <w:sz w:val="24"/>
          <w:szCs w:val="24"/>
          <w:shd w:val="clear" w:color="auto" w:fill="FFFFFF"/>
        </w:rPr>
      </w:pPr>
    </w:p>
    <w:p w:rsidR="00536305" w:rsidRDefault="00536305" w:rsidP="009C24E4">
      <w:pPr>
        <w:rPr>
          <w:rFonts w:cstheme="minorHAnsi"/>
          <w:b/>
          <w:color w:val="151515"/>
          <w:sz w:val="24"/>
          <w:szCs w:val="24"/>
          <w:shd w:val="clear" w:color="auto" w:fill="FFFFFF"/>
        </w:rPr>
      </w:pPr>
    </w:p>
    <w:p w:rsidR="00536305" w:rsidRDefault="00536305" w:rsidP="009C24E4">
      <w:pPr>
        <w:rPr>
          <w:rFonts w:cstheme="minorHAnsi"/>
          <w:b/>
          <w:color w:val="151515"/>
          <w:sz w:val="24"/>
          <w:szCs w:val="24"/>
          <w:shd w:val="clear" w:color="auto" w:fill="FFFFFF"/>
        </w:rPr>
      </w:pPr>
    </w:p>
    <w:p w:rsidR="00536305" w:rsidRDefault="00536305" w:rsidP="009C24E4">
      <w:pPr>
        <w:rPr>
          <w:rFonts w:cstheme="minorHAnsi"/>
          <w:b/>
          <w:color w:val="151515"/>
          <w:sz w:val="24"/>
          <w:szCs w:val="24"/>
          <w:shd w:val="clear" w:color="auto" w:fill="FFFFFF"/>
        </w:rPr>
      </w:pPr>
    </w:p>
    <w:p w:rsidR="00BD4247" w:rsidRDefault="00BD4247" w:rsidP="009C24E4">
      <w:pPr>
        <w:rPr>
          <w:rFonts w:cstheme="minorHAnsi"/>
          <w:b/>
          <w:color w:val="151515"/>
          <w:sz w:val="24"/>
          <w:szCs w:val="24"/>
          <w:shd w:val="clear" w:color="auto" w:fill="FFFFFF"/>
        </w:rPr>
      </w:pPr>
      <w:bookmarkStart w:id="0" w:name="_GoBack"/>
      <w:bookmarkEnd w:id="0"/>
      <w:r w:rsidRPr="00BD4247">
        <w:rPr>
          <w:rFonts w:cstheme="minorHAnsi"/>
          <w:b/>
          <w:color w:val="151515"/>
          <w:shd w:val="clear" w:color="auto" w:fill="FFFFFF"/>
        </w:rPr>
        <w:lastRenderedPageBreak/>
        <w:t>SELinux</w:t>
      </w:r>
      <w:r w:rsidRPr="00BD4247">
        <w:rPr>
          <w:rFonts w:cstheme="minorHAnsi"/>
          <w:color w:val="151515"/>
          <w:shd w:val="clear" w:color="auto" w:fill="FFFFFF"/>
        </w:rPr>
        <w:t xml:space="preserve"> works as a labeling system, which means that all of the files, processes, and ports in a system have an SELinux label associated with them. Labels are a logical way of grouping things together. </w:t>
      </w:r>
    </w:p>
    <w:p w:rsidR="009C24E4" w:rsidRPr="005D155D" w:rsidRDefault="009F655E" w:rsidP="009C24E4">
      <w:pPr>
        <w:rPr>
          <w:rFonts w:cstheme="minorHAnsi"/>
          <w:color w:val="151515"/>
          <w:sz w:val="24"/>
          <w:szCs w:val="24"/>
          <w:shd w:val="clear" w:color="auto" w:fill="FFFFFF"/>
        </w:rPr>
      </w:pPr>
      <w:r w:rsidRPr="005D155D">
        <w:rPr>
          <w:rFonts w:cstheme="minorHAnsi"/>
          <w:b/>
          <w:color w:val="151515"/>
          <w:sz w:val="24"/>
          <w:szCs w:val="24"/>
          <w:shd w:val="clear" w:color="auto" w:fill="FFFFFF"/>
        </w:rPr>
        <w:t xml:space="preserve">SELinux </w:t>
      </w:r>
      <w:r w:rsidRPr="005D155D">
        <w:rPr>
          <w:rFonts w:cstheme="minorHAnsi"/>
          <w:color w:val="151515"/>
          <w:sz w:val="24"/>
          <w:szCs w:val="24"/>
          <w:shd w:val="clear" w:color="auto" w:fill="FFFFFF"/>
        </w:rPr>
        <w:t>defines access controls for the applications, processes, and files on a system. It uses security policies, which are a set of rules that tell SELinux what can or can’t be accessed</w:t>
      </w:r>
      <w:r w:rsidR="009C4E3C" w:rsidRPr="005D155D">
        <w:rPr>
          <w:rFonts w:cstheme="minorHAnsi"/>
          <w:color w:val="151515"/>
          <w:sz w:val="24"/>
          <w:szCs w:val="24"/>
          <w:shd w:val="clear" w:color="auto" w:fill="FFFFFF"/>
        </w:rPr>
        <w:t>.</w:t>
      </w:r>
    </w:p>
    <w:p w:rsidR="009C4E3C" w:rsidRPr="005D155D" w:rsidRDefault="009C4E3C" w:rsidP="009C24E4">
      <w:pPr>
        <w:rPr>
          <w:rFonts w:cstheme="minorHAnsi"/>
          <w:color w:val="292929"/>
          <w:spacing w:val="-1"/>
          <w:sz w:val="24"/>
          <w:szCs w:val="24"/>
          <w:shd w:val="clear" w:color="auto" w:fill="FFFFFF"/>
        </w:rPr>
      </w:pPr>
      <w:r w:rsidRPr="005D155D">
        <w:rPr>
          <w:rFonts w:cstheme="minorHAnsi"/>
          <w:b/>
          <w:color w:val="151515"/>
          <w:sz w:val="24"/>
          <w:szCs w:val="24"/>
          <w:shd w:val="clear" w:color="auto" w:fill="FFFFFF"/>
        </w:rPr>
        <w:t>FSgroup :</w:t>
      </w:r>
      <w:r w:rsidRPr="005D155D">
        <w:rPr>
          <w:rFonts w:cstheme="minorHAnsi"/>
          <w:color w:val="151515"/>
          <w:sz w:val="24"/>
          <w:szCs w:val="24"/>
          <w:shd w:val="clear" w:color="auto" w:fill="FFFFFF"/>
        </w:rPr>
        <w:t xml:space="preserve"> </w:t>
      </w:r>
      <w:r w:rsidRPr="005D155D">
        <w:rPr>
          <w:rFonts w:cstheme="minorHAnsi"/>
          <w:color w:val="292929"/>
          <w:spacing w:val="-1"/>
          <w:sz w:val="24"/>
          <w:szCs w:val="24"/>
          <w:shd w:val="clear" w:color="auto" w:fill="FFFFFF"/>
        </w:rPr>
        <w:t>The field defines a special supplemental group that assigns a group ID (GID) for all containers in the pod. Also, this group ID is associated with the </w:t>
      </w:r>
      <w:r w:rsidRPr="005D155D">
        <w:rPr>
          <w:rStyle w:val="HTMLCode"/>
          <w:rFonts w:asciiTheme="minorHAnsi" w:eastAsiaTheme="minorHAnsi" w:hAnsiTheme="minorHAnsi" w:cstheme="minorHAnsi"/>
          <w:color w:val="292929"/>
          <w:spacing w:val="-1"/>
          <w:sz w:val="24"/>
          <w:szCs w:val="24"/>
          <w:shd w:val="clear" w:color="auto" w:fill="F2F2F2"/>
        </w:rPr>
        <w:t>emptyDir</w:t>
      </w:r>
      <w:r w:rsidRPr="005D155D">
        <w:rPr>
          <w:rFonts w:cstheme="minorHAnsi"/>
          <w:color w:val="292929"/>
          <w:spacing w:val="-1"/>
          <w:sz w:val="24"/>
          <w:szCs w:val="24"/>
          <w:shd w:val="clear" w:color="auto" w:fill="FFFFFF"/>
        </w:rPr>
        <w:t> volume mounted at </w:t>
      </w:r>
      <w:r w:rsidRPr="005D155D">
        <w:rPr>
          <w:rStyle w:val="HTMLCode"/>
          <w:rFonts w:asciiTheme="minorHAnsi" w:eastAsiaTheme="minorHAnsi" w:hAnsiTheme="minorHAnsi" w:cstheme="minorHAnsi"/>
          <w:color w:val="292929"/>
          <w:spacing w:val="-1"/>
          <w:sz w:val="24"/>
          <w:szCs w:val="24"/>
          <w:shd w:val="clear" w:color="auto" w:fill="F2F2F2"/>
        </w:rPr>
        <w:t>/data/test</w:t>
      </w:r>
      <w:r w:rsidRPr="005D155D">
        <w:rPr>
          <w:rFonts w:cstheme="minorHAnsi"/>
          <w:color w:val="292929"/>
          <w:spacing w:val="-1"/>
          <w:sz w:val="24"/>
          <w:szCs w:val="24"/>
          <w:shd w:val="clear" w:color="auto" w:fill="FFFFFF"/>
        </w:rPr>
        <w:t> and with any files created in that volume. You should remember that only certain volume types allow the kubelet to change the ownership of a volume to be owned by the pod. If the volume type allows this (as </w:t>
      </w:r>
      <w:r w:rsidRPr="005D155D">
        <w:rPr>
          <w:rStyle w:val="HTMLCode"/>
          <w:rFonts w:asciiTheme="minorHAnsi" w:eastAsiaTheme="minorHAnsi" w:hAnsiTheme="minorHAnsi" w:cstheme="minorHAnsi"/>
          <w:color w:val="292929"/>
          <w:spacing w:val="-1"/>
          <w:sz w:val="24"/>
          <w:szCs w:val="24"/>
          <w:shd w:val="clear" w:color="auto" w:fill="F2F2F2"/>
        </w:rPr>
        <w:t>emptyDir</w:t>
      </w:r>
      <w:r w:rsidRPr="005D155D">
        <w:rPr>
          <w:rFonts w:cstheme="minorHAnsi"/>
          <w:color w:val="292929"/>
          <w:spacing w:val="-1"/>
          <w:sz w:val="24"/>
          <w:szCs w:val="24"/>
          <w:shd w:val="clear" w:color="auto" w:fill="FFFFFF"/>
        </w:rPr>
        <w:t> volume type) the owning GID will be the </w:t>
      </w:r>
      <w:r w:rsidRPr="005D155D">
        <w:rPr>
          <w:rStyle w:val="HTMLCode"/>
          <w:rFonts w:asciiTheme="minorHAnsi" w:eastAsiaTheme="minorHAnsi" w:hAnsiTheme="minorHAnsi" w:cstheme="minorHAnsi"/>
          <w:color w:val="292929"/>
          <w:spacing w:val="-1"/>
          <w:sz w:val="24"/>
          <w:szCs w:val="24"/>
          <w:shd w:val="clear" w:color="auto" w:fill="F2F2F2"/>
        </w:rPr>
        <w:t>fsGroup</w:t>
      </w:r>
      <w:r w:rsidRPr="005D155D">
        <w:rPr>
          <w:rFonts w:cstheme="minorHAnsi"/>
          <w:color w:val="292929"/>
          <w:spacing w:val="-1"/>
          <w:sz w:val="24"/>
          <w:szCs w:val="24"/>
          <w:shd w:val="clear" w:color="auto" w:fill="FFFFFF"/>
        </w:rPr>
        <w:t>.</w:t>
      </w:r>
    </w:p>
    <w:p w:rsidR="00894FD2" w:rsidRPr="005D155D" w:rsidRDefault="00894FD2" w:rsidP="009C24E4">
      <w:pPr>
        <w:rPr>
          <w:rFonts w:cstheme="minorHAnsi"/>
          <w:color w:val="292929"/>
          <w:spacing w:val="-1"/>
          <w:sz w:val="32"/>
          <w:szCs w:val="32"/>
          <w:shd w:val="clear" w:color="auto" w:fill="FFFFFF"/>
        </w:rPr>
      </w:pPr>
      <w:r w:rsidRPr="005D155D">
        <w:rPr>
          <w:rFonts w:cstheme="minorHAnsi"/>
          <w:b/>
          <w:color w:val="292929"/>
          <w:spacing w:val="-1"/>
          <w:sz w:val="24"/>
          <w:szCs w:val="24"/>
          <w:shd w:val="clear" w:color="auto" w:fill="FFFFFF"/>
        </w:rPr>
        <w:t>runAsUser :</w:t>
      </w:r>
      <w:r w:rsidRPr="005D155D">
        <w:rPr>
          <w:rFonts w:cstheme="minorHAnsi"/>
          <w:color w:val="292929"/>
          <w:spacing w:val="-1"/>
          <w:sz w:val="24"/>
          <w:szCs w:val="24"/>
          <w:shd w:val="clear" w:color="auto" w:fill="FFFFFF"/>
        </w:rPr>
        <w:t xml:space="preserve"> This field specifies the User ID (UID) with which to run the Entrypoint (default executable of the image) of the container process. If the field value is not specified, it defaults to the UID defined in the image metadata. The discussed field can be also used in the </w:t>
      </w:r>
      <w:r w:rsidRPr="005D155D">
        <w:rPr>
          <w:rStyle w:val="HTMLCode"/>
          <w:rFonts w:asciiTheme="minorHAnsi" w:eastAsiaTheme="minorHAnsi" w:hAnsiTheme="minorHAnsi" w:cstheme="minorHAnsi"/>
          <w:color w:val="292929"/>
          <w:spacing w:val="-1"/>
          <w:sz w:val="24"/>
          <w:szCs w:val="24"/>
          <w:shd w:val="clear" w:color="auto" w:fill="F2F2F2"/>
        </w:rPr>
        <w:t>spec.containers[].securityContext </w:t>
      </w:r>
      <w:r w:rsidRPr="005D155D">
        <w:rPr>
          <w:rFonts w:cstheme="minorHAnsi"/>
          <w:color w:val="292929"/>
          <w:spacing w:val="-1"/>
          <w:sz w:val="24"/>
          <w:szCs w:val="24"/>
          <w:shd w:val="clear" w:color="auto" w:fill="FFFFFF"/>
        </w:rPr>
        <w:t>, in which case it takes precedence over the same field in the </w:t>
      </w:r>
      <w:r w:rsidRPr="005D155D">
        <w:rPr>
          <w:rStyle w:val="HTMLCode"/>
          <w:rFonts w:asciiTheme="minorHAnsi" w:eastAsiaTheme="minorHAnsi" w:hAnsiTheme="minorHAnsi" w:cstheme="minorHAnsi"/>
          <w:color w:val="292929"/>
          <w:spacing w:val="-1"/>
          <w:sz w:val="24"/>
          <w:szCs w:val="24"/>
          <w:shd w:val="clear" w:color="auto" w:fill="F2F2F2"/>
        </w:rPr>
        <w:t>PodSecurityContext</w:t>
      </w:r>
      <w:r w:rsidRPr="005D155D">
        <w:rPr>
          <w:rFonts w:cstheme="minorHAnsi"/>
          <w:color w:val="292929"/>
          <w:spacing w:val="-1"/>
          <w:sz w:val="24"/>
          <w:szCs w:val="24"/>
          <w:shd w:val="clear" w:color="auto" w:fill="FFFFFF"/>
        </w:rPr>
        <w:t>. In our example, the field specifies that for any containers in the pod, the container process runs with user ID </w:t>
      </w:r>
      <w:r w:rsidRPr="005D155D">
        <w:rPr>
          <w:rStyle w:val="HTMLCode"/>
          <w:rFonts w:asciiTheme="minorHAnsi" w:eastAsiaTheme="minorHAnsi" w:hAnsiTheme="minorHAnsi" w:cstheme="minorHAnsi"/>
          <w:color w:val="292929"/>
          <w:spacing w:val="-1"/>
          <w:sz w:val="24"/>
          <w:szCs w:val="24"/>
          <w:shd w:val="clear" w:color="auto" w:fill="F2F2F2"/>
        </w:rPr>
        <w:t>2500</w:t>
      </w:r>
      <w:r w:rsidRPr="005D155D">
        <w:rPr>
          <w:rFonts w:cstheme="minorHAnsi"/>
          <w:color w:val="292929"/>
          <w:spacing w:val="-1"/>
          <w:sz w:val="32"/>
          <w:szCs w:val="32"/>
          <w:shd w:val="clear" w:color="auto" w:fill="FFFFFF"/>
        </w:rPr>
        <w:t>.</w:t>
      </w:r>
    </w:p>
    <w:p w:rsidR="00894FD2" w:rsidRPr="005D155D" w:rsidRDefault="00894FD2" w:rsidP="009C24E4">
      <w:pPr>
        <w:rPr>
          <w:rFonts w:cstheme="minorHAnsi"/>
          <w:b/>
          <w:color w:val="292929"/>
          <w:spacing w:val="-1"/>
          <w:sz w:val="24"/>
          <w:szCs w:val="24"/>
          <w:shd w:val="clear" w:color="auto" w:fill="FFFFFF"/>
        </w:rPr>
      </w:pPr>
      <w:r w:rsidRPr="005D155D">
        <w:rPr>
          <w:rFonts w:cstheme="minorHAnsi"/>
          <w:b/>
          <w:color w:val="292929"/>
          <w:spacing w:val="-1"/>
          <w:sz w:val="24"/>
          <w:szCs w:val="24"/>
          <w:shd w:val="clear" w:color="auto" w:fill="FFFFFF"/>
        </w:rPr>
        <w:t>runAsGroup :</w:t>
      </w:r>
      <w:r w:rsidRPr="005D155D">
        <w:rPr>
          <w:rFonts w:cstheme="minorHAnsi"/>
          <w:color w:val="292929"/>
          <w:spacing w:val="-1"/>
          <w:sz w:val="24"/>
          <w:szCs w:val="24"/>
          <w:shd w:val="clear" w:color="auto" w:fill="FFFFFF"/>
        </w:rPr>
        <w:t xml:space="preserve"> This field is useful in cases when you want to run the entrypoint of the container process by a group rather than a user. In this case, you can specify a GID for that group using this field. If the field is not set, the image default will be used. If the field is set both in </w:t>
      </w:r>
      <w:r w:rsidRPr="005D155D">
        <w:rPr>
          <w:rStyle w:val="HTMLCode"/>
          <w:rFonts w:asciiTheme="minorHAnsi" w:eastAsiaTheme="minorHAnsi" w:hAnsiTheme="minorHAnsi" w:cstheme="minorHAnsi"/>
          <w:color w:val="292929"/>
          <w:spacing w:val="-1"/>
          <w:sz w:val="24"/>
          <w:szCs w:val="24"/>
          <w:shd w:val="clear" w:color="auto" w:fill="F2F2F2"/>
        </w:rPr>
        <w:t>SecurityContext</w:t>
      </w:r>
      <w:r w:rsidRPr="005D155D">
        <w:rPr>
          <w:rFonts w:cstheme="minorHAnsi"/>
          <w:color w:val="292929"/>
          <w:spacing w:val="-1"/>
          <w:sz w:val="24"/>
          <w:szCs w:val="24"/>
          <w:shd w:val="clear" w:color="auto" w:fill="FFFFFF"/>
        </w:rPr>
        <w:t> and </w:t>
      </w:r>
      <w:r w:rsidRPr="005D155D">
        <w:rPr>
          <w:rStyle w:val="HTMLCode"/>
          <w:rFonts w:asciiTheme="minorHAnsi" w:eastAsiaTheme="minorHAnsi" w:hAnsiTheme="minorHAnsi" w:cstheme="minorHAnsi"/>
          <w:color w:val="292929"/>
          <w:spacing w:val="-1"/>
          <w:sz w:val="24"/>
          <w:szCs w:val="24"/>
          <w:shd w:val="clear" w:color="auto" w:fill="F2F2F2"/>
        </w:rPr>
        <w:t>PodSecurityContext</w:t>
      </w:r>
      <w:r w:rsidRPr="005D155D">
        <w:rPr>
          <w:rFonts w:cstheme="minorHAnsi"/>
          <w:color w:val="292929"/>
          <w:spacing w:val="-1"/>
          <w:sz w:val="24"/>
          <w:szCs w:val="24"/>
          <w:shd w:val="clear" w:color="auto" w:fill="FFFFFF"/>
        </w:rPr>
        <w:t> , the value specified in the container’s </w:t>
      </w:r>
      <w:r w:rsidRPr="005D155D">
        <w:rPr>
          <w:rStyle w:val="HTMLCode"/>
          <w:rFonts w:asciiTheme="minorHAnsi" w:eastAsiaTheme="minorHAnsi" w:hAnsiTheme="minorHAnsi" w:cstheme="minorHAnsi"/>
          <w:color w:val="292929"/>
          <w:spacing w:val="-1"/>
          <w:sz w:val="24"/>
          <w:szCs w:val="24"/>
          <w:shd w:val="clear" w:color="auto" w:fill="F2F2F2"/>
        </w:rPr>
        <w:t>SecurityContext</w:t>
      </w:r>
      <w:r w:rsidRPr="005D155D">
        <w:rPr>
          <w:rFonts w:cstheme="minorHAnsi"/>
          <w:color w:val="292929"/>
          <w:spacing w:val="-1"/>
          <w:sz w:val="24"/>
          <w:szCs w:val="24"/>
          <w:shd w:val="clear" w:color="auto" w:fill="FFFFFF"/>
        </w:rPr>
        <w:t> takes precedence over the one specified in the </w:t>
      </w:r>
      <w:r w:rsidRPr="005D155D">
        <w:rPr>
          <w:rStyle w:val="HTMLCode"/>
          <w:rFonts w:asciiTheme="minorHAnsi" w:eastAsiaTheme="minorHAnsi" w:hAnsiTheme="minorHAnsi" w:cstheme="minorHAnsi"/>
          <w:color w:val="292929"/>
          <w:spacing w:val="-1"/>
          <w:sz w:val="24"/>
          <w:szCs w:val="24"/>
          <w:shd w:val="clear" w:color="auto" w:fill="F2F2F2"/>
        </w:rPr>
        <w:t>PodSecurityContext</w:t>
      </w:r>
      <w:r w:rsidRPr="005D155D">
        <w:rPr>
          <w:rFonts w:cstheme="minorHAnsi"/>
          <w:color w:val="292929"/>
          <w:spacing w:val="-1"/>
          <w:sz w:val="24"/>
          <w:szCs w:val="24"/>
          <w:shd w:val="clear" w:color="auto" w:fill="FFFFFF"/>
        </w:rPr>
        <w:t> .</w:t>
      </w:r>
    </w:p>
    <w:p w:rsidR="009C4E3C" w:rsidRPr="005D155D" w:rsidRDefault="00894FD2" w:rsidP="009C24E4">
      <w:pPr>
        <w:rPr>
          <w:rFonts w:cstheme="minorHAnsi"/>
          <w:color w:val="292929"/>
          <w:spacing w:val="-1"/>
          <w:sz w:val="24"/>
          <w:szCs w:val="24"/>
          <w:shd w:val="clear" w:color="auto" w:fill="FFFFFF"/>
        </w:rPr>
      </w:pPr>
      <w:r w:rsidRPr="005D155D">
        <w:rPr>
          <w:rFonts w:cstheme="minorHAnsi"/>
          <w:b/>
          <w:sz w:val="24"/>
          <w:szCs w:val="24"/>
        </w:rPr>
        <w:t>runAsnonRoot :</w:t>
      </w:r>
      <w:r w:rsidRPr="005D155D">
        <w:rPr>
          <w:rFonts w:cstheme="minorHAnsi"/>
          <w:color w:val="292929"/>
          <w:spacing w:val="-1"/>
          <w:sz w:val="24"/>
          <w:szCs w:val="24"/>
          <w:shd w:val="clear" w:color="auto" w:fill="FFFFFF"/>
        </w:rPr>
        <w:t xml:space="preserve"> The field determines whether the pod’s container should run as a non-root user. If set to true, the kubelet will validate the image at runtime to make sure that it does not run as UID </w:t>
      </w:r>
      <w:r w:rsidRPr="005D155D">
        <w:rPr>
          <w:rStyle w:val="HTMLCode"/>
          <w:rFonts w:asciiTheme="minorHAnsi" w:eastAsiaTheme="minorHAnsi" w:hAnsiTheme="minorHAnsi" w:cstheme="minorHAnsi"/>
          <w:color w:val="292929"/>
          <w:spacing w:val="-1"/>
          <w:sz w:val="24"/>
          <w:szCs w:val="24"/>
          <w:shd w:val="clear" w:color="auto" w:fill="F2F2F2"/>
        </w:rPr>
        <w:t>0</w:t>
      </w:r>
      <w:r w:rsidRPr="005D155D">
        <w:rPr>
          <w:rFonts w:cstheme="minorHAnsi"/>
          <w:color w:val="292929"/>
          <w:spacing w:val="-1"/>
          <w:sz w:val="24"/>
          <w:szCs w:val="24"/>
          <w:shd w:val="clear" w:color="auto" w:fill="FFFFFF"/>
        </w:rPr>
        <w:t> (root) and won’t start the container if it does.</w:t>
      </w:r>
    </w:p>
    <w:p w:rsidR="00894FD2" w:rsidRPr="005D155D" w:rsidRDefault="00894FD2" w:rsidP="009C24E4">
      <w:pPr>
        <w:rPr>
          <w:rFonts w:cstheme="minorHAnsi"/>
          <w:color w:val="292929"/>
          <w:spacing w:val="-1"/>
          <w:sz w:val="24"/>
          <w:szCs w:val="24"/>
          <w:shd w:val="clear" w:color="auto" w:fill="FFFFFF"/>
        </w:rPr>
      </w:pPr>
      <w:r w:rsidRPr="005D155D">
        <w:rPr>
          <w:rFonts w:cstheme="minorHAnsi"/>
          <w:b/>
          <w:color w:val="292929"/>
          <w:spacing w:val="-1"/>
          <w:sz w:val="24"/>
          <w:szCs w:val="24"/>
          <w:shd w:val="clear" w:color="auto" w:fill="FFFFFF"/>
        </w:rPr>
        <w:t xml:space="preserve">allowPrivilegeEscalation </w:t>
      </w:r>
      <w:r w:rsidRPr="005D155D">
        <w:rPr>
          <w:rFonts w:cstheme="minorHAnsi"/>
          <w:color w:val="292929"/>
          <w:spacing w:val="-1"/>
          <w:sz w:val="24"/>
          <w:szCs w:val="24"/>
          <w:shd w:val="clear" w:color="auto" w:fill="FFFFFF"/>
        </w:rPr>
        <w:t>: This field controls whether a process can get more privileges than its parent process</w:t>
      </w:r>
    </w:p>
    <w:p w:rsidR="00894FD2" w:rsidRDefault="00894FD2" w:rsidP="009C24E4">
      <w:pPr>
        <w:rPr>
          <w:rFonts w:cstheme="minorHAnsi"/>
          <w:color w:val="292929"/>
          <w:spacing w:val="-1"/>
          <w:sz w:val="24"/>
          <w:szCs w:val="24"/>
          <w:shd w:val="clear" w:color="auto" w:fill="FFFFFF"/>
        </w:rPr>
      </w:pPr>
      <w:r w:rsidRPr="005D155D">
        <w:rPr>
          <w:rFonts w:cstheme="minorHAnsi"/>
          <w:b/>
          <w:color w:val="292929"/>
          <w:spacing w:val="-1"/>
          <w:sz w:val="24"/>
          <w:szCs w:val="24"/>
          <w:shd w:val="clear" w:color="auto" w:fill="FFFFFF"/>
        </w:rPr>
        <w:t xml:space="preserve">seLinuxOptions </w:t>
      </w:r>
      <w:r w:rsidRPr="005D155D">
        <w:rPr>
          <w:rFonts w:cstheme="minorHAnsi"/>
          <w:color w:val="292929"/>
          <w:spacing w:val="-1"/>
          <w:sz w:val="24"/>
          <w:szCs w:val="24"/>
          <w:shd w:val="clear" w:color="auto" w:fill="FFFFFF"/>
        </w:rPr>
        <w:t>: The </w:t>
      </w:r>
      <w:hyperlink r:id="rId7" w:tgtFrame="_blank" w:history="1">
        <w:r w:rsidRPr="005D155D">
          <w:rPr>
            <w:rStyle w:val="Hyperlink"/>
            <w:rFonts w:cstheme="minorHAnsi"/>
            <w:spacing w:val="-1"/>
            <w:sz w:val="24"/>
            <w:szCs w:val="24"/>
            <w:shd w:val="clear" w:color="auto" w:fill="FFFFFF"/>
          </w:rPr>
          <w:t>SELinux</w:t>
        </w:r>
      </w:hyperlink>
      <w:r w:rsidRPr="005D155D">
        <w:rPr>
          <w:rFonts w:cstheme="minorHAnsi"/>
          <w:color w:val="292929"/>
          <w:spacing w:val="-1"/>
          <w:sz w:val="24"/>
          <w:szCs w:val="24"/>
          <w:shd w:val="clear" w:color="auto" w:fill="FFFFFF"/>
        </w:rPr>
        <w:t> context to be applied to the container. If the value is unspecified, the container runtime (e.g., Docker) will assign a random SELinux context for each container in a pod</w:t>
      </w:r>
      <w:r w:rsidR="00AD18B6">
        <w:rPr>
          <w:rFonts w:cstheme="minorHAnsi"/>
          <w:color w:val="292929"/>
          <w:spacing w:val="-1"/>
          <w:sz w:val="24"/>
          <w:szCs w:val="24"/>
          <w:shd w:val="clear" w:color="auto" w:fill="FFFFFF"/>
        </w:rPr>
        <w:t>.</w:t>
      </w:r>
    </w:p>
    <w:p w:rsidR="00AD18B6" w:rsidRPr="00AD18B6" w:rsidRDefault="00AD18B6" w:rsidP="009C24E4">
      <w:pPr>
        <w:rPr>
          <w:rFonts w:cstheme="minorHAnsi"/>
          <w:color w:val="292929"/>
          <w:spacing w:val="-1"/>
          <w:sz w:val="24"/>
          <w:szCs w:val="24"/>
          <w:shd w:val="clear" w:color="auto" w:fill="FFFFFF"/>
        </w:rPr>
      </w:pPr>
      <w:r w:rsidRPr="00AD18B6">
        <w:rPr>
          <w:rFonts w:cstheme="minorHAnsi"/>
          <w:b/>
          <w:color w:val="292929"/>
          <w:spacing w:val="-1"/>
          <w:sz w:val="24"/>
          <w:szCs w:val="24"/>
          <w:shd w:val="clear" w:color="auto" w:fill="FFFFFF"/>
        </w:rPr>
        <w:t>capabilities :</w:t>
      </w:r>
      <w:r w:rsidRPr="00AD18B6">
        <w:rPr>
          <w:rFonts w:cstheme="minorHAnsi"/>
          <w:color w:val="292929"/>
          <w:spacing w:val="-1"/>
          <w:sz w:val="24"/>
          <w:szCs w:val="24"/>
          <w:shd w:val="clear" w:color="auto" w:fill="FFFFFF"/>
        </w:rPr>
        <w:t xml:space="preserve"> Linux capabilities to grant certain root privileges to processes allowing them to run as non-root while giving them root privileges necessary for them to work</w:t>
      </w:r>
    </w:p>
    <w:sectPr w:rsidR="00AD18B6" w:rsidRPr="00AD18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F97" w:rsidRDefault="00024F97" w:rsidP="003C2B75">
      <w:pPr>
        <w:spacing w:after="0" w:line="240" w:lineRule="auto"/>
      </w:pPr>
      <w:r>
        <w:separator/>
      </w:r>
    </w:p>
  </w:endnote>
  <w:endnote w:type="continuationSeparator" w:id="0">
    <w:p w:rsidR="00024F97" w:rsidRDefault="00024F97" w:rsidP="003C2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F97" w:rsidRDefault="00024F97" w:rsidP="003C2B75">
      <w:pPr>
        <w:spacing w:after="0" w:line="240" w:lineRule="auto"/>
      </w:pPr>
      <w:r>
        <w:separator/>
      </w:r>
    </w:p>
  </w:footnote>
  <w:footnote w:type="continuationSeparator" w:id="0">
    <w:p w:rsidR="00024F97" w:rsidRDefault="00024F97" w:rsidP="003C2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34067"/>
    <w:multiLevelType w:val="hybridMultilevel"/>
    <w:tmpl w:val="B5923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55276B"/>
    <w:multiLevelType w:val="hybridMultilevel"/>
    <w:tmpl w:val="A4AAB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B75"/>
    <w:rsid w:val="00006580"/>
    <w:rsid w:val="00024E6E"/>
    <w:rsid w:val="00024F97"/>
    <w:rsid w:val="000A2515"/>
    <w:rsid w:val="000E4F1C"/>
    <w:rsid w:val="0017219B"/>
    <w:rsid w:val="00175BA9"/>
    <w:rsid w:val="002104F9"/>
    <w:rsid w:val="00271950"/>
    <w:rsid w:val="00345E35"/>
    <w:rsid w:val="003C2B75"/>
    <w:rsid w:val="004966BB"/>
    <w:rsid w:val="00536305"/>
    <w:rsid w:val="005B5EEE"/>
    <w:rsid w:val="005D155D"/>
    <w:rsid w:val="006605BD"/>
    <w:rsid w:val="00795FAF"/>
    <w:rsid w:val="007A36E3"/>
    <w:rsid w:val="007D7085"/>
    <w:rsid w:val="00852634"/>
    <w:rsid w:val="00894FD2"/>
    <w:rsid w:val="00963BF7"/>
    <w:rsid w:val="009C24E4"/>
    <w:rsid w:val="009C4E3C"/>
    <w:rsid w:val="009C7C60"/>
    <w:rsid w:val="009F655E"/>
    <w:rsid w:val="00AD18B6"/>
    <w:rsid w:val="00B117F6"/>
    <w:rsid w:val="00BC20B6"/>
    <w:rsid w:val="00BD4247"/>
    <w:rsid w:val="00C07EBA"/>
    <w:rsid w:val="00C80947"/>
    <w:rsid w:val="00CE5201"/>
    <w:rsid w:val="00D65B33"/>
    <w:rsid w:val="00E205C6"/>
    <w:rsid w:val="00E42C23"/>
    <w:rsid w:val="00E47B29"/>
    <w:rsid w:val="00F97555"/>
    <w:rsid w:val="00FE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79057"/>
  <w15:chartTrackingRefBased/>
  <w15:docId w15:val="{CB4AA2F1-75FA-47D7-A857-C79A1AFD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085"/>
    <w:pPr>
      <w:ind w:left="720"/>
      <w:contextualSpacing/>
    </w:pPr>
  </w:style>
  <w:style w:type="paragraph" w:styleId="HTMLPreformatted">
    <w:name w:val="HTML Preformatted"/>
    <w:basedOn w:val="Normal"/>
    <w:link w:val="HTMLPreformattedChar"/>
    <w:uiPriority w:val="99"/>
    <w:unhideWhenUsed/>
    <w:rsid w:val="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24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4E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4FD2"/>
    <w:rPr>
      <w:color w:val="0000FF"/>
      <w:u w:val="single"/>
    </w:rPr>
  </w:style>
  <w:style w:type="character" w:customStyle="1" w:styleId="pl-ent">
    <w:name w:val="pl-ent"/>
    <w:basedOn w:val="DefaultParagraphFont"/>
    <w:rsid w:val="004966BB"/>
  </w:style>
  <w:style w:type="character" w:customStyle="1" w:styleId="pl-s">
    <w:name w:val="pl-s"/>
    <w:basedOn w:val="DefaultParagraphFont"/>
    <w:rsid w:val="004966BB"/>
  </w:style>
  <w:style w:type="character" w:customStyle="1" w:styleId="pl-c1">
    <w:name w:val="pl-c1"/>
    <w:basedOn w:val="DefaultParagraphFont"/>
    <w:rsid w:val="00496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99794">
      <w:bodyDiv w:val="1"/>
      <w:marLeft w:val="0"/>
      <w:marRight w:val="0"/>
      <w:marTop w:val="0"/>
      <w:marBottom w:val="0"/>
      <w:divBdr>
        <w:top w:val="none" w:sz="0" w:space="0" w:color="auto"/>
        <w:left w:val="none" w:sz="0" w:space="0" w:color="auto"/>
        <w:bottom w:val="none" w:sz="0" w:space="0" w:color="auto"/>
        <w:right w:val="none" w:sz="0" w:space="0" w:color="auto"/>
      </w:divBdr>
    </w:div>
    <w:div w:id="423569938">
      <w:bodyDiv w:val="1"/>
      <w:marLeft w:val="0"/>
      <w:marRight w:val="0"/>
      <w:marTop w:val="0"/>
      <w:marBottom w:val="0"/>
      <w:divBdr>
        <w:top w:val="none" w:sz="0" w:space="0" w:color="auto"/>
        <w:left w:val="none" w:sz="0" w:space="0" w:color="auto"/>
        <w:bottom w:val="none" w:sz="0" w:space="0" w:color="auto"/>
        <w:right w:val="none" w:sz="0" w:space="0" w:color="auto"/>
      </w:divBdr>
    </w:div>
    <w:div w:id="739904844">
      <w:bodyDiv w:val="1"/>
      <w:marLeft w:val="0"/>
      <w:marRight w:val="0"/>
      <w:marTop w:val="0"/>
      <w:marBottom w:val="0"/>
      <w:divBdr>
        <w:top w:val="none" w:sz="0" w:space="0" w:color="auto"/>
        <w:left w:val="none" w:sz="0" w:space="0" w:color="auto"/>
        <w:bottom w:val="none" w:sz="0" w:space="0" w:color="auto"/>
        <w:right w:val="none" w:sz="0" w:space="0" w:color="auto"/>
      </w:divBdr>
    </w:div>
    <w:div w:id="849300177">
      <w:bodyDiv w:val="1"/>
      <w:marLeft w:val="0"/>
      <w:marRight w:val="0"/>
      <w:marTop w:val="0"/>
      <w:marBottom w:val="0"/>
      <w:divBdr>
        <w:top w:val="none" w:sz="0" w:space="0" w:color="auto"/>
        <w:left w:val="none" w:sz="0" w:space="0" w:color="auto"/>
        <w:bottom w:val="none" w:sz="0" w:space="0" w:color="auto"/>
        <w:right w:val="none" w:sz="0" w:space="0" w:color="auto"/>
      </w:divBdr>
    </w:div>
    <w:div w:id="957222439">
      <w:bodyDiv w:val="1"/>
      <w:marLeft w:val="0"/>
      <w:marRight w:val="0"/>
      <w:marTop w:val="0"/>
      <w:marBottom w:val="0"/>
      <w:divBdr>
        <w:top w:val="none" w:sz="0" w:space="0" w:color="auto"/>
        <w:left w:val="none" w:sz="0" w:space="0" w:color="auto"/>
        <w:bottom w:val="none" w:sz="0" w:space="0" w:color="auto"/>
        <w:right w:val="none" w:sz="0" w:space="0" w:color="auto"/>
      </w:divBdr>
    </w:div>
    <w:div w:id="1556819029">
      <w:bodyDiv w:val="1"/>
      <w:marLeft w:val="0"/>
      <w:marRight w:val="0"/>
      <w:marTop w:val="0"/>
      <w:marBottom w:val="0"/>
      <w:divBdr>
        <w:top w:val="none" w:sz="0" w:space="0" w:color="auto"/>
        <w:left w:val="none" w:sz="0" w:space="0" w:color="auto"/>
        <w:bottom w:val="none" w:sz="0" w:space="0" w:color="auto"/>
        <w:right w:val="none" w:sz="0" w:space="0" w:color="auto"/>
      </w:divBdr>
    </w:div>
    <w:div w:id="191308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curity-Enhanced_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5</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Sailahari Vegiraju</dc:creator>
  <cp:keywords/>
  <dc:description/>
  <cp:lastModifiedBy>Sailahari Vegiraju</cp:lastModifiedBy>
  <cp:revision>37</cp:revision>
  <dcterms:created xsi:type="dcterms:W3CDTF">2020-09-10T14:29:00Z</dcterms:created>
  <dcterms:modified xsi:type="dcterms:W3CDTF">2020-09-11T12:52:00Z</dcterms:modified>
</cp:coreProperties>
</file>