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drawingml.diagramData+xml" PartName="/word/diagrams/data1.xml"/>
  <Override ContentType="application/vnd.openxmlformats-officedocument.drawingml.diagramLayout+xml" PartName="/word/diagrams/layout1.xml"/>
  <Override ContentType="application/vnd.openxmlformats-officedocument.drawingml.diagramStyle+xml" PartName="/word/diagrams/quickStyle1.xml"/>
  <Override ContentType="application/vnd.openxmlformats-officedocument.drawingml.diagramColors+xml" PartName="/word/diagrams/colors1.xml"/>
  <Override ContentType="application/vnd.ms-office.drawingml.diagramDrawing+xml" PartName="/word/diagrams/drawing1.xml"/>
  <Override ContentType="application/vnd.openxmlformats-officedocument.drawingml.diagramData+xml" PartName="/word/diagrams/data2.xml"/>
  <Override ContentType="application/vnd.openxmlformats-officedocument.drawingml.diagramLayout+xml" PartName="/word/diagrams/layout2.xml"/>
  <Override ContentType="application/vnd.openxmlformats-officedocument.drawingml.diagramStyle+xml" PartName="/word/diagrams/quickStyle2.xml"/>
  <Override ContentType="application/vnd.openxmlformats-officedocument.drawingml.diagramColors+xml" PartName="/word/diagrams/colors2.xml"/>
  <Override ContentType="application/vnd.ms-office.drawingml.diagramDrawing+xml" PartName="/word/diagrams/drawing2.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Default ContentType="image/jpeg" Extension="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E034C" w14:textId="3CE6B993" w:rsidR="000039C1" w:rsidRPr="00D03311" w:rsidRDefault="00D03311" w:rsidP="00863839">
      <w:pPr>
        <w:spacing w:after="240" w:line="240" w:lineRule="auto"/>
        <w:jc w:val="both"/>
        <w:rPr>
          <w:rFonts w:ascii="Times New Roman" w:eastAsia="Times New Roman" w:hAnsi="Times New Roman" w:cs="Times New Roman"/>
          <w:kern w:val="0"/>
          <w:sz w:val="32"/>
          <w:szCs w:val="32"/>
          <w14:ligatures w14:val="none"/>
        </w:rPr>
      </w:pPr>
      <w:r>
        <w:rPr>
          <w:rFonts w:ascii="Times New Roman" w:eastAsia="Times New Roman" w:hAnsi="Times New Roman" w:cs="Times New Roman"/>
          <w:color w:val="000000"/>
          <w:kern w:val="0"/>
          <w:sz w:val="32"/>
          <w:szCs w:val="32"/>
          <w14:ligatures w14:val="none"/>
        </w:rPr>
        <w:t xml:space="preserve">Report </w:t>
      </w:r>
    </w:p>
    <w:p w14:paraId="62F1623C" w14:textId="77777777" w:rsidR="000039C1" w:rsidRPr="00624BD1" w:rsidRDefault="000039C1" w:rsidP="00863839">
      <w:pPr>
        <w:spacing w:after="200" w:line="240" w:lineRule="auto"/>
        <w:jc w:val="both"/>
        <w:rPr>
          <w:rFonts w:ascii="Times New Roman" w:eastAsia="Times New Roman" w:hAnsi="Times New Roman" w:cs="Times New Roman"/>
          <w:kern w:val="0"/>
          <w:sz w:val="22"/>
          <w:szCs w:val="22"/>
          <w14:ligatures w14:val="none"/>
        </w:rPr>
      </w:pPr>
      <w:r w:rsidRPr="00624BD1">
        <w:rPr>
          <w:rFonts w:ascii="Times New Roman" w:eastAsia="Times New Roman" w:hAnsi="Times New Roman" w:cs="Times New Roman"/>
          <w:color w:val="000000"/>
          <w:kern w:val="0"/>
          <w:sz w:val="22"/>
          <w:szCs w:val="22"/>
          <w14:ligatures w14:val="none"/>
        </w:rPr>
        <w:t>Objective Questions:</w:t>
      </w:r>
    </w:p>
    <w:p w14:paraId="615279A7" w14:textId="77777777"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What is the total number of attributes in the customer table?</w:t>
      </w:r>
    </w:p>
    <w:p w14:paraId="537FEADB" w14:textId="49312CB9" w:rsidR="00CB4C36" w:rsidRPr="00624BD1" w:rsidRDefault="00CB4C36"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Ans</w:t>
      </w:r>
      <w:r w:rsidR="00C81C83" w:rsidRPr="00624BD1">
        <w:rPr>
          <w:rFonts w:ascii="Times New Roman" w:eastAsia="Times New Roman" w:hAnsi="Times New Roman" w:cs="Times New Roman"/>
          <w:color w:val="000000"/>
          <w:kern w:val="0"/>
          <w:sz w:val="22"/>
          <w:szCs w:val="22"/>
          <w14:ligatures w14:val="none"/>
        </w:rPr>
        <w:t xml:space="preserve"> T</w:t>
      </w:r>
      <w:r w:rsidR="00D47537" w:rsidRPr="00624BD1">
        <w:rPr>
          <w:rFonts w:ascii="Times New Roman" w:eastAsia="Times New Roman" w:hAnsi="Times New Roman" w:cs="Times New Roman"/>
          <w:color w:val="000000"/>
          <w:kern w:val="0"/>
          <w:sz w:val="22"/>
          <w:szCs w:val="22"/>
          <w14:ligatures w14:val="none"/>
        </w:rPr>
        <w:t xml:space="preserve">here are total 3 attributes in </w:t>
      </w:r>
      <w:r w:rsidR="00C81C83" w:rsidRPr="00624BD1">
        <w:rPr>
          <w:rFonts w:ascii="Times New Roman" w:eastAsia="Times New Roman" w:hAnsi="Times New Roman" w:cs="Times New Roman"/>
          <w:color w:val="000000"/>
          <w:kern w:val="0"/>
          <w:sz w:val="22"/>
          <w:szCs w:val="22"/>
          <w14:ligatures w14:val="none"/>
        </w:rPr>
        <w:t xml:space="preserve">the </w:t>
      </w:r>
      <w:r w:rsidR="00212825" w:rsidRPr="00624BD1">
        <w:rPr>
          <w:rFonts w:ascii="Times New Roman" w:eastAsia="Times New Roman" w:hAnsi="Times New Roman" w:cs="Times New Roman"/>
          <w:color w:val="000000"/>
          <w:kern w:val="0"/>
          <w:sz w:val="22"/>
          <w:szCs w:val="22"/>
          <w14:ligatures w14:val="none"/>
        </w:rPr>
        <w:t xml:space="preserve">customer table that is customer id, customer age and customer </w:t>
      </w:r>
      <w:r w:rsidR="00C81C83" w:rsidRPr="00624BD1">
        <w:rPr>
          <w:rFonts w:ascii="Times New Roman" w:eastAsia="Times New Roman" w:hAnsi="Times New Roman" w:cs="Times New Roman"/>
          <w:color w:val="000000"/>
          <w:kern w:val="0"/>
          <w:sz w:val="22"/>
          <w:szCs w:val="22"/>
          <w14:ligatures w14:val="none"/>
        </w:rPr>
        <w:t>gender.</w:t>
      </w:r>
    </w:p>
    <w:p w14:paraId="3411DE0D" w14:textId="1CF1BFD3"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How will you get the “Customer’s” ages in the “Order” tables according to customer IDs?</w:t>
      </w:r>
    </w:p>
    <w:p w14:paraId="480ECC46" w14:textId="03092367" w:rsidR="00C81C83" w:rsidRPr="00624BD1" w:rsidRDefault="00C81C83"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Ans </w:t>
      </w:r>
      <w:r w:rsidR="00ED1DE8" w:rsidRPr="00624BD1">
        <w:rPr>
          <w:rFonts w:ascii="Times New Roman" w:eastAsia="Times New Roman" w:hAnsi="Times New Roman" w:cs="Times New Roman"/>
          <w:color w:val="000000"/>
          <w:kern w:val="0"/>
          <w:sz w:val="22"/>
          <w:szCs w:val="22"/>
          <w14:ligatures w14:val="none"/>
        </w:rPr>
        <w:t xml:space="preserve">To </w:t>
      </w:r>
      <w:r w:rsidR="009E2BC4" w:rsidRPr="00624BD1">
        <w:rPr>
          <w:rFonts w:ascii="Times New Roman" w:eastAsia="Times New Roman" w:hAnsi="Times New Roman" w:cs="Times New Roman"/>
          <w:color w:val="000000"/>
          <w:kern w:val="0"/>
          <w:sz w:val="22"/>
          <w:szCs w:val="22"/>
          <w14:ligatures w14:val="none"/>
        </w:rPr>
        <w:t xml:space="preserve">get </w:t>
      </w:r>
      <w:r w:rsidR="00195B0E" w:rsidRPr="00624BD1">
        <w:rPr>
          <w:rFonts w:ascii="Times New Roman" w:eastAsia="Times New Roman" w:hAnsi="Times New Roman" w:cs="Times New Roman"/>
          <w:color w:val="000000"/>
          <w:kern w:val="0"/>
          <w:sz w:val="22"/>
          <w:szCs w:val="22"/>
          <w14:ligatures w14:val="none"/>
        </w:rPr>
        <w:t xml:space="preserve">customer ages in the order table we </w:t>
      </w:r>
      <w:r w:rsidR="00F34B64" w:rsidRPr="00624BD1">
        <w:rPr>
          <w:rFonts w:ascii="Times New Roman" w:eastAsia="Times New Roman" w:hAnsi="Times New Roman" w:cs="Times New Roman"/>
          <w:color w:val="000000"/>
          <w:kern w:val="0"/>
          <w:sz w:val="22"/>
          <w:szCs w:val="22"/>
          <w14:ligatures w14:val="none"/>
        </w:rPr>
        <w:t xml:space="preserve">need to join customer id that is unique </w:t>
      </w:r>
      <w:proofErr w:type="gramStart"/>
      <w:r w:rsidR="00F34B64" w:rsidRPr="00624BD1">
        <w:rPr>
          <w:rFonts w:ascii="Times New Roman" w:eastAsia="Times New Roman" w:hAnsi="Times New Roman" w:cs="Times New Roman"/>
          <w:color w:val="000000"/>
          <w:kern w:val="0"/>
          <w:sz w:val="22"/>
          <w:szCs w:val="22"/>
          <w14:ligatures w14:val="none"/>
        </w:rPr>
        <w:t>id  of</w:t>
      </w:r>
      <w:proofErr w:type="gramEnd"/>
      <w:r w:rsidR="00F34B64" w:rsidRPr="00624BD1">
        <w:rPr>
          <w:rFonts w:ascii="Times New Roman" w:eastAsia="Times New Roman" w:hAnsi="Times New Roman" w:cs="Times New Roman"/>
          <w:color w:val="000000"/>
          <w:kern w:val="0"/>
          <w:sz w:val="22"/>
          <w:szCs w:val="22"/>
          <w14:ligatures w14:val="none"/>
        </w:rPr>
        <w:t xml:space="preserve"> customer table to join customer id of </w:t>
      </w:r>
      <w:r w:rsidR="00F0567E" w:rsidRPr="00624BD1">
        <w:rPr>
          <w:rFonts w:ascii="Times New Roman" w:eastAsia="Times New Roman" w:hAnsi="Times New Roman" w:cs="Times New Roman"/>
          <w:color w:val="000000"/>
          <w:kern w:val="0"/>
          <w:sz w:val="22"/>
          <w:szCs w:val="22"/>
          <w14:ligatures w14:val="none"/>
        </w:rPr>
        <w:t>order table.</w:t>
      </w:r>
    </w:p>
    <w:p w14:paraId="2C805F28" w14:textId="77777777"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In analyzing the dataset with Power BI, ensure data cleaning to address inconsistencies and missing values before further analysis.</w:t>
      </w:r>
    </w:p>
    <w:p w14:paraId="5C4EAD40" w14:textId="5679B748" w:rsidR="00F53525" w:rsidRPr="00624BD1" w:rsidRDefault="00F53525"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Ans </w:t>
      </w:r>
      <w:r w:rsidR="00290E69">
        <w:rPr>
          <w:rFonts w:ascii="Times New Roman" w:eastAsia="Times New Roman" w:hAnsi="Times New Roman" w:cs="Times New Roman"/>
          <w:color w:val="000000"/>
          <w:kern w:val="0"/>
          <w:sz w:val="22"/>
          <w:szCs w:val="22"/>
          <w14:ligatures w14:val="none"/>
        </w:rPr>
        <w:t>I</w:t>
      </w:r>
      <w:r w:rsidR="008816FA" w:rsidRPr="00624BD1">
        <w:rPr>
          <w:rFonts w:ascii="Times New Roman" w:eastAsia="Times New Roman" w:hAnsi="Times New Roman" w:cs="Times New Roman"/>
          <w:color w:val="000000"/>
          <w:kern w:val="0"/>
          <w:sz w:val="22"/>
          <w:szCs w:val="22"/>
          <w14:ligatures w14:val="none"/>
        </w:rPr>
        <w:t xml:space="preserve">n orders table most of the row reason column is empty so I removed reason column from order tables </w:t>
      </w:r>
      <w:r w:rsidR="005E5C5C" w:rsidRPr="00624BD1">
        <w:rPr>
          <w:rFonts w:ascii="Times New Roman" w:eastAsia="Times New Roman" w:hAnsi="Times New Roman" w:cs="Times New Roman"/>
          <w:color w:val="000000"/>
          <w:kern w:val="0"/>
          <w:sz w:val="22"/>
          <w:szCs w:val="22"/>
          <w14:ligatures w14:val="none"/>
        </w:rPr>
        <w:t xml:space="preserve">by </w:t>
      </w:r>
      <w:r w:rsidR="004E7B50" w:rsidRPr="00624BD1">
        <w:rPr>
          <w:rFonts w:ascii="Times New Roman" w:eastAsia="Times New Roman" w:hAnsi="Times New Roman" w:cs="Times New Roman"/>
          <w:color w:val="000000"/>
          <w:kern w:val="0"/>
          <w:sz w:val="22"/>
          <w:szCs w:val="22"/>
          <w14:ligatures w14:val="none"/>
        </w:rPr>
        <w:t>following steps</w:t>
      </w:r>
    </w:p>
    <w:p w14:paraId="2E59CEFE" w14:textId="62B83F43" w:rsidR="00D4074C" w:rsidRPr="00624BD1" w:rsidRDefault="00D4074C"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noProof/>
          <w:color w:val="000000"/>
          <w:kern w:val="0"/>
          <w:sz w:val="22"/>
          <w:szCs w:val="22"/>
        </w:rPr>
        <w:drawing>
          <wp:inline distT="0" distB="0" distL="0" distR="0" wp14:anchorId="515FE539" wp14:editId="52A55518">
            <wp:extent cx="5486400" cy="1028700"/>
            <wp:effectExtent l="12700" t="0" r="25400" b="0"/>
            <wp:docPr id="84932538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3CF517B" w14:textId="39FF4EC4"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How can we calculate the total revenue generated by all the sales?</w:t>
      </w:r>
    </w:p>
    <w:p w14:paraId="7655859F" w14:textId="03DC794D" w:rsidR="00B52B8C" w:rsidRDefault="00B52B8C"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Ans </w:t>
      </w:r>
      <w:r w:rsidR="004C60D1" w:rsidRPr="00624BD1">
        <w:rPr>
          <w:rFonts w:ascii="Times New Roman" w:eastAsia="Times New Roman" w:hAnsi="Times New Roman" w:cs="Times New Roman"/>
          <w:color w:val="000000"/>
          <w:kern w:val="0"/>
          <w:sz w:val="22"/>
          <w:szCs w:val="22"/>
          <w14:ligatures w14:val="none"/>
        </w:rPr>
        <w:t>T</w:t>
      </w:r>
      <w:r w:rsidR="00703EFC" w:rsidRPr="00624BD1">
        <w:rPr>
          <w:rFonts w:ascii="Times New Roman" w:eastAsia="Times New Roman" w:hAnsi="Times New Roman" w:cs="Times New Roman"/>
          <w:color w:val="000000"/>
          <w:kern w:val="0"/>
          <w:sz w:val="22"/>
          <w:szCs w:val="22"/>
          <w14:ligatures w14:val="none"/>
        </w:rPr>
        <w:t xml:space="preserve">o calculate revenue generated by all the sales we need to sum sales prices column </w:t>
      </w:r>
    </w:p>
    <w:p w14:paraId="765E02F2" w14:textId="749FB944" w:rsidR="006034C4" w:rsidRPr="00624BD1" w:rsidRDefault="006D21E6"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D21E6">
        <w:rPr>
          <w:rFonts w:ascii="Times New Roman" w:eastAsia="Times New Roman" w:hAnsi="Times New Roman" w:cs="Times New Roman"/>
          <w:noProof/>
          <w:color w:val="000000"/>
          <w:kern w:val="0"/>
          <w:sz w:val="22"/>
          <w:szCs w:val="22"/>
          <w14:ligatures w14:val="none"/>
        </w:rPr>
        <w:drawing>
          <wp:inline distT="0" distB="0" distL="0" distR="0" wp14:anchorId="2E935FEA" wp14:editId="66D3515F">
            <wp:extent cx="3181514" cy="285765"/>
            <wp:effectExtent l="0" t="0" r="0" b="0"/>
            <wp:docPr id="61533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84317" name=""/>
                    <pic:cNvPicPr/>
                  </pic:nvPicPr>
                  <pic:blipFill>
                    <a:blip r:embed="rId10"/>
                    <a:stretch>
                      <a:fillRect/>
                    </a:stretch>
                  </pic:blipFill>
                  <pic:spPr>
                    <a:xfrm>
                      <a:off x="0" y="0"/>
                      <a:ext cx="3181514" cy="285765"/>
                    </a:xfrm>
                    <a:prstGeom prst="rect">
                      <a:avLst/>
                    </a:prstGeom>
                  </pic:spPr>
                </pic:pic>
              </a:graphicData>
            </a:graphic>
          </wp:inline>
        </w:drawing>
      </w:r>
    </w:p>
    <w:p w14:paraId="0E6C64F6" w14:textId="77777777" w:rsidR="007C4384" w:rsidRDefault="007C438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4B6070F2" w14:textId="77777777" w:rsidR="007C4384" w:rsidRDefault="007C438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358F4F9E" w14:textId="77777777" w:rsidR="007C4384" w:rsidRDefault="007C438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D03E171" w14:textId="77777777" w:rsidR="007C4384" w:rsidRDefault="007C438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7094FEA4" w14:textId="77777777" w:rsidR="007C4384" w:rsidRDefault="007C438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710AEC13" w14:textId="77777777" w:rsidR="007C4384" w:rsidRDefault="007C438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E1A7287" w14:textId="77777777" w:rsidR="007C4384" w:rsidRDefault="007C438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404ADB3" w14:textId="77777777" w:rsidR="007C4384" w:rsidRDefault="007C438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9B85081" w14:textId="77777777" w:rsidR="007C4384" w:rsidRDefault="007C438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3F3D0A8A" w14:textId="77777777" w:rsidR="007C4384" w:rsidRPr="00624BD1" w:rsidRDefault="007C438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5375AE41" w14:textId="77777777"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lastRenderedPageBreak/>
        <w:t>What is the total number of unique customers who made purchases each year? Is there any increase in the number over the years?</w:t>
      </w:r>
    </w:p>
    <w:p w14:paraId="064BDE07" w14:textId="3348FEC1" w:rsidR="00BA3F56" w:rsidRPr="00624BD1" w:rsidRDefault="00757FC7"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Ans </w:t>
      </w:r>
      <w:r w:rsidR="006C0678" w:rsidRPr="00624BD1">
        <w:rPr>
          <w:rFonts w:ascii="Times New Roman" w:eastAsia="Times New Roman" w:hAnsi="Times New Roman" w:cs="Times New Roman"/>
          <w:color w:val="000000"/>
          <w:kern w:val="0"/>
          <w:sz w:val="22"/>
          <w:szCs w:val="22"/>
          <w14:ligatures w14:val="none"/>
        </w:rPr>
        <w:t>Between 2015 and 2019, there was an average of approximately 17,600 unique customers making purchases each year. However, from 2019 to 2020, we experienced a significant surge, with the number of customers increasing to 25,000 annually.</w:t>
      </w:r>
    </w:p>
    <w:p w14:paraId="34495947" w14:textId="52023BFE" w:rsidR="007C4384" w:rsidRDefault="007C4384" w:rsidP="00863839">
      <w:pPr>
        <w:spacing w:before="200" w:after="0" w:line="240" w:lineRule="auto"/>
        <w:ind w:left="360"/>
        <w:jc w:val="both"/>
        <w:textAlignment w:val="baseline"/>
      </w:pPr>
      <w:r w:rsidRPr="007C4384">
        <w:rPr>
          <w:rFonts w:ascii="Times New Roman" w:eastAsia="Times New Roman" w:hAnsi="Times New Roman" w:cs="Times New Roman"/>
          <w:noProof/>
          <w:color w:val="000000"/>
          <w:kern w:val="0"/>
          <w:sz w:val="22"/>
          <w:szCs w:val="22"/>
          <w14:ligatures w14:val="none"/>
        </w:rPr>
        <w:drawing>
          <wp:inline distT="0" distB="0" distL="0" distR="0" wp14:anchorId="3AC461BB" wp14:editId="1AE61056">
            <wp:extent cx="5226319" cy="2590933"/>
            <wp:effectExtent l="0" t="0" r="0" b="0"/>
            <wp:docPr id="1999094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2841" name=""/>
                    <pic:cNvPicPr/>
                  </pic:nvPicPr>
                  <pic:blipFill>
                    <a:blip r:embed="rId11"/>
                    <a:stretch>
                      <a:fillRect/>
                    </a:stretch>
                  </pic:blipFill>
                  <pic:spPr>
                    <a:xfrm>
                      <a:off x="0" y="0"/>
                      <a:ext cx="5226319" cy="2590933"/>
                    </a:xfrm>
                    <a:prstGeom prst="rect">
                      <a:avLst/>
                    </a:prstGeom>
                  </pic:spPr>
                </pic:pic>
              </a:graphicData>
            </a:graphic>
          </wp:inline>
        </w:drawing>
      </w:r>
    </w:p>
    <w:p w14:paraId="1E965D2C" w14:textId="77777777" w:rsidR="007C4384" w:rsidRPr="007C4384" w:rsidRDefault="007C4384" w:rsidP="00863839">
      <w:pPr>
        <w:spacing w:before="200" w:after="0" w:line="240" w:lineRule="auto"/>
        <w:ind w:left="360"/>
        <w:jc w:val="both"/>
        <w:textAlignment w:val="baseline"/>
      </w:pPr>
    </w:p>
    <w:p w14:paraId="64AAD3E5" w14:textId="09447AE3" w:rsidR="000039C1" w:rsidRPr="00624BD1" w:rsidRDefault="000039C1" w:rsidP="00863839">
      <w:pPr>
        <w:pStyle w:val="ListParagraph"/>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How can we determine the total number of unique products available in the company?</w:t>
      </w:r>
    </w:p>
    <w:p w14:paraId="31B9F8E5" w14:textId="0C7B6154" w:rsidR="004C60D1" w:rsidRPr="00624BD1" w:rsidRDefault="004C60D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Ans </w:t>
      </w:r>
      <w:r w:rsidR="009A1BC2">
        <w:rPr>
          <w:rFonts w:ascii="Times New Roman" w:eastAsia="Times New Roman" w:hAnsi="Times New Roman" w:cs="Times New Roman"/>
          <w:color w:val="000000"/>
          <w:kern w:val="0"/>
          <w:sz w:val="22"/>
          <w:szCs w:val="22"/>
          <w14:ligatures w14:val="none"/>
        </w:rPr>
        <w:t>B</w:t>
      </w:r>
      <w:r w:rsidR="00454CA7" w:rsidRPr="00624BD1">
        <w:rPr>
          <w:rFonts w:ascii="Times New Roman" w:eastAsia="Times New Roman" w:hAnsi="Times New Roman" w:cs="Times New Roman"/>
          <w:color w:val="000000"/>
          <w:kern w:val="0"/>
          <w:sz w:val="22"/>
          <w:szCs w:val="22"/>
          <w14:ligatures w14:val="none"/>
        </w:rPr>
        <w:t xml:space="preserve">y count distinct product we can </w:t>
      </w:r>
      <w:r w:rsidR="00744580" w:rsidRPr="00624BD1">
        <w:rPr>
          <w:rFonts w:ascii="Times New Roman" w:eastAsia="Times New Roman" w:hAnsi="Times New Roman" w:cs="Times New Roman"/>
          <w:color w:val="000000"/>
          <w:kern w:val="0"/>
          <w:sz w:val="22"/>
          <w:szCs w:val="22"/>
          <w14:ligatures w14:val="none"/>
        </w:rPr>
        <w:t xml:space="preserve">find total number of unique </w:t>
      </w:r>
      <w:proofErr w:type="gramStart"/>
      <w:r w:rsidR="00744580" w:rsidRPr="00624BD1">
        <w:rPr>
          <w:rFonts w:ascii="Times New Roman" w:eastAsia="Times New Roman" w:hAnsi="Times New Roman" w:cs="Times New Roman"/>
          <w:color w:val="000000"/>
          <w:kern w:val="0"/>
          <w:sz w:val="22"/>
          <w:szCs w:val="22"/>
          <w14:ligatures w14:val="none"/>
        </w:rPr>
        <w:t>product</w:t>
      </w:r>
      <w:proofErr w:type="gramEnd"/>
      <w:r w:rsidR="005F22BF" w:rsidRPr="00624BD1">
        <w:rPr>
          <w:rFonts w:ascii="Times New Roman" w:eastAsia="Times New Roman" w:hAnsi="Times New Roman" w:cs="Times New Roman"/>
          <w:color w:val="000000"/>
          <w:kern w:val="0"/>
          <w:sz w:val="22"/>
          <w:szCs w:val="22"/>
          <w14:ligatures w14:val="none"/>
        </w:rPr>
        <w:t xml:space="preserve"> </w:t>
      </w:r>
    </w:p>
    <w:p w14:paraId="1F00B5B7" w14:textId="729FC4A9" w:rsidR="00744580" w:rsidRPr="00624BD1" w:rsidRDefault="00826EAC"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826EAC">
        <w:rPr>
          <w:rFonts w:ascii="Times New Roman" w:eastAsia="Times New Roman" w:hAnsi="Times New Roman" w:cs="Times New Roman"/>
          <w:noProof/>
          <w:color w:val="000000"/>
          <w:kern w:val="0"/>
          <w:sz w:val="22"/>
          <w:szCs w:val="22"/>
          <w14:ligatures w14:val="none"/>
        </w:rPr>
        <w:drawing>
          <wp:inline distT="0" distB="0" distL="0" distR="0" wp14:anchorId="368B3322" wp14:editId="15357F1D">
            <wp:extent cx="3073558" cy="254013"/>
            <wp:effectExtent l="0" t="0" r="0" b="0"/>
            <wp:docPr id="1836215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37722" name=""/>
                    <pic:cNvPicPr/>
                  </pic:nvPicPr>
                  <pic:blipFill>
                    <a:blip r:embed="rId12"/>
                    <a:stretch>
                      <a:fillRect/>
                    </a:stretch>
                  </pic:blipFill>
                  <pic:spPr>
                    <a:xfrm>
                      <a:off x="0" y="0"/>
                      <a:ext cx="3073558" cy="254013"/>
                    </a:xfrm>
                    <a:prstGeom prst="rect">
                      <a:avLst/>
                    </a:prstGeom>
                  </pic:spPr>
                </pic:pic>
              </a:graphicData>
            </a:graphic>
          </wp:inline>
        </w:drawing>
      </w:r>
    </w:p>
    <w:p w14:paraId="088FE1B2" w14:textId="77777777"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What is the average number of days it takes for products to be delivered, get the metric for only the delivered orders. </w:t>
      </w:r>
    </w:p>
    <w:p w14:paraId="059664BF" w14:textId="052DF98A" w:rsidR="008B20E9" w:rsidRPr="00624BD1" w:rsidRDefault="0074458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Ans </w:t>
      </w:r>
      <w:r w:rsidR="008B20E9" w:rsidRPr="00624BD1">
        <w:rPr>
          <w:rFonts w:ascii="Times New Roman" w:eastAsia="Times New Roman" w:hAnsi="Times New Roman" w:cs="Times New Roman"/>
          <w:color w:val="000000"/>
          <w:kern w:val="0"/>
          <w:sz w:val="22"/>
          <w:szCs w:val="22"/>
          <w14:ligatures w14:val="none"/>
        </w:rPr>
        <w:t xml:space="preserve">By calculating the difference between the order date and the delivery date, we </w:t>
      </w:r>
      <w:r w:rsidR="008D458B" w:rsidRPr="00624BD1">
        <w:rPr>
          <w:rFonts w:ascii="Times New Roman" w:eastAsia="Times New Roman" w:hAnsi="Times New Roman" w:cs="Times New Roman"/>
          <w:color w:val="000000"/>
          <w:kern w:val="0"/>
          <w:sz w:val="22"/>
          <w:szCs w:val="22"/>
          <w14:ligatures w14:val="none"/>
        </w:rPr>
        <w:t>obtained</w:t>
      </w:r>
      <w:r w:rsidR="008B20E9" w:rsidRPr="00624BD1">
        <w:rPr>
          <w:rFonts w:ascii="Times New Roman" w:eastAsia="Times New Roman" w:hAnsi="Times New Roman" w:cs="Times New Roman"/>
          <w:color w:val="000000"/>
          <w:kern w:val="0"/>
          <w:sz w:val="22"/>
          <w:szCs w:val="22"/>
          <w14:ligatures w14:val="none"/>
        </w:rPr>
        <w:t xml:space="preserve"> the total number of days for each order's delivery. After applying a filter to include only those orders that were delivered, we found that the average delivery time is 9 days.</w:t>
      </w:r>
    </w:p>
    <w:p w14:paraId="12D2138D" w14:textId="2DF74C86" w:rsidR="000039C1" w:rsidRPr="00624BD1" w:rsidRDefault="000039C1" w:rsidP="00863839">
      <w:pPr>
        <w:pStyle w:val="ListParagraph"/>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Which products, categories, and subcategories are the most popular? </w:t>
      </w:r>
    </w:p>
    <w:p w14:paraId="2142C8E1" w14:textId="1041045B" w:rsidR="009B1CD4" w:rsidRPr="00624BD1" w:rsidRDefault="008D458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roofErr w:type="gramStart"/>
      <w:r w:rsidRPr="00624BD1">
        <w:rPr>
          <w:rFonts w:ascii="Times New Roman" w:eastAsia="Times New Roman" w:hAnsi="Times New Roman" w:cs="Times New Roman"/>
          <w:color w:val="000000"/>
          <w:kern w:val="0"/>
          <w:sz w:val="22"/>
          <w:szCs w:val="22"/>
          <w14:ligatures w14:val="none"/>
        </w:rPr>
        <w:t xml:space="preserve">Ans </w:t>
      </w:r>
      <w:r w:rsidR="009B1CD4" w:rsidRPr="00624BD1">
        <w:rPr>
          <w:rFonts w:ascii="Times New Roman" w:eastAsia="Times New Roman" w:hAnsi="Times New Roman" w:cs="Times New Roman"/>
          <w:color w:val="000000"/>
          <w:kern w:val="0"/>
          <w:sz w:val="22"/>
          <w:szCs w:val="22"/>
          <w14:ligatures w14:val="none"/>
        </w:rPr>
        <w:t xml:space="preserve"> </w:t>
      </w:r>
      <w:r w:rsidR="002D64B6" w:rsidRPr="00624BD1">
        <w:rPr>
          <w:rFonts w:ascii="Times New Roman" w:eastAsia="Times New Roman" w:hAnsi="Times New Roman" w:cs="Times New Roman"/>
          <w:color w:val="000000"/>
          <w:kern w:val="0"/>
          <w:sz w:val="22"/>
          <w:szCs w:val="22"/>
          <w14:ligatures w14:val="none"/>
        </w:rPr>
        <w:t>Beginning</w:t>
      </w:r>
      <w:proofErr w:type="gramEnd"/>
      <w:r w:rsidR="002D64B6" w:rsidRPr="00624BD1">
        <w:rPr>
          <w:rFonts w:ascii="Times New Roman" w:eastAsia="Times New Roman" w:hAnsi="Times New Roman" w:cs="Times New Roman"/>
          <w:color w:val="000000"/>
          <w:kern w:val="0"/>
          <w:sz w:val="22"/>
          <w:szCs w:val="22"/>
          <w14:ligatures w14:val="none"/>
        </w:rPr>
        <w:t xml:space="preserve"> with the product categories, the most </w:t>
      </w:r>
      <w:proofErr w:type="gramStart"/>
      <w:r w:rsidR="002D64B6" w:rsidRPr="00624BD1">
        <w:rPr>
          <w:rFonts w:ascii="Times New Roman" w:eastAsia="Times New Roman" w:hAnsi="Times New Roman" w:cs="Times New Roman"/>
          <w:color w:val="000000"/>
          <w:kern w:val="0"/>
          <w:sz w:val="22"/>
          <w:szCs w:val="22"/>
          <w14:ligatures w14:val="none"/>
        </w:rPr>
        <w:t>highly-rated</w:t>
      </w:r>
      <w:proofErr w:type="gramEnd"/>
      <w:r w:rsidR="002D64B6" w:rsidRPr="00624BD1">
        <w:rPr>
          <w:rFonts w:ascii="Times New Roman" w:eastAsia="Times New Roman" w:hAnsi="Times New Roman" w:cs="Times New Roman"/>
          <w:color w:val="000000"/>
          <w:kern w:val="0"/>
          <w:sz w:val="22"/>
          <w:szCs w:val="22"/>
          <w14:ligatures w14:val="none"/>
        </w:rPr>
        <w:t xml:space="preserve"> category is Health and Beauty. Within this category, the top-rated subcategory is Vitamins and Dietary Supplements. The most popular product in this subcategory is Hermani Ultra Slim Tea.</w:t>
      </w:r>
    </w:p>
    <w:p w14:paraId="279AD4D0" w14:textId="7CBAB1C5" w:rsidR="008D458B" w:rsidRPr="00624BD1" w:rsidRDefault="009B1CD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hAnsi="Times New Roman" w:cs="Times New Roman"/>
          <w:noProof/>
          <w:sz w:val="22"/>
          <w:szCs w:val="22"/>
        </w:rPr>
        <w:lastRenderedPageBreak/>
        <w:drawing>
          <wp:inline distT="0" distB="0" distL="0" distR="0" wp14:anchorId="4CF83288" wp14:editId="47192E55">
            <wp:extent cx="5943600" cy="3173730"/>
            <wp:effectExtent l="0" t="0" r="0" b="7620"/>
            <wp:docPr id="1592101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3730"/>
                    </a:xfrm>
                    <a:prstGeom prst="rect">
                      <a:avLst/>
                    </a:prstGeom>
                    <a:noFill/>
                    <a:ln>
                      <a:noFill/>
                    </a:ln>
                  </pic:spPr>
                </pic:pic>
              </a:graphicData>
            </a:graphic>
          </wp:inline>
        </w:drawing>
      </w:r>
    </w:p>
    <w:p w14:paraId="10F1582A" w14:textId="77777777" w:rsidR="008D458B" w:rsidRPr="00624BD1" w:rsidRDefault="008D458B"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266C1AC" w14:textId="77777777" w:rsidR="00F41139" w:rsidRPr="009A1BC2" w:rsidRDefault="00F41139" w:rsidP="009A1BC2">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044D04E" w14:textId="77777777"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Which products have seen an increase or decrease in sales over the year? </w:t>
      </w:r>
    </w:p>
    <w:p w14:paraId="276FB946" w14:textId="6B6D87FF" w:rsidR="00641609" w:rsidRPr="00624BD1" w:rsidRDefault="002D64B6"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roofErr w:type="gramStart"/>
      <w:r w:rsidRPr="00624BD1">
        <w:rPr>
          <w:rFonts w:ascii="Times New Roman" w:eastAsia="Times New Roman" w:hAnsi="Times New Roman" w:cs="Times New Roman"/>
          <w:color w:val="000000"/>
          <w:kern w:val="0"/>
          <w:sz w:val="22"/>
          <w:szCs w:val="22"/>
          <w14:ligatures w14:val="none"/>
        </w:rPr>
        <w:t xml:space="preserve">Ans </w:t>
      </w:r>
      <w:r w:rsidR="00046FCB" w:rsidRPr="00624BD1">
        <w:rPr>
          <w:rFonts w:ascii="Times New Roman" w:eastAsia="Times New Roman" w:hAnsi="Times New Roman" w:cs="Times New Roman"/>
          <w:color w:val="000000"/>
          <w:kern w:val="0"/>
          <w:sz w:val="22"/>
          <w:szCs w:val="22"/>
          <w14:ligatures w14:val="none"/>
        </w:rPr>
        <w:t xml:space="preserve"> </w:t>
      </w:r>
      <w:r w:rsidR="00A82FC9" w:rsidRPr="00624BD1">
        <w:rPr>
          <w:rFonts w:ascii="Times New Roman" w:eastAsia="Times New Roman" w:hAnsi="Times New Roman" w:cs="Times New Roman"/>
          <w:color w:val="000000"/>
          <w:kern w:val="0"/>
          <w:sz w:val="22"/>
          <w:szCs w:val="22"/>
          <w14:ligatures w14:val="none"/>
        </w:rPr>
        <w:t>Using</w:t>
      </w:r>
      <w:proofErr w:type="gramEnd"/>
      <w:r w:rsidR="00A82FC9" w:rsidRPr="00624BD1">
        <w:rPr>
          <w:rFonts w:ascii="Times New Roman" w:eastAsia="Times New Roman" w:hAnsi="Times New Roman" w:cs="Times New Roman"/>
          <w:color w:val="000000"/>
          <w:kern w:val="0"/>
          <w:sz w:val="22"/>
          <w:szCs w:val="22"/>
          <w14:ligatures w14:val="none"/>
        </w:rPr>
        <w:t xml:space="preserve"> a clustered bar chart, we can analyze the increase in sales over the year. The chart clearly shows that Electronics, as well as Phones and Tablets, experienced a significant surge in sales during the years 2019 and 2020.</w:t>
      </w:r>
    </w:p>
    <w:p w14:paraId="1D70A4AF" w14:textId="5B9B5910" w:rsidR="002D64B6" w:rsidRPr="00624BD1" w:rsidRDefault="00F41139"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hAnsi="Times New Roman" w:cs="Times New Roman"/>
          <w:noProof/>
          <w:sz w:val="22"/>
          <w:szCs w:val="22"/>
        </w:rPr>
        <w:drawing>
          <wp:inline distT="0" distB="0" distL="0" distR="0" wp14:anchorId="3444F10C" wp14:editId="71D4D063">
            <wp:extent cx="5943600" cy="2729865"/>
            <wp:effectExtent l="0" t="0" r="0" b="0"/>
            <wp:docPr id="2101047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29865"/>
                    </a:xfrm>
                    <a:prstGeom prst="rect">
                      <a:avLst/>
                    </a:prstGeom>
                    <a:noFill/>
                    <a:ln>
                      <a:noFill/>
                    </a:ln>
                  </pic:spPr>
                </pic:pic>
              </a:graphicData>
            </a:graphic>
          </wp:inline>
        </w:drawing>
      </w:r>
    </w:p>
    <w:p w14:paraId="3CDCC325" w14:textId="77777777" w:rsidR="007743C8" w:rsidRPr="00624BD1" w:rsidRDefault="007743C8"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5EC8BCC" w14:textId="77777777" w:rsidR="008931F6" w:rsidRPr="00624BD1" w:rsidRDefault="008931F6" w:rsidP="009A1BC2">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0AF81023" w14:textId="77777777"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lastRenderedPageBreak/>
        <w:t>While modeling the data relationships, what will be the type of relationship between the customer ID of Orders and customer tables?</w:t>
      </w:r>
    </w:p>
    <w:p w14:paraId="5956620E" w14:textId="77777777" w:rsidR="00C77208" w:rsidRPr="00624BD1" w:rsidRDefault="007743C8" w:rsidP="00863839">
      <w:pPr>
        <w:spacing w:before="200" w:line="240" w:lineRule="auto"/>
        <w:ind w:left="360"/>
        <w:jc w:val="both"/>
        <w:textAlignment w:val="baseline"/>
        <w:rPr>
          <w:rFonts w:ascii="Times New Roman" w:hAnsi="Times New Roman" w:cs="Times New Roman"/>
          <w:noProof/>
          <w:sz w:val="22"/>
          <w:szCs w:val="22"/>
          <w:lang w:val="en-IN"/>
        </w:rPr>
      </w:pPr>
      <w:proofErr w:type="gramStart"/>
      <w:r w:rsidRPr="00624BD1">
        <w:rPr>
          <w:rFonts w:ascii="Times New Roman" w:eastAsia="Times New Roman" w:hAnsi="Times New Roman" w:cs="Times New Roman"/>
          <w:color w:val="000000"/>
          <w:kern w:val="0"/>
          <w:sz w:val="22"/>
          <w:szCs w:val="22"/>
          <w14:ligatures w14:val="none"/>
        </w:rPr>
        <w:t xml:space="preserve">Ans </w:t>
      </w:r>
      <w:r w:rsidR="00FD6696" w:rsidRPr="00624BD1">
        <w:rPr>
          <w:rFonts w:ascii="Times New Roman" w:hAnsi="Times New Roman" w:cs="Times New Roman"/>
          <w:noProof/>
          <w:sz w:val="22"/>
          <w:szCs w:val="22"/>
        </w:rPr>
        <w:t xml:space="preserve"> </w:t>
      </w:r>
      <w:r w:rsidR="00C77208" w:rsidRPr="00624BD1">
        <w:rPr>
          <w:rFonts w:ascii="Times New Roman" w:hAnsi="Times New Roman" w:cs="Times New Roman"/>
          <w:noProof/>
          <w:sz w:val="22"/>
          <w:szCs w:val="22"/>
          <w:lang w:val="en-IN"/>
        </w:rPr>
        <w:t>The</w:t>
      </w:r>
      <w:proofErr w:type="gramEnd"/>
      <w:r w:rsidR="00C77208" w:rsidRPr="00624BD1">
        <w:rPr>
          <w:rFonts w:ascii="Times New Roman" w:hAnsi="Times New Roman" w:cs="Times New Roman"/>
          <w:noProof/>
          <w:sz w:val="22"/>
          <w:szCs w:val="22"/>
          <w:lang w:val="en-IN"/>
        </w:rPr>
        <w:t xml:space="preserve"> relationship between the Orders and Customers tables is one-to-one, based on the CustomerID. Each CustomerID in the Customers table corresponds to at most one CustomerID in the Orders table, and vice-versa. This means a single customer can have only one order, and each order belongs to only one customer.</w:t>
      </w:r>
    </w:p>
    <w:p w14:paraId="7B4B9AD2" w14:textId="61FCA041" w:rsidR="007743C8" w:rsidRPr="00624BD1" w:rsidRDefault="00FD6696"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hAnsi="Times New Roman" w:cs="Times New Roman"/>
          <w:noProof/>
          <w:sz w:val="22"/>
          <w:szCs w:val="22"/>
        </w:rPr>
        <w:drawing>
          <wp:inline distT="0" distB="0" distL="0" distR="0" wp14:anchorId="254DC39D" wp14:editId="1F329DB3">
            <wp:extent cx="5943600" cy="3295015"/>
            <wp:effectExtent l="0" t="0" r="0" b="635"/>
            <wp:docPr id="1139607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95015"/>
                    </a:xfrm>
                    <a:prstGeom prst="rect">
                      <a:avLst/>
                    </a:prstGeom>
                    <a:noFill/>
                    <a:ln>
                      <a:noFill/>
                    </a:ln>
                  </pic:spPr>
                </pic:pic>
              </a:graphicData>
            </a:graphic>
          </wp:inline>
        </w:drawing>
      </w:r>
    </w:p>
    <w:p w14:paraId="7154A473" w14:textId="77777777" w:rsidR="00DA16A0" w:rsidRPr="00624BD1" w:rsidRDefault="00DA16A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4775968D" w14:textId="77777777" w:rsidR="00DA16A0" w:rsidRPr="00624BD1" w:rsidRDefault="00DA16A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55195F3C" w14:textId="77777777" w:rsidR="00DA16A0" w:rsidRPr="00624BD1" w:rsidRDefault="00DA16A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04BAB84" w14:textId="77777777" w:rsidR="00DA16A0" w:rsidRPr="00624BD1" w:rsidRDefault="00DA16A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1580E363" w14:textId="77777777" w:rsidR="00DA16A0" w:rsidRPr="00624BD1" w:rsidRDefault="00DA16A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71D619DE" w14:textId="77777777" w:rsidR="00DA16A0" w:rsidRPr="00624BD1" w:rsidRDefault="00DA16A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D9520B4" w14:textId="77777777" w:rsidR="00DA16A0" w:rsidRPr="00624BD1" w:rsidRDefault="00DA16A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5560797" w14:textId="77777777" w:rsidR="00DA16A0" w:rsidRPr="00624BD1" w:rsidRDefault="00DA16A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08C0651F" w14:textId="77777777" w:rsidR="00DA16A0" w:rsidRPr="00624BD1" w:rsidRDefault="00DA16A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4B092818" w14:textId="77777777" w:rsidR="00DA16A0" w:rsidRPr="00624BD1" w:rsidRDefault="00DA16A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7F09867" w14:textId="77777777" w:rsidR="00DA16A0" w:rsidRPr="00624BD1" w:rsidRDefault="00DA16A0"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98FD359" w14:textId="2D5F2131"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How have you handled the null values in the data?</w:t>
      </w:r>
    </w:p>
    <w:p w14:paraId="5E32E625" w14:textId="22C1DE27" w:rsidR="00DA16A0" w:rsidRPr="00624BD1" w:rsidRDefault="00F058CC" w:rsidP="00863839">
      <w:pPr>
        <w:ind w:left="360"/>
        <w:jc w:val="both"/>
        <w:rPr>
          <w:rFonts w:ascii="Times New Roman" w:hAnsi="Times New Roman" w:cs="Times New Roman"/>
          <w:sz w:val="22"/>
          <w:szCs w:val="22"/>
        </w:rPr>
      </w:pPr>
      <w:r w:rsidRPr="00624BD1">
        <w:rPr>
          <w:rFonts w:ascii="Times New Roman" w:hAnsi="Times New Roman" w:cs="Times New Roman"/>
          <w:sz w:val="22"/>
          <w:szCs w:val="22"/>
        </w:rPr>
        <w:lastRenderedPageBreak/>
        <w:t>Ans There is a column named "Reason" in the given table that contains null values. I handled these null values by following the steps below.</w:t>
      </w:r>
    </w:p>
    <w:p w14:paraId="78AA104A" w14:textId="3D72C46B" w:rsidR="00DF4E8B" w:rsidRPr="00624BD1" w:rsidRDefault="001A67E3"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noProof/>
          <w:color w:val="000000"/>
          <w:kern w:val="0"/>
          <w:sz w:val="22"/>
          <w:szCs w:val="22"/>
        </w:rPr>
        <w:drawing>
          <wp:inline distT="0" distB="0" distL="0" distR="0" wp14:anchorId="76E60300" wp14:editId="27030227">
            <wp:extent cx="5486400" cy="1533378"/>
            <wp:effectExtent l="12700" t="0" r="25400" b="0"/>
            <wp:docPr id="171813703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0BD3A051" w14:textId="00EBC310" w:rsidR="00551FA1" w:rsidRPr="00624BD1" w:rsidRDefault="00551FA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b/>
      </w:r>
      <w:r w:rsidR="00DA16A0" w:rsidRPr="00624BD1">
        <w:rPr>
          <w:rFonts w:ascii="Times New Roman" w:hAnsi="Times New Roman" w:cs="Times New Roman"/>
          <w:noProof/>
          <w:sz w:val="22"/>
          <w:szCs w:val="22"/>
        </w:rPr>
        <w:drawing>
          <wp:inline distT="0" distB="0" distL="0" distR="0" wp14:anchorId="5FB0DAA1" wp14:editId="65AB8A76">
            <wp:extent cx="2946400" cy="4838700"/>
            <wp:effectExtent l="0" t="0" r="6350" b="0"/>
            <wp:docPr id="4578623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4838700"/>
                    </a:xfrm>
                    <a:prstGeom prst="rect">
                      <a:avLst/>
                    </a:prstGeom>
                    <a:noFill/>
                    <a:ln>
                      <a:noFill/>
                    </a:ln>
                  </pic:spPr>
                </pic:pic>
              </a:graphicData>
            </a:graphic>
          </wp:inline>
        </w:drawing>
      </w:r>
    </w:p>
    <w:p w14:paraId="1DEF21D0" w14:textId="77777777" w:rsidR="00392ADA" w:rsidRPr="00624BD1" w:rsidRDefault="00392ADA"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7F70027" w14:textId="77777777" w:rsidR="00392ADA" w:rsidRPr="00624BD1" w:rsidRDefault="00392ADA"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F787355" w14:textId="77777777" w:rsidR="00392ADA" w:rsidRPr="00624BD1" w:rsidRDefault="00392ADA"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4DABE5DB" w14:textId="23C78669"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Were there any data format issues in the data, and if there were/are how you would handle them?</w:t>
      </w:r>
    </w:p>
    <w:p w14:paraId="6082DBF7" w14:textId="50688049" w:rsidR="00BD4693" w:rsidRPr="00624BD1" w:rsidRDefault="006E3D57" w:rsidP="00863839">
      <w:pPr>
        <w:ind w:firstLine="360"/>
        <w:jc w:val="both"/>
        <w:rPr>
          <w:rFonts w:ascii="Times New Roman" w:hAnsi="Times New Roman" w:cs="Times New Roman"/>
          <w:sz w:val="22"/>
          <w:szCs w:val="22"/>
        </w:rPr>
      </w:pPr>
      <w:r w:rsidRPr="00624BD1">
        <w:rPr>
          <w:rFonts w:ascii="Times New Roman" w:hAnsi="Times New Roman" w:cs="Times New Roman"/>
          <w:sz w:val="22"/>
          <w:szCs w:val="22"/>
        </w:rPr>
        <w:lastRenderedPageBreak/>
        <w:t>Ans Yes</w:t>
      </w:r>
      <w:r w:rsidR="007B440F" w:rsidRPr="00624BD1">
        <w:rPr>
          <w:rFonts w:ascii="Times New Roman" w:hAnsi="Times New Roman" w:cs="Times New Roman"/>
          <w:sz w:val="22"/>
          <w:szCs w:val="22"/>
        </w:rPr>
        <w:t>, there were null values in the Reasons table, so I deleted it.</w:t>
      </w:r>
    </w:p>
    <w:p w14:paraId="30DB9A25" w14:textId="77777777" w:rsidR="008343A8"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When we add a column in Power Query what’s the code that comes in M language in the formula bar? What do you know about M-query?</w:t>
      </w:r>
    </w:p>
    <w:p w14:paraId="3E10799D" w14:textId="0AA70CA4" w:rsidR="00A56E94" w:rsidRPr="00624BD1" w:rsidRDefault="001E754F" w:rsidP="00863839">
      <w:pPr>
        <w:ind w:left="360"/>
        <w:jc w:val="both"/>
        <w:rPr>
          <w:rFonts w:ascii="Times New Roman" w:hAnsi="Times New Roman" w:cs="Times New Roman"/>
          <w:sz w:val="22"/>
          <w:szCs w:val="22"/>
        </w:rPr>
      </w:pPr>
      <w:r w:rsidRPr="00624BD1">
        <w:rPr>
          <w:rFonts w:ascii="Times New Roman" w:hAnsi="Times New Roman" w:cs="Times New Roman"/>
          <w:sz w:val="22"/>
          <w:szCs w:val="22"/>
        </w:rPr>
        <w:t xml:space="preserve">Ans </w:t>
      </w:r>
      <w:r w:rsidR="00A56E94" w:rsidRPr="00624BD1">
        <w:rPr>
          <w:rFonts w:ascii="Times New Roman" w:hAnsi="Times New Roman" w:cs="Times New Roman"/>
          <w:sz w:val="22"/>
          <w:szCs w:val="22"/>
        </w:rPr>
        <w:t>When you add a column in Power Query, the M language code typically appears as:</w:t>
      </w:r>
    </w:p>
    <w:p w14:paraId="0B2B5A3C" w14:textId="77777777" w:rsidR="00A56E94" w:rsidRPr="00624BD1" w:rsidRDefault="00A56E94" w:rsidP="00863839">
      <w:pPr>
        <w:ind w:left="720"/>
        <w:jc w:val="both"/>
        <w:rPr>
          <w:rFonts w:ascii="Times New Roman" w:hAnsi="Times New Roman" w:cs="Times New Roman"/>
          <w:sz w:val="22"/>
          <w:szCs w:val="22"/>
        </w:rPr>
      </w:pPr>
      <w:r w:rsidRPr="00624BD1">
        <w:rPr>
          <w:rFonts w:ascii="Times New Roman" w:hAnsi="Times New Roman" w:cs="Times New Roman"/>
          <w:sz w:val="22"/>
          <w:szCs w:val="22"/>
        </w:rPr>
        <w:t xml:space="preserve">`= </w:t>
      </w:r>
      <w:proofErr w:type="spellStart"/>
      <w:r w:rsidRPr="00624BD1">
        <w:rPr>
          <w:rFonts w:ascii="Times New Roman" w:hAnsi="Times New Roman" w:cs="Times New Roman"/>
          <w:sz w:val="22"/>
          <w:szCs w:val="22"/>
        </w:rPr>
        <w:t>Table.AddColumn</w:t>
      </w:r>
      <w:proofErr w:type="spellEnd"/>
      <w:r w:rsidRPr="00624BD1">
        <w:rPr>
          <w:rFonts w:ascii="Times New Roman" w:hAnsi="Times New Roman" w:cs="Times New Roman"/>
          <w:sz w:val="22"/>
          <w:szCs w:val="22"/>
        </w:rPr>
        <w:t>(Source, "</w:t>
      </w:r>
      <w:proofErr w:type="spellStart"/>
      <w:r w:rsidRPr="00624BD1">
        <w:rPr>
          <w:rFonts w:ascii="Times New Roman" w:hAnsi="Times New Roman" w:cs="Times New Roman"/>
          <w:sz w:val="22"/>
          <w:szCs w:val="22"/>
        </w:rPr>
        <w:t>NewColumnName</w:t>
      </w:r>
      <w:proofErr w:type="spellEnd"/>
      <w:r w:rsidRPr="00624BD1">
        <w:rPr>
          <w:rFonts w:ascii="Times New Roman" w:hAnsi="Times New Roman" w:cs="Times New Roman"/>
          <w:sz w:val="22"/>
          <w:szCs w:val="22"/>
        </w:rPr>
        <w:t>", each [Column1] + [Column2</w:t>
      </w:r>
      <w:proofErr w:type="gramStart"/>
      <w:r w:rsidRPr="00624BD1">
        <w:rPr>
          <w:rFonts w:ascii="Times New Roman" w:hAnsi="Times New Roman" w:cs="Times New Roman"/>
          <w:sz w:val="22"/>
          <w:szCs w:val="22"/>
        </w:rPr>
        <w:t>])`</w:t>
      </w:r>
      <w:proofErr w:type="gramEnd"/>
    </w:p>
    <w:p w14:paraId="4946D238" w14:textId="54DF79E6" w:rsidR="00E33344" w:rsidRPr="00624BD1" w:rsidRDefault="00E33344" w:rsidP="00863839">
      <w:pPr>
        <w:ind w:left="720"/>
        <w:jc w:val="both"/>
        <w:rPr>
          <w:rFonts w:ascii="Times New Roman" w:hAnsi="Times New Roman" w:cs="Times New Roman"/>
          <w:sz w:val="22"/>
          <w:szCs w:val="22"/>
        </w:rPr>
      </w:pPr>
      <w:r w:rsidRPr="00624BD1">
        <w:rPr>
          <w:rFonts w:ascii="Times New Roman" w:hAnsi="Times New Roman" w:cs="Times New Roman"/>
          <w:sz w:val="22"/>
          <w:szCs w:val="22"/>
        </w:rPr>
        <w:t xml:space="preserve">This is the common syntax </w:t>
      </w:r>
      <w:r w:rsidR="0024111A" w:rsidRPr="00624BD1">
        <w:rPr>
          <w:rFonts w:ascii="Times New Roman" w:hAnsi="Times New Roman" w:cs="Times New Roman"/>
          <w:sz w:val="22"/>
          <w:szCs w:val="22"/>
        </w:rPr>
        <w:t xml:space="preserve">that appear in </w:t>
      </w:r>
      <w:r w:rsidR="00023D39" w:rsidRPr="00624BD1">
        <w:rPr>
          <w:rFonts w:ascii="Times New Roman" w:hAnsi="Times New Roman" w:cs="Times New Roman"/>
          <w:sz w:val="22"/>
          <w:szCs w:val="22"/>
        </w:rPr>
        <w:t>formula bar.</w:t>
      </w:r>
    </w:p>
    <w:p w14:paraId="0BA6F4A8" w14:textId="665603F6" w:rsidR="005837FB" w:rsidRPr="009A1BC2" w:rsidRDefault="00A56E94" w:rsidP="009A1BC2">
      <w:pPr>
        <w:ind w:left="720"/>
        <w:jc w:val="both"/>
        <w:rPr>
          <w:rFonts w:ascii="Times New Roman" w:hAnsi="Times New Roman" w:cs="Times New Roman"/>
          <w:sz w:val="22"/>
          <w:szCs w:val="22"/>
        </w:rPr>
      </w:pPr>
      <w:r w:rsidRPr="00624BD1">
        <w:rPr>
          <w:rFonts w:ascii="Times New Roman" w:hAnsi="Times New Roman" w:cs="Times New Roman"/>
          <w:sz w:val="22"/>
          <w:szCs w:val="22"/>
        </w:rPr>
        <w:t>M-query, also known as Power Query Formula Language, is a functional and case-sensitive language used for data transformation, including filtering, grouping, merging, and aggregating data.</w:t>
      </w:r>
    </w:p>
    <w:p w14:paraId="09681768" w14:textId="77777777" w:rsidR="005837FB" w:rsidRPr="00624BD1" w:rsidRDefault="005837F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03590CFF" w14:textId="1ED2996D"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Identify the top 5 most valuable customers using a composite score that       combines three key metrics: (SQL)</w:t>
      </w:r>
    </w:p>
    <w:p w14:paraId="0A543735" w14:textId="77777777" w:rsidR="000039C1" w:rsidRPr="00624BD1" w:rsidRDefault="000039C1" w:rsidP="00863839">
      <w:pPr>
        <w:numPr>
          <w:ilvl w:val="1"/>
          <w:numId w:val="2"/>
        </w:numPr>
        <w:spacing w:before="200" w:after="0" w:line="240" w:lineRule="auto"/>
        <w:ind w:left="1440" w:hanging="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Total Revenue (50% weight): The total amount of money spent by the customer.</w:t>
      </w:r>
    </w:p>
    <w:p w14:paraId="5BD691F1" w14:textId="77777777" w:rsidR="000039C1" w:rsidRPr="00624BD1" w:rsidRDefault="000039C1" w:rsidP="00863839">
      <w:pPr>
        <w:numPr>
          <w:ilvl w:val="1"/>
          <w:numId w:val="3"/>
        </w:numPr>
        <w:spacing w:before="200" w:after="0" w:line="240" w:lineRule="auto"/>
        <w:ind w:left="1440" w:hanging="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Order Frequency (30% weight): The number of orders placed by the customer, indicating their loyalty and engagement.</w:t>
      </w:r>
    </w:p>
    <w:p w14:paraId="51A9B267" w14:textId="77777777" w:rsidR="000039C1" w:rsidRPr="00624BD1" w:rsidRDefault="000039C1" w:rsidP="00863839">
      <w:pPr>
        <w:numPr>
          <w:ilvl w:val="1"/>
          <w:numId w:val="4"/>
        </w:numPr>
        <w:spacing w:before="200" w:after="0" w:line="240" w:lineRule="auto"/>
        <w:ind w:left="1440" w:hanging="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Average Order Value (20% weight): The average value of each order placed by the customer, reflecting the typical transaction size.</w:t>
      </w:r>
    </w:p>
    <w:p w14:paraId="18A0624D" w14:textId="2AB41898" w:rsidR="006D49D9" w:rsidRPr="00624BD1" w:rsidRDefault="006D49D9" w:rsidP="00863839">
      <w:pPr>
        <w:spacing w:before="200" w:after="0" w:line="240" w:lineRule="auto"/>
        <w:ind w:firstLine="360"/>
        <w:jc w:val="both"/>
        <w:textAlignment w:val="baseline"/>
        <w:rPr>
          <w:rFonts w:ascii="Times New Roman" w:eastAsia="Times New Roman" w:hAnsi="Times New Roman" w:cs="Times New Roman"/>
          <w:color w:val="000000"/>
          <w:kern w:val="0"/>
          <w:sz w:val="22"/>
          <w:szCs w:val="22"/>
          <w14:ligatures w14:val="none"/>
        </w:rPr>
      </w:pPr>
      <w:proofErr w:type="gramStart"/>
      <w:r w:rsidRPr="00624BD1">
        <w:rPr>
          <w:rFonts w:ascii="Times New Roman" w:eastAsia="Times New Roman" w:hAnsi="Times New Roman" w:cs="Times New Roman"/>
          <w:color w:val="000000"/>
          <w:kern w:val="0"/>
          <w:sz w:val="22"/>
          <w:szCs w:val="22"/>
          <w14:ligatures w14:val="none"/>
        </w:rPr>
        <w:t xml:space="preserve">Ans  </w:t>
      </w:r>
      <w:proofErr w:type="spellStart"/>
      <w:r w:rsidR="00B94AD4" w:rsidRPr="00624BD1">
        <w:rPr>
          <w:rFonts w:ascii="Times New Roman" w:eastAsia="Times New Roman" w:hAnsi="Times New Roman" w:cs="Times New Roman"/>
          <w:color w:val="000000"/>
          <w:kern w:val="0"/>
          <w:sz w:val="22"/>
          <w:szCs w:val="22"/>
          <w14:ligatures w14:val="none"/>
        </w:rPr>
        <w:t>Sql</w:t>
      </w:r>
      <w:proofErr w:type="spellEnd"/>
      <w:proofErr w:type="gramEnd"/>
      <w:r w:rsidR="00B94AD4" w:rsidRPr="00624BD1">
        <w:rPr>
          <w:rFonts w:ascii="Times New Roman" w:eastAsia="Times New Roman" w:hAnsi="Times New Roman" w:cs="Times New Roman"/>
          <w:color w:val="000000"/>
          <w:kern w:val="0"/>
          <w:sz w:val="22"/>
          <w:szCs w:val="22"/>
          <w14:ligatures w14:val="none"/>
        </w:rPr>
        <w:t xml:space="preserve"> query to solve the question is </w:t>
      </w:r>
    </w:p>
    <w:p w14:paraId="572FABFD" w14:textId="77777777" w:rsidR="00B94AD4" w:rsidRPr="00624BD1" w:rsidRDefault="00B94AD4"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select </w:t>
      </w:r>
      <w:proofErr w:type="spellStart"/>
      <w:r w:rsidRPr="00624BD1">
        <w:rPr>
          <w:rFonts w:ascii="Times New Roman" w:eastAsia="Times New Roman" w:hAnsi="Times New Roman" w:cs="Times New Roman"/>
          <w:color w:val="000000"/>
          <w:kern w:val="0"/>
          <w:sz w:val="22"/>
          <w:szCs w:val="22"/>
          <w14:ligatures w14:val="none"/>
        </w:rPr>
        <w:t>Customer_ID</w:t>
      </w:r>
      <w:proofErr w:type="spellEnd"/>
      <w:r w:rsidRPr="00624BD1">
        <w:rPr>
          <w:rFonts w:ascii="Times New Roman" w:eastAsia="Times New Roman" w:hAnsi="Times New Roman" w:cs="Times New Roman"/>
          <w:color w:val="000000"/>
          <w:kern w:val="0"/>
          <w:sz w:val="22"/>
          <w:szCs w:val="22"/>
          <w14:ligatures w14:val="none"/>
        </w:rPr>
        <w:t>, (</w:t>
      </w:r>
      <w:proofErr w:type="gramStart"/>
      <w:r w:rsidRPr="00624BD1">
        <w:rPr>
          <w:rFonts w:ascii="Times New Roman" w:eastAsia="Times New Roman" w:hAnsi="Times New Roman" w:cs="Times New Roman"/>
          <w:color w:val="000000"/>
          <w:kern w:val="0"/>
          <w:sz w:val="22"/>
          <w:szCs w:val="22"/>
          <w14:ligatures w14:val="none"/>
        </w:rPr>
        <w:t>sum(</w:t>
      </w:r>
      <w:proofErr w:type="spellStart"/>
      <w:proofErr w:type="gramEnd"/>
      <w:r w:rsidRPr="00624BD1">
        <w:rPr>
          <w:rFonts w:ascii="Times New Roman" w:eastAsia="Times New Roman" w:hAnsi="Times New Roman" w:cs="Times New Roman"/>
          <w:color w:val="000000"/>
          <w:kern w:val="0"/>
          <w:sz w:val="22"/>
          <w:szCs w:val="22"/>
          <w14:ligatures w14:val="none"/>
        </w:rPr>
        <w:t>Sale_</w:t>
      </w:r>
      <w:proofErr w:type="gramStart"/>
      <w:r w:rsidRPr="00624BD1">
        <w:rPr>
          <w:rFonts w:ascii="Times New Roman" w:eastAsia="Times New Roman" w:hAnsi="Times New Roman" w:cs="Times New Roman"/>
          <w:color w:val="000000"/>
          <w:kern w:val="0"/>
          <w:sz w:val="22"/>
          <w:szCs w:val="22"/>
          <w14:ligatures w14:val="none"/>
        </w:rPr>
        <w:t>Price</w:t>
      </w:r>
      <w:proofErr w:type="spellEnd"/>
      <w:r w:rsidRPr="00624BD1">
        <w:rPr>
          <w:rFonts w:ascii="Times New Roman" w:eastAsia="Times New Roman" w:hAnsi="Times New Roman" w:cs="Times New Roman"/>
          <w:color w:val="000000"/>
          <w:kern w:val="0"/>
          <w:sz w:val="22"/>
          <w:szCs w:val="22"/>
          <w14:ligatures w14:val="none"/>
        </w:rPr>
        <w:t>)*</w:t>
      </w:r>
      <w:proofErr w:type="gramEnd"/>
      <w:r w:rsidRPr="00624BD1">
        <w:rPr>
          <w:rFonts w:ascii="Times New Roman" w:eastAsia="Times New Roman" w:hAnsi="Times New Roman" w:cs="Times New Roman"/>
          <w:color w:val="000000"/>
          <w:kern w:val="0"/>
          <w:sz w:val="22"/>
          <w:szCs w:val="22"/>
          <w14:ligatures w14:val="none"/>
        </w:rPr>
        <w:t xml:space="preserve">0.5 + </w:t>
      </w:r>
      <w:proofErr w:type="spellStart"/>
      <w:r w:rsidRPr="00624BD1">
        <w:rPr>
          <w:rFonts w:ascii="Times New Roman" w:eastAsia="Times New Roman" w:hAnsi="Times New Roman" w:cs="Times New Roman"/>
          <w:color w:val="000000"/>
          <w:kern w:val="0"/>
          <w:sz w:val="22"/>
          <w:szCs w:val="22"/>
          <w14:ligatures w14:val="none"/>
        </w:rPr>
        <w:t>Order_Quantity</w:t>
      </w:r>
      <w:proofErr w:type="spellEnd"/>
      <w:r w:rsidRPr="00624BD1">
        <w:rPr>
          <w:rFonts w:ascii="Times New Roman" w:eastAsia="Times New Roman" w:hAnsi="Times New Roman" w:cs="Times New Roman"/>
          <w:color w:val="000000"/>
          <w:kern w:val="0"/>
          <w:sz w:val="22"/>
          <w:szCs w:val="22"/>
          <w14:ligatures w14:val="none"/>
        </w:rPr>
        <w:t xml:space="preserve">*0.3 + </w:t>
      </w:r>
      <w:proofErr w:type="gramStart"/>
      <w:r w:rsidRPr="00624BD1">
        <w:rPr>
          <w:rFonts w:ascii="Times New Roman" w:eastAsia="Times New Roman" w:hAnsi="Times New Roman" w:cs="Times New Roman"/>
          <w:color w:val="000000"/>
          <w:kern w:val="0"/>
          <w:sz w:val="22"/>
          <w:szCs w:val="22"/>
          <w14:ligatures w14:val="none"/>
        </w:rPr>
        <w:t>avg(</w:t>
      </w:r>
      <w:proofErr w:type="spellStart"/>
      <w:proofErr w:type="gramEnd"/>
      <w:r w:rsidRPr="00624BD1">
        <w:rPr>
          <w:rFonts w:ascii="Times New Roman" w:eastAsia="Times New Roman" w:hAnsi="Times New Roman" w:cs="Times New Roman"/>
          <w:color w:val="000000"/>
          <w:kern w:val="0"/>
          <w:sz w:val="22"/>
          <w:szCs w:val="22"/>
          <w14:ligatures w14:val="none"/>
        </w:rPr>
        <w:t>Sale_</w:t>
      </w:r>
      <w:proofErr w:type="gramStart"/>
      <w:r w:rsidRPr="00624BD1">
        <w:rPr>
          <w:rFonts w:ascii="Times New Roman" w:eastAsia="Times New Roman" w:hAnsi="Times New Roman" w:cs="Times New Roman"/>
          <w:color w:val="000000"/>
          <w:kern w:val="0"/>
          <w:sz w:val="22"/>
          <w:szCs w:val="22"/>
          <w14:ligatures w14:val="none"/>
        </w:rPr>
        <w:t>Price</w:t>
      </w:r>
      <w:proofErr w:type="spellEnd"/>
      <w:r w:rsidRPr="00624BD1">
        <w:rPr>
          <w:rFonts w:ascii="Times New Roman" w:eastAsia="Times New Roman" w:hAnsi="Times New Roman" w:cs="Times New Roman"/>
          <w:color w:val="000000"/>
          <w:kern w:val="0"/>
          <w:sz w:val="22"/>
          <w:szCs w:val="22"/>
          <w14:ligatures w14:val="none"/>
        </w:rPr>
        <w:t>)*</w:t>
      </w:r>
      <w:proofErr w:type="gramEnd"/>
      <w:r w:rsidRPr="00624BD1">
        <w:rPr>
          <w:rFonts w:ascii="Times New Roman" w:eastAsia="Times New Roman" w:hAnsi="Times New Roman" w:cs="Times New Roman"/>
          <w:color w:val="000000"/>
          <w:kern w:val="0"/>
          <w:sz w:val="22"/>
          <w:szCs w:val="22"/>
          <w14:ligatures w14:val="none"/>
        </w:rPr>
        <w:t xml:space="preserve">0.2) </w:t>
      </w:r>
      <w:proofErr w:type="spellStart"/>
      <w:r w:rsidRPr="00624BD1">
        <w:rPr>
          <w:rFonts w:ascii="Times New Roman" w:eastAsia="Times New Roman" w:hAnsi="Times New Roman" w:cs="Times New Roman"/>
          <w:color w:val="000000"/>
          <w:kern w:val="0"/>
          <w:sz w:val="22"/>
          <w:szCs w:val="22"/>
          <w14:ligatures w14:val="none"/>
        </w:rPr>
        <w:t>composite_score</w:t>
      </w:r>
      <w:proofErr w:type="spellEnd"/>
      <w:r w:rsidRPr="00624BD1">
        <w:rPr>
          <w:rFonts w:ascii="Times New Roman" w:eastAsia="Times New Roman" w:hAnsi="Times New Roman" w:cs="Times New Roman"/>
          <w:color w:val="000000"/>
          <w:kern w:val="0"/>
          <w:sz w:val="22"/>
          <w:szCs w:val="22"/>
          <w14:ligatures w14:val="none"/>
        </w:rPr>
        <w:t xml:space="preserve"> from orders</w:t>
      </w:r>
    </w:p>
    <w:p w14:paraId="5AE5E2BF" w14:textId="77777777" w:rsidR="00B94AD4" w:rsidRPr="00624BD1" w:rsidRDefault="00B94AD4" w:rsidP="00863839">
      <w:pPr>
        <w:spacing w:before="200" w:after="0" w:line="240" w:lineRule="auto"/>
        <w:ind w:left="360" w:firstLine="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group by </w:t>
      </w:r>
      <w:proofErr w:type="spellStart"/>
      <w:r w:rsidRPr="00624BD1">
        <w:rPr>
          <w:rFonts w:ascii="Times New Roman" w:eastAsia="Times New Roman" w:hAnsi="Times New Roman" w:cs="Times New Roman"/>
          <w:color w:val="000000"/>
          <w:kern w:val="0"/>
          <w:sz w:val="22"/>
          <w:szCs w:val="22"/>
          <w14:ligatures w14:val="none"/>
        </w:rPr>
        <w:t>Customer_</w:t>
      </w:r>
      <w:proofErr w:type="gramStart"/>
      <w:r w:rsidRPr="00624BD1">
        <w:rPr>
          <w:rFonts w:ascii="Times New Roman" w:eastAsia="Times New Roman" w:hAnsi="Times New Roman" w:cs="Times New Roman"/>
          <w:color w:val="000000"/>
          <w:kern w:val="0"/>
          <w:sz w:val="22"/>
          <w:szCs w:val="22"/>
          <w14:ligatures w14:val="none"/>
        </w:rPr>
        <w:t>ID,Order</w:t>
      </w:r>
      <w:proofErr w:type="gramEnd"/>
      <w:r w:rsidRPr="00624BD1">
        <w:rPr>
          <w:rFonts w:ascii="Times New Roman" w:eastAsia="Times New Roman" w:hAnsi="Times New Roman" w:cs="Times New Roman"/>
          <w:color w:val="000000"/>
          <w:kern w:val="0"/>
          <w:sz w:val="22"/>
          <w:szCs w:val="22"/>
          <w14:ligatures w14:val="none"/>
        </w:rPr>
        <w:t>_Quantity</w:t>
      </w:r>
      <w:proofErr w:type="spellEnd"/>
    </w:p>
    <w:p w14:paraId="4038B16C" w14:textId="77777777" w:rsidR="00B94AD4" w:rsidRPr="00624BD1" w:rsidRDefault="00B94AD4" w:rsidP="00863839">
      <w:pPr>
        <w:spacing w:before="200" w:after="0" w:line="240" w:lineRule="auto"/>
        <w:ind w:left="360" w:firstLine="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order by </w:t>
      </w:r>
      <w:proofErr w:type="spellStart"/>
      <w:r w:rsidRPr="00624BD1">
        <w:rPr>
          <w:rFonts w:ascii="Times New Roman" w:eastAsia="Times New Roman" w:hAnsi="Times New Roman" w:cs="Times New Roman"/>
          <w:color w:val="000000"/>
          <w:kern w:val="0"/>
          <w:sz w:val="22"/>
          <w:szCs w:val="22"/>
          <w14:ligatures w14:val="none"/>
        </w:rPr>
        <w:t>composite_score</w:t>
      </w:r>
      <w:proofErr w:type="spellEnd"/>
      <w:r w:rsidRPr="00624BD1">
        <w:rPr>
          <w:rFonts w:ascii="Times New Roman" w:eastAsia="Times New Roman" w:hAnsi="Times New Roman" w:cs="Times New Roman"/>
          <w:color w:val="000000"/>
          <w:kern w:val="0"/>
          <w:sz w:val="22"/>
          <w:szCs w:val="22"/>
          <w14:ligatures w14:val="none"/>
        </w:rPr>
        <w:t xml:space="preserve"> desc </w:t>
      </w:r>
    </w:p>
    <w:p w14:paraId="2378E37B" w14:textId="59FB559F" w:rsidR="00B94AD4" w:rsidRPr="00624BD1" w:rsidRDefault="00B94AD4" w:rsidP="00863839">
      <w:pPr>
        <w:spacing w:before="200" w:after="0" w:line="240" w:lineRule="auto"/>
        <w:ind w:firstLine="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limit 5</w:t>
      </w:r>
    </w:p>
    <w:p w14:paraId="0F12F80C" w14:textId="5599B104" w:rsidR="006F73E5" w:rsidRPr="00624BD1" w:rsidRDefault="005837FB" w:rsidP="00863839">
      <w:pPr>
        <w:spacing w:before="200" w:after="0" w:line="240" w:lineRule="auto"/>
        <w:ind w:firstLine="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noProof/>
          <w:color w:val="000000"/>
          <w:kern w:val="0"/>
          <w:sz w:val="22"/>
          <w:szCs w:val="22"/>
        </w:rPr>
        <w:drawing>
          <wp:inline distT="0" distB="0" distL="0" distR="0" wp14:anchorId="0428BF3F" wp14:editId="14D8323B">
            <wp:extent cx="2946400" cy="1600200"/>
            <wp:effectExtent l="0" t="0" r="0" b="0"/>
            <wp:docPr id="1362954056"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54056" name="Picture 1" descr="A screenshot of a black screen&#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2946400" cy="1600200"/>
                    </a:xfrm>
                    <a:prstGeom prst="rect">
                      <a:avLst/>
                    </a:prstGeom>
                  </pic:spPr>
                </pic:pic>
              </a:graphicData>
            </a:graphic>
          </wp:inline>
        </w:drawing>
      </w:r>
    </w:p>
    <w:p w14:paraId="0A10DEDD" w14:textId="77777777" w:rsidR="005837FB" w:rsidRPr="00624BD1" w:rsidRDefault="005837FB" w:rsidP="00863839">
      <w:pPr>
        <w:spacing w:before="200" w:after="0" w:line="240" w:lineRule="auto"/>
        <w:ind w:firstLine="720"/>
        <w:jc w:val="both"/>
        <w:textAlignment w:val="baseline"/>
        <w:rPr>
          <w:rFonts w:ascii="Times New Roman" w:eastAsia="Times New Roman" w:hAnsi="Times New Roman" w:cs="Times New Roman"/>
          <w:color w:val="000000"/>
          <w:kern w:val="0"/>
          <w:sz w:val="22"/>
          <w:szCs w:val="22"/>
          <w14:ligatures w14:val="none"/>
        </w:rPr>
      </w:pPr>
    </w:p>
    <w:p w14:paraId="42B49FA3" w14:textId="617D3B12" w:rsidR="005837FB" w:rsidRPr="00624BD1" w:rsidRDefault="005837FB" w:rsidP="00863839">
      <w:pPr>
        <w:spacing w:before="200" w:after="0" w:line="240" w:lineRule="auto"/>
        <w:ind w:firstLine="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This are the top 5 customer who</w:t>
      </w:r>
      <w:r w:rsidR="005723A6" w:rsidRPr="00624BD1">
        <w:rPr>
          <w:rFonts w:ascii="Times New Roman" w:eastAsia="Times New Roman" w:hAnsi="Times New Roman" w:cs="Times New Roman"/>
          <w:color w:val="000000"/>
          <w:kern w:val="0"/>
          <w:sz w:val="22"/>
          <w:szCs w:val="22"/>
          <w14:ligatures w14:val="none"/>
        </w:rPr>
        <w:t xml:space="preserve"> are in top in all </w:t>
      </w:r>
      <w:proofErr w:type="gramStart"/>
      <w:r w:rsidR="005723A6" w:rsidRPr="00624BD1">
        <w:rPr>
          <w:rFonts w:ascii="Times New Roman" w:eastAsia="Times New Roman" w:hAnsi="Times New Roman" w:cs="Times New Roman"/>
          <w:color w:val="000000"/>
          <w:kern w:val="0"/>
          <w:sz w:val="22"/>
          <w:szCs w:val="22"/>
          <w14:ligatures w14:val="none"/>
        </w:rPr>
        <w:t>there</w:t>
      </w:r>
      <w:proofErr w:type="gramEnd"/>
      <w:r w:rsidR="005723A6" w:rsidRPr="00624BD1">
        <w:rPr>
          <w:rFonts w:ascii="Times New Roman" w:eastAsia="Times New Roman" w:hAnsi="Times New Roman" w:cs="Times New Roman"/>
          <w:color w:val="000000"/>
          <w:kern w:val="0"/>
          <w:sz w:val="22"/>
          <w:szCs w:val="22"/>
          <w14:ligatures w14:val="none"/>
        </w:rPr>
        <w:t xml:space="preserve"> criteria that is total revenue, </w:t>
      </w:r>
    </w:p>
    <w:p w14:paraId="45FAEC6C" w14:textId="1ED1AF47" w:rsidR="005723A6" w:rsidRPr="00624BD1" w:rsidRDefault="005723A6" w:rsidP="00863839">
      <w:pPr>
        <w:spacing w:before="200" w:after="0" w:line="240" w:lineRule="auto"/>
        <w:ind w:firstLine="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Order frequency</w:t>
      </w:r>
      <w:r w:rsidR="00E743D3" w:rsidRPr="00624BD1">
        <w:rPr>
          <w:rFonts w:ascii="Times New Roman" w:eastAsia="Times New Roman" w:hAnsi="Times New Roman" w:cs="Times New Roman"/>
          <w:color w:val="000000"/>
          <w:kern w:val="0"/>
          <w:sz w:val="22"/>
          <w:szCs w:val="22"/>
          <w14:ligatures w14:val="none"/>
        </w:rPr>
        <w:t>, average order value</w:t>
      </w:r>
    </w:p>
    <w:p w14:paraId="5F0AA603" w14:textId="77777777" w:rsidR="005837FB" w:rsidRPr="00624BD1" w:rsidRDefault="005837FB" w:rsidP="009A1BC2">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762DE9D0" w14:textId="77777777"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Calculate the month-over-month growth rate in total revenue across the entire dataset. (SQL)</w:t>
      </w:r>
    </w:p>
    <w:p w14:paraId="0058F0CE" w14:textId="02C85CA9" w:rsidR="00E743D3" w:rsidRPr="00624BD1" w:rsidRDefault="00E743D3"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Ans </w:t>
      </w:r>
      <w:r w:rsidR="00300DE9" w:rsidRPr="00624BD1">
        <w:rPr>
          <w:rFonts w:ascii="Times New Roman" w:eastAsia="Times New Roman" w:hAnsi="Times New Roman" w:cs="Times New Roman"/>
          <w:color w:val="000000"/>
          <w:kern w:val="0"/>
          <w:sz w:val="22"/>
          <w:szCs w:val="22"/>
          <w14:ligatures w14:val="none"/>
        </w:rPr>
        <w:t>month over month growth rate in total revenue</w:t>
      </w:r>
      <w:r w:rsidR="003707D3" w:rsidRPr="00624BD1">
        <w:rPr>
          <w:rFonts w:ascii="Times New Roman" w:eastAsia="Times New Roman" w:hAnsi="Times New Roman" w:cs="Times New Roman"/>
          <w:noProof/>
          <w:color w:val="000000"/>
          <w:kern w:val="0"/>
          <w:sz w:val="22"/>
          <w:szCs w:val="22"/>
        </w:rPr>
        <w:drawing>
          <wp:inline distT="0" distB="0" distL="0" distR="0" wp14:anchorId="4D50E812" wp14:editId="59F121D6">
            <wp:extent cx="5943600" cy="3860165"/>
            <wp:effectExtent l="0" t="0" r="0" b="635"/>
            <wp:docPr id="1029981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81247" name="Picture 102998124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36A99C1F" w14:textId="77777777" w:rsidR="00D46952" w:rsidRPr="00624BD1" w:rsidRDefault="00D46952"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3BE158FA" w14:textId="77777777" w:rsidR="00C347E5" w:rsidRPr="00624BD1" w:rsidRDefault="00C347E5"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7E3ECC8C" w14:textId="77777777" w:rsidR="00C347E5" w:rsidRPr="00624BD1" w:rsidRDefault="00C347E5"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F09EFCA" w14:textId="77777777" w:rsidR="00C347E5" w:rsidRPr="00624BD1" w:rsidRDefault="00C347E5"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726BCAFA" w14:textId="77777777" w:rsidR="00C347E5" w:rsidRPr="00624BD1" w:rsidRDefault="00C347E5"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174CD555" w14:textId="77777777" w:rsidR="00C347E5" w:rsidRPr="00624BD1" w:rsidRDefault="00C347E5"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43CD1EB6" w14:textId="77777777" w:rsidR="00C347E5" w:rsidRDefault="00C347E5" w:rsidP="005232B1">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0A30F586" w14:textId="77777777" w:rsidR="005232B1" w:rsidRDefault="005232B1" w:rsidP="005232B1">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422B2A27" w14:textId="77777777" w:rsidR="005232B1" w:rsidRDefault="005232B1" w:rsidP="005232B1">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6168A888" w14:textId="77777777" w:rsidR="005232B1" w:rsidRDefault="005232B1" w:rsidP="005232B1">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3811C1D0" w14:textId="77777777" w:rsidR="00B12C74" w:rsidRDefault="00B12C74" w:rsidP="005232B1">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1545177" w14:textId="77777777" w:rsidR="00B12C74" w:rsidRPr="00624BD1" w:rsidRDefault="00B12C74" w:rsidP="005232B1">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5A6FCCF1" w14:textId="77777777"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lastRenderedPageBreak/>
        <w:t>Calculate the rolling 3-month average revenue for each product category. (SQL)</w:t>
      </w:r>
    </w:p>
    <w:p w14:paraId="393CD80C" w14:textId="400EE0E5" w:rsidR="00C347E5" w:rsidRPr="00624BD1" w:rsidRDefault="00D46952"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Ans </w:t>
      </w:r>
      <w:r w:rsidR="009B5A75" w:rsidRPr="00624BD1">
        <w:rPr>
          <w:rFonts w:ascii="Times New Roman" w:eastAsia="Times New Roman" w:hAnsi="Times New Roman" w:cs="Times New Roman"/>
          <w:color w:val="000000"/>
          <w:kern w:val="0"/>
          <w:sz w:val="22"/>
          <w:szCs w:val="22"/>
          <w14:ligatures w14:val="none"/>
        </w:rPr>
        <w:t xml:space="preserve">Three month rolling average is calculated as followed </w:t>
      </w:r>
    </w:p>
    <w:p w14:paraId="0C7B85B6" w14:textId="6B125467" w:rsidR="00D46952" w:rsidRPr="00624BD1" w:rsidRDefault="00C347E5"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noProof/>
          <w:color w:val="000000"/>
          <w:kern w:val="0"/>
          <w:sz w:val="22"/>
          <w:szCs w:val="22"/>
        </w:rPr>
        <w:drawing>
          <wp:inline distT="0" distB="0" distL="0" distR="0" wp14:anchorId="15B66C7C" wp14:editId="5380A588">
            <wp:extent cx="5943600" cy="3860165"/>
            <wp:effectExtent l="0" t="0" r="0" b="3175"/>
            <wp:docPr id="210869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9523" name="Picture 21086952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7ED40249" w14:textId="77777777" w:rsidR="00B377DB" w:rsidRPr="00624BD1" w:rsidRDefault="00B377D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182DEF99" w14:textId="77777777" w:rsidR="00B377DB" w:rsidRPr="00624BD1" w:rsidRDefault="00B377D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78D184F4" w14:textId="77777777" w:rsidR="00B377DB" w:rsidRPr="00624BD1" w:rsidRDefault="00B377D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5BFC613D" w14:textId="77777777" w:rsidR="00B377DB" w:rsidRPr="00624BD1" w:rsidRDefault="00B377D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26C1633" w14:textId="77777777" w:rsidR="00B377DB" w:rsidRPr="00624BD1" w:rsidRDefault="00B377D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3545A2E5" w14:textId="77777777" w:rsidR="00B377DB" w:rsidRPr="00624BD1" w:rsidRDefault="00B377D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165D0FA2" w14:textId="77777777" w:rsidR="00B377DB" w:rsidRPr="00624BD1" w:rsidRDefault="00B377D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90CFE15" w14:textId="77777777" w:rsidR="00B377DB" w:rsidRDefault="00B377D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7F043830" w14:textId="77777777" w:rsidR="005232B1" w:rsidRDefault="005232B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11FB9839" w14:textId="77777777" w:rsidR="005232B1" w:rsidRDefault="005232B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71F16230" w14:textId="77777777" w:rsidR="00B12C74" w:rsidRPr="00624BD1" w:rsidRDefault="00B12C7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6DD831B" w14:textId="77777777" w:rsidR="00B377DB" w:rsidRPr="00624BD1" w:rsidRDefault="00B377D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7F622185" w14:textId="77777777" w:rsidR="00B377DB" w:rsidRPr="00624BD1" w:rsidRDefault="00B377D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70DF4786" w14:textId="77777777" w:rsidR="00B377DB" w:rsidRPr="00624BD1" w:rsidRDefault="00B377DB"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0E162779" w14:textId="77777777"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Update the orders table to apply a 15% discount on the `Sale Price` for orders placed by customers who have made at least 10 orders. (SQL)</w:t>
      </w:r>
    </w:p>
    <w:p w14:paraId="4CB70BF0" w14:textId="32A491C6" w:rsidR="00B377DB" w:rsidRPr="00624BD1" w:rsidRDefault="009B5A75"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Ans</w:t>
      </w:r>
      <w:r w:rsidR="00B377DB" w:rsidRPr="00624BD1">
        <w:rPr>
          <w:rFonts w:ascii="Times New Roman" w:eastAsia="Times New Roman" w:hAnsi="Times New Roman" w:cs="Times New Roman"/>
          <w:color w:val="000000"/>
          <w:kern w:val="0"/>
          <w:sz w:val="22"/>
          <w:szCs w:val="22"/>
          <w14:ligatures w14:val="none"/>
        </w:rPr>
        <w:t xml:space="preserve"> updated the orders tables </w:t>
      </w:r>
      <w:r w:rsidR="009E5607" w:rsidRPr="00624BD1">
        <w:rPr>
          <w:rFonts w:ascii="Times New Roman" w:eastAsia="Times New Roman" w:hAnsi="Times New Roman" w:cs="Times New Roman"/>
          <w:color w:val="000000"/>
          <w:kern w:val="0"/>
          <w:sz w:val="22"/>
          <w:szCs w:val="22"/>
          <w14:ligatures w14:val="none"/>
        </w:rPr>
        <w:t>are in below image</w:t>
      </w:r>
    </w:p>
    <w:p w14:paraId="610E15AF" w14:textId="40C7D159" w:rsidR="009B5A75" w:rsidRPr="00624BD1" w:rsidRDefault="00C3231F"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noProof/>
          <w:color w:val="000000"/>
          <w:kern w:val="0"/>
          <w:sz w:val="22"/>
          <w:szCs w:val="22"/>
        </w:rPr>
        <w:drawing>
          <wp:inline distT="0" distB="0" distL="0" distR="0" wp14:anchorId="46B26559" wp14:editId="478176B9">
            <wp:extent cx="5943600" cy="3860165"/>
            <wp:effectExtent l="0" t="0" r="0" b="635"/>
            <wp:docPr id="696531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31236" name="Picture 69653123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45E112AD" w14:textId="77777777" w:rsidR="00D11331" w:rsidRPr="00624BD1" w:rsidRDefault="00D1133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3034F205" w14:textId="77777777" w:rsidR="00D11331" w:rsidRPr="00624BD1" w:rsidRDefault="00D1133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DDB45CF" w14:textId="77777777" w:rsidR="00D11331" w:rsidRPr="00624BD1" w:rsidRDefault="00D1133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0A78288" w14:textId="77777777" w:rsidR="00D11331" w:rsidRPr="00624BD1" w:rsidRDefault="00D1133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B73683B" w14:textId="77777777" w:rsidR="00D11331" w:rsidRPr="00624BD1" w:rsidRDefault="00D1133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13CE622A" w14:textId="77777777" w:rsidR="00D11331" w:rsidRPr="00624BD1" w:rsidRDefault="00D1133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4E52FD02" w14:textId="77777777" w:rsidR="00D11331" w:rsidRPr="00624BD1" w:rsidRDefault="00D1133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AFA6E46" w14:textId="77777777" w:rsidR="00D11331" w:rsidRPr="00624BD1" w:rsidRDefault="00D1133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19CA3486" w14:textId="02D177E3" w:rsidR="00D11331" w:rsidRPr="00624BD1" w:rsidRDefault="00D1133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4EF8C022" w14:textId="77777777" w:rsidR="00B12C74" w:rsidRDefault="00B12C7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0B1E2892" w14:textId="77777777" w:rsidR="00B12C74" w:rsidRDefault="00B12C7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5F825214" w14:textId="77777777" w:rsidR="005232B1" w:rsidRDefault="005232B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30741FFA" w14:textId="77777777" w:rsidR="005232B1" w:rsidRPr="00624BD1" w:rsidRDefault="005232B1"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02F51258" w14:textId="77777777"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Calculate the average number of days between consecutive orders for customers who have placed at least five orders. (SQL)</w:t>
      </w:r>
    </w:p>
    <w:p w14:paraId="5ABA2C88" w14:textId="28C4C9D4" w:rsidR="00B12C74" w:rsidRDefault="00F635BD"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Ans </w:t>
      </w:r>
      <w:r w:rsidR="00FB706C">
        <w:rPr>
          <w:rFonts w:ascii="Times New Roman" w:eastAsia="Times New Roman" w:hAnsi="Times New Roman" w:cs="Times New Roman"/>
          <w:color w:val="000000"/>
          <w:kern w:val="0"/>
          <w:sz w:val="22"/>
          <w:szCs w:val="22"/>
          <w14:ligatures w14:val="none"/>
        </w:rPr>
        <w:t xml:space="preserve">To calculate average numbers of days I used following the steps. Output is null because </w:t>
      </w:r>
      <w:r w:rsidR="00C2111F">
        <w:rPr>
          <w:rFonts w:ascii="Times New Roman" w:eastAsia="Times New Roman" w:hAnsi="Times New Roman" w:cs="Times New Roman"/>
          <w:color w:val="000000"/>
          <w:kern w:val="0"/>
          <w:sz w:val="22"/>
          <w:szCs w:val="22"/>
          <w14:ligatures w14:val="none"/>
        </w:rPr>
        <w:t xml:space="preserve">every customer is unique customers the </w:t>
      </w:r>
      <w:r w:rsidR="009D25DD">
        <w:rPr>
          <w:rFonts w:ascii="Times New Roman" w:eastAsia="Times New Roman" w:hAnsi="Times New Roman" w:cs="Times New Roman"/>
          <w:color w:val="000000"/>
          <w:kern w:val="0"/>
          <w:sz w:val="22"/>
          <w:szCs w:val="22"/>
          <w14:ligatures w14:val="none"/>
        </w:rPr>
        <w:t>count of order id and count of customer id is same.</w:t>
      </w:r>
    </w:p>
    <w:p w14:paraId="5A224C96" w14:textId="3AC60BA9" w:rsidR="00F635BD" w:rsidRDefault="00B12C7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rPr>
        <w:drawing>
          <wp:inline distT="0" distB="0" distL="0" distR="0" wp14:anchorId="1AF9F48A" wp14:editId="52ABF7AE">
            <wp:extent cx="5943600" cy="4735830"/>
            <wp:effectExtent l="0" t="0" r="0" b="1270"/>
            <wp:docPr id="1332134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34696" name="Picture 1" descr="A screenshot of a computer&#10;&#10;AI-generated content may be incorrec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4735830"/>
                    </a:xfrm>
                    <a:prstGeom prst="rect">
                      <a:avLst/>
                    </a:prstGeom>
                  </pic:spPr>
                </pic:pic>
              </a:graphicData>
            </a:graphic>
          </wp:inline>
        </w:drawing>
      </w:r>
    </w:p>
    <w:p w14:paraId="306BBA69" w14:textId="77777777" w:rsidR="00C2111F" w:rsidRPr="00624BD1" w:rsidRDefault="00C2111F"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438793AC" w14:textId="4E4E3914" w:rsidR="00D11331" w:rsidRPr="00624BD1" w:rsidRDefault="006718B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rPr>
        <w:drawing>
          <wp:inline distT="0" distB="0" distL="0" distR="0" wp14:anchorId="29F08ACF" wp14:editId="0DB0CCC2">
            <wp:extent cx="5943600" cy="1257300"/>
            <wp:effectExtent l="0" t="0" r="0" b="0"/>
            <wp:docPr id="1596354605" name="Picture 2" descr="A close 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54605" name="Picture 2" descr="A close up of a number&#10;&#10;AI-generated content may be incorrect."/>
                    <pic:cNvPicPr/>
                  </pic:nvPicPr>
                  <pic:blipFill>
                    <a:blip r:embed="rId27">
                      <a:extLst>
                        <a:ext uri="{28A0092B-C50C-407E-A947-70E740481C1C}">
                          <a14:useLocalDpi xmlns:a14="http://schemas.microsoft.com/office/drawing/2010/main" val="0"/>
                        </a:ext>
                      </a:extLst>
                    </a:blip>
                    <a:stretch>
                      <a:fillRect/>
                    </a:stretch>
                  </pic:blipFill>
                  <pic:spPr>
                    <a:xfrm>
                      <a:off x="0" y="0"/>
                      <a:ext cx="5994948" cy="1268162"/>
                    </a:xfrm>
                    <a:prstGeom prst="rect">
                      <a:avLst/>
                    </a:prstGeom>
                  </pic:spPr>
                </pic:pic>
              </a:graphicData>
            </a:graphic>
          </wp:inline>
        </w:drawing>
      </w:r>
    </w:p>
    <w:p w14:paraId="60252701" w14:textId="77777777" w:rsidR="00D11331" w:rsidRPr="00624BD1" w:rsidRDefault="00D11331" w:rsidP="009D25DD">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0ECD7517" w14:textId="77777777" w:rsidR="000039C1"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lastRenderedPageBreak/>
        <w:t>Identify customers who have generated revenue that is more than 30% higher than the average revenue per customer. (SQL)</w:t>
      </w:r>
    </w:p>
    <w:p w14:paraId="7AE0B1C2" w14:textId="04D2831E" w:rsidR="00161334" w:rsidRPr="00624BD1" w:rsidRDefault="00641B23"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Ans Below</w:t>
      </w:r>
      <w:r w:rsidR="00325350" w:rsidRPr="00624BD1">
        <w:rPr>
          <w:rFonts w:ascii="Times New Roman" w:eastAsia="Times New Roman" w:hAnsi="Times New Roman" w:cs="Times New Roman"/>
          <w:color w:val="000000"/>
          <w:kern w:val="0"/>
          <w:sz w:val="22"/>
          <w:szCs w:val="22"/>
          <w14:ligatures w14:val="none"/>
        </w:rPr>
        <w:t xml:space="preserve"> image represent </w:t>
      </w:r>
      <w:r w:rsidR="000F33C9" w:rsidRPr="00624BD1">
        <w:rPr>
          <w:rFonts w:ascii="Times New Roman" w:eastAsia="Times New Roman" w:hAnsi="Times New Roman" w:cs="Times New Roman"/>
          <w:color w:val="000000"/>
          <w:kern w:val="0"/>
          <w:sz w:val="22"/>
          <w:szCs w:val="22"/>
          <w14:ligatures w14:val="none"/>
        </w:rPr>
        <w:t xml:space="preserve">the customer who generated revenue that is more than </w:t>
      </w:r>
      <w:r w:rsidRPr="00624BD1">
        <w:rPr>
          <w:rFonts w:ascii="Times New Roman" w:eastAsia="Times New Roman" w:hAnsi="Times New Roman" w:cs="Times New Roman"/>
          <w:color w:val="000000"/>
          <w:kern w:val="0"/>
          <w:sz w:val="22"/>
          <w:szCs w:val="22"/>
          <w14:ligatures w14:val="none"/>
        </w:rPr>
        <w:t xml:space="preserve">    </w:t>
      </w:r>
      <w:r w:rsidR="006C54C9" w:rsidRPr="00624BD1">
        <w:rPr>
          <w:rFonts w:ascii="Times New Roman" w:eastAsia="Times New Roman" w:hAnsi="Times New Roman" w:cs="Times New Roman"/>
          <w:color w:val="000000"/>
          <w:kern w:val="0"/>
          <w:sz w:val="22"/>
          <w:szCs w:val="22"/>
          <w14:ligatures w14:val="none"/>
        </w:rPr>
        <w:tab/>
      </w:r>
      <w:r w:rsidR="000F33C9" w:rsidRPr="00624BD1">
        <w:rPr>
          <w:rFonts w:ascii="Times New Roman" w:eastAsia="Times New Roman" w:hAnsi="Times New Roman" w:cs="Times New Roman"/>
          <w:color w:val="000000"/>
          <w:kern w:val="0"/>
          <w:sz w:val="22"/>
          <w:szCs w:val="22"/>
          <w14:ligatures w14:val="none"/>
        </w:rPr>
        <w:t>30%</w:t>
      </w:r>
      <w:r w:rsidR="00F44BA6" w:rsidRPr="00624BD1">
        <w:rPr>
          <w:rFonts w:ascii="Times New Roman" w:eastAsia="Times New Roman" w:hAnsi="Times New Roman" w:cs="Times New Roman"/>
          <w:color w:val="000000"/>
          <w:kern w:val="0"/>
          <w:sz w:val="22"/>
          <w:szCs w:val="22"/>
          <w14:ligatures w14:val="none"/>
        </w:rPr>
        <w:t xml:space="preserve"> the average revenue per </w:t>
      </w:r>
      <w:proofErr w:type="spellStart"/>
      <w:r w:rsidR="00F44BA6" w:rsidRPr="00624BD1">
        <w:rPr>
          <w:rFonts w:ascii="Times New Roman" w:eastAsia="Times New Roman" w:hAnsi="Times New Roman" w:cs="Times New Roman"/>
          <w:color w:val="000000"/>
          <w:kern w:val="0"/>
          <w:sz w:val="22"/>
          <w:szCs w:val="22"/>
          <w14:ligatures w14:val="none"/>
        </w:rPr>
        <w:t>custome</w:t>
      </w:r>
      <w:proofErr w:type="spellEnd"/>
      <w:r w:rsidR="00F44BA6" w:rsidRPr="00624BD1">
        <w:rPr>
          <w:rFonts w:ascii="Times New Roman" w:eastAsia="Times New Roman" w:hAnsi="Times New Roman" w:cs="Times New Roman"/>
          <w:color w:val="000000"/>
          <w:kern w:val="0"/>
          <w:sz w:val="22"/>
          <w:szCs w:val="22"/>
          <w14:ligatures w14:val="none"/>
        </w:rPr>
        <w:t>.</w:t>
      </w:r>
    </w:p>
    <w:p w14:paraId="658CC478" w14:textId="18867FC7" w:rsidR="00D11331" w:rsidRPr="00624BD1" w:rsidRDefault="00C23C77"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noProof/>
          <w:color w:val="000000"/>
          <w:kern w:val="0"/>
          <w:sz w:val="22"/>
          <w:szCs w:val="22"/>
        </w:rPr>
        <w:drawing>
          <wp:inline distT="0" distB="0" distL="0" distR="0" wp14:anchorId="2CF7D310" wp14:editId="39505D44">
            <wp:extent cx="5943600" cy="3860165"/>
            <wp:effectExtent l="0" t="0" r="0" b="635"/>
            <wp:docPr id="1365284476"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84476" name="Picture 6" descr="A screenshot of a computer program&#10;&#10;AI-generated content may be incorrec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02399C51" w14:textId="77777777" w:rsidR="00161334" w:rsidRPr="00624BD1" w:rsidRDefault="00161334" w:rsidP="009D25DD">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3A54CCB9" w14:textId="77777777" w:rsidR="00161334" w:rsidRPr="00624BD1" w:rsidRDefault="00161334"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14E6DF8" w14:textId="77777777" w:rsidR="00F44BA6" w:rsidRPr="00624BD1" w:rsidRDefault="00F44BA6"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638ED8BA" w14:textId="77777777" w:rsidR="00D409EE" w:rsidRPr="00624BD1" w:rsidRDefault="000039C1" w:rsidP="00863839">
      <w:pPr>
        <w:numPr>
          <w:ilvl w:val="0"/>
          <w:numId w:val="1"/>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Determine the top 3 product categories that have shown the highest increase in sales over the past year compared to the previous year. (SQL)</w:t>
      </w:r>
    </w:p>
    <w:p w14:paraId="0DC9239F" w14:textId="316C1251" w:rsidR="00D409EE" w:rsidRPr="00624BD1" w:rsidRDefault="00D409EE"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Ans </w:t>
      </w:r>
      <w:r w:rsidR="004D41B8" w:rsidRPr="00624BD1">
        <w:rPr>
          <w:rFonts w:ascii="Times New Roman" w:eastAsia="Times New Roman" w:hAnsi="Times New Roman" w:cs="Times New Roman"/>
          <w:color w:val="000000"/>
          <w:kern w:val="0"/>
          <w:sz w:val="22"/>
          <w:szCs w:val="22"/>
          <w14:ligatures w14:val="none"/>
        </w:rPr>
        <w:t xml:space="preserve">Below image describe top 3 category </w:t>
      </w:r>
      <w:r w:rsidR="00857F1C" w:rsidRPr="00624BD1">
        <w:rPr>
          <w:rFonts w:ascii="Times New Roman" w:eastAsia="Times New Roman" w:hAnsi="Times New Roman" w:cs="Times New Roman"/>
          <w:color w:val="000000"/>
          <w:kern w:val="0"/>
          <w:sz w:val="22"/>
          <w:szCs w:val="22"/>
          <w14:ligatures w14:val="none"/>
        </w:rPr>
        <w:t xml:space="preserve">that shown highest increase in sales over the </w:t>
      </w:r>
      <w:r w:rsidR="00857F1C" w:rsidRPr="00624BD1">
        <w:rPr>
          <w:rFonts w:ascii="Times New Roman" w:eastAsia="Times New Roman" w:hAnsi="Times New Roman" w:cs="Times New Roman"/>
          <w:color w:val="000000"/>
          <w:kern w:val="0"/>
          <w:sz w:val="22"/>
          <w:szCs w:val="22"/>
          <w14:ligatures w14:val="none"/>
        </w:rPr>
        <w:tab/>
        <w:t xml:space="preserve">past year </w:t>
      </w:r>
    </w:p>
    <w:p w14:paraId="7108ED3B" w14:textId="45D18DEB" w:rsidR="000039C1" w:rsidRPr="00624BD1" w:rsidRDefault="0020619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noProof/>
          <w:color w:val="000000"/>
          <w:kern w:val="0"/>
          <w:sz w:val="22"/>
          <w:szCs w:val="22"/>
        </w:rPr>
        <w:lastRenderedPageBreak/>
        <w:drawing>
          <wp:inline distT="0" distB="0" distL="0" distR="0" wp14:anchorId="2F111345" wp14:editId="3C0A4288">
            <wp:extent cx="5943600" cy="3860165"/>
            <wp:effectExtent l="0" t="0" r="0" b="635"/>
            <wp:docPr id="45624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241058" name="Picture 45624105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860165"/>
                    </a:xfrm>
                    <a:prstGeom prst="rect">
                      <a:avLst/>
                    </a:prstGeom>
                  </pic:spPr>
                </pic:pic>
              </a:graphicData>
            </a:graphic>
          </wp:inline>
        </w:drawing>
      </w:r>
    </w:p>
    <w:p w14:paraId="2D4A73F9" w14:textId="77777777" w:rsidR="00857F1C" w:rsidRPr="00624BD1" w:rsidRDefault="00857F1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3ED80596" w14:textId="77777777" w:rsidR="00857F1C" w:rsidRPr="00624BD1" w:rsidRDefault="00857F1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4582CABB" w14:textId="77777777" w:rsidR="00857F1C" w:rsidRPr="00624BD1" w:rsidRDefault="00857F1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612CDD4A" w14:textId="77777777" w:rsidR="00857F1C" w:rsidRPr="00624BD1" w:rsidRDefault="00857F1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530D6FA4" w14:textId="77777777" w:rsidR="00857F1C" w:rsidRPr="00624BD1" w:rsidRDefault="00857F1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76ECBFD8" w14:textId="77777777" w:rsidR="00857F1C" w:rsidRPr="00624BD1" w:rsidRDefault="00857F1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5CFCBD60" w14:textId="77777777" w:rsidR="00857F1C" w:rsidRPr="00624BD1" w:rsidRDefault="00857F1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1E38D4C6" w14:textId="77777777" w:rsidR="00857F1C" w:rsidRPr="00624BD1" w:rsidRDefault="00857F1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1F2A998B" w14:textId="77777777" w:rsidR="00857F1C" w:rsidRPr="00624BD1" w:rsidRDefault="00857F1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65514ABB" w14:textId="77777777" w:rsidR="00857F1C" w:rsidRPr="00624BD1" w:rsidRDefault="00857F1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7FFB3E76" w14:textId="77777777" w:rsidR="008751FC" w:rsidRPr="00624BD1" w:rsidRDefault="008751F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3E1646D7" w14:textId="77777777" w:rsidR="008751FC" w:rsidRPr="00624BD1" w:rsidRDefault="008751F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1324FC6A" w14:textId="77777777" w:rsidR="008751FC" w:rsidRPr="00624BD1" w:rsidRDefault="008751F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0B52E309" w14:textId="77777777" w:rsidR="008751FC" w:rsidRPr="00624BD1" w:rsidRDefault="008751F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77720B29" w14:textId="77777777" w:rsidR="008751FC" w:rsidRPr="005232B1" w:rsidRDefault="008751FC" w:rsidP="00863839">
      <w:pPr>
        <w:spacing w:before="200" w:after="0" w:line="240" w:lineRule="auto"/>
        <w:ind w:left="720"/>
        <w:jc w:val="both"/>
        <w:textAlignment w:val="baseline"/>
        <w:rPr>
          <w:rFonts w:ascii="Times New Roman" w:eastAsia="Times New Roman" w:hAnsi="Times New Roman" w:cs="Times New Roman"/>
          <w:b/>
          <w:bCs/>
          <w:color w:val="000000"/>
          <w:kern w:val="0"/>
          <w:sz w:val="22"/>
          <w:szCs w:val="22"/>
          <w14:ligatures w14:val="none"/>
        </w:rPr>
      </w:pPr>
    </w:p>
    <w:p w14:paraId="7E81DBCD" w14:textId="77777777" w:rsidR="000039C1" w:rsidRPr="005232B1" w:rsidRDefault="000039C1" w:rsidP="00863839">
      <w:pPr>
        <w:spacing w:after="200" w:line="240" w:lineRule="auto"/>
        <w:jc w:val="both"/>
        <w:rPr>
          <w:rFonts w:ascii="Times New Roman" w:eastAsia="Times New Roman" w:hAnsi="Times New Roman" w:cs="Times New Roman"/>
          <w:b/>
          <w:bCs/>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lastRenderedPageBreak/>
        <w:t>Subjective Question:</w:t>
      </w:r>
    </w:p>
    <w:p w14:paraId="47D119F9" w14:textId="77777777" w:rsidR="00225D1B"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Explain the revenue breakdown by year and by-product. Evaluate how different products contribute to annual revenue and come up with suggestions to increase the sales of the low-selling items</w:t>
      </w:r>
      <w:r w:rsidR="00225D1B" w:rsidRPr="00624BD1">
        <w:rPr>
          <w:rFonts w:ascii="Times New Roman" w:eastAsia="Times New Roman" w:hAnsi="Times New Roman" w:cs="Times New Roman"/>
          <w:color w:val="000000"/>
          <w:kern w:val="0"/>
          <w:sz w:val="22"/>
          <w:szCs w:val="22"/>
          <w14:ligatures w14:val="none"/>
        </w:rPr>
        <w:t xml:space="preserve">. </w:t>
      </w:r>
    </w:p>
    <w:p w14:paraId="00F37CD3" w14:textId="1E6B84BA" w:rsidR="00760A61" w:rsidRPr="00624BD1" w:rsidRDefault="009C148D"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hAnsi="Times New Roman" w:cs="Times New Roman"/>
          <w:b/>
          <w:bCs/>
          <w:sz w:val="22"/>
          <w:szCs w:val="22"/>
        </w:rPr>
        <w:t>Approach</w:t>
      </w:r>
      <w:r w:rsidRPr="00624BD1">
        <w:rPr>
          <w:rFonts w:ascii="Times New Roman" w:hAnsi="Times New Roman" w:cs="Times New Roman"/>
          <w:sz w:val="22"/>
          <w:szCs w:val="22"/>
        </w:rPr>
        <w:t>: We used a line chart with order date by year and sales price to understand the yearly revenue breakdown. For product revenue breakdown, we analyzed sales by product category and individual products to easily identify trends in sales increases and decreases.</w:t>
      </w:r>
    </w:p>
    <w:p w14:paraId="3A16219F" w14:textId="31ED8AD3" w:rsidR="00C83F0C" w:rsidRPr="00624BD1" w:rsidRDefault="00CB437F"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hAnsi="Times New Roman" w:cs="Times New Roman"/>
          <w:noProof/>
          <w:sz w:val="22"/>
          <w:szCs w:val="22"/>
        </w:rPr>
        <w:drawing>
          <wp:inline distT="0" distB="0" distL="0" distR="0" wp14:anchorId="2B18CB1C" wp14:editId="137B16E6">
            <wp:extent cx="5465298" cy="3189287"/>
            <wp:effectExtent l="0" t="0" r="0" b="0"/>
            <wp:docPr id="113762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1926" cy="3204826"/>
                    </a:xfrm>
                    <a:prstGeom prst="rect">
                      <a:avLst/>
                    </a:prstGeom>
                    <a:noFill/>
                    <a:ln>
                      <a:noFill/>
                    </a:ln>
                  </pic:spPr>
                </pic:pic>
              </a:graphicData>
            </a:graphic>
          </wp:inline>
        </w:drawing>
      </w:r>
    </w:p>
    <w:p w14:paraId="4136FE18" w14:textId="77777777" w:rsidR="00572D9E" w:rsidRPr="00624BD1" w:rsidRDefault="00572D9E"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1F3296B" w14:textId="77777777" w:rsidR="008751FC" w:rsidRPr="00624BD1" w:rsidRDefault="006E13AA" w:rsidP="00863839">
      <w:pPr>
        <w:ind w:left="720"/>
        <w:jc w:val="both"/>
        <w:rPr>
          <w:rFonts w:ascii="Times New Roman" w:hAnsi="Times New Roman" w:cs="Times New Roman"/>
          <w:sz w:val="22"/>
          <w:szCs w:val="22"/>
        </w:rPr>
      </w:pPr>
      <w:r w:rsidRPr="005232B1">
        <w:rPr>
          <w:rFonts w:ascii="Times New Roman" w:hAnsi="Times New Roman" w:cs="Times New Roman"/>
          <w:b/>
          <w:bCs/>
          <w:sz w:val="22"/>
          <w:szCs w:val="22"/>
        </w:rPr>
        <w:t>Insights</w:t>
      </w:r>
      <w:r w:rsidRPr="00624BD1">
        <w:rPr>
          <w:rFonts w:ascii="Times New Roman" w:hAnsi="Times New Roman" w:cs="Times New Roman"/>
          <w:sz w:val="22"/>
          <w:szCs w:val="22"/>
        </w:rPr>
        <w:t>: From 2015 to 2019, revenue exhibited minor fluctuations with a slight increase and decrease. However, there was a significant surge in revenue from 2019 to 2020 within a single year.</w:t>
      </w:r>
    </w:p>
    <w:p w14:paraId="4D901999" w14:textId="6DFD1A9F" w:rsidR="006E13AA" w:rsidRPr="00624BD1" w:rsidRDefault="006E13AA" w:rsidP="00863839">
      <w:pPr>
        <w:ind w:left="720"/>
        <w:jc w:val="both"/>
        <w:rPr>
          <w:rFonts w:ascii="Times New Roman" w:hAnsi="Times New Roman" w:cs="Times New Roman"/>
          <w:sz w:val="22"/>
          <w:szCs w:val="22"/>
        </w:rPr>
      </w:pPr>
      <w:r w:rsidRPr="00624BD1">
        <w:rPr>
          <w:rFonts w:ascii="Times New Roman" w:hAnsi="Times New Roman" w:cs="Times New Roman"/>
          <w:sz w:val="22"/>
          <w:szCs w:val="22"/>
        </w:rPr>
        <w:t>When analyzing product category data, it is evident that phones and tablets contribute the highest share at 36%, followed by the electronics category at 30.61%. Other categories hover around 10% to 11%.</w:t>
      </w:r>
    </w:p>
    <w:p w14:paraId="7E98B492" w14:textId="0438C049" w:rsidR="0060572C" w:rsidRPr="00624BD1" w:rsidRDefault="006E13AA" w:rsidP="00863839">
      <w:pPr>
        <w:ind w:left="720"/>
        <w:jc w:val="both"/>
        <w:rPr>
          <w:rFonts w:ascii="Times New Roman" w:hAnsi="Times New Roman" w:cs="Times New Roman"/>
          <w:sz w:val="22"/>
          <w:szCs w:val="22"/>
        </w:rPr>
      </w:pPr>
      <w:r w:rsidRPr="00624BD1">
        <w:rPr>
          <w:rFonts w:ascii="Times New Roman" w:hAnsi="Times New Roman" w:cs="Times New Roman"/>
          <w:sz w:val="22"/>
          <w:szCs w:val="22"/>
        </w:rPr>
        <w:t xml:space="preserve">Delving further into product details, it is observed that items such as Hemani Ultra Slim Tea and </w:t>
      </w:r>
      <w:proofErr w:type="spellStart"/>
      <w:r w:rsidRPr="00624BD1">
        <w:rPr>
          <w:rFonts w:ascii="Times New Roman" w:hAnsi="Times New Roman" w:cs="Times New Roman"/>
          <w:sz w:val="22"/>
          <w:szCs w:val="22"/>
        </w:rPr>
        <w:t>Yazole</w:t>
      </w:r>
      <w:proofErr w:type="spellEnd"/>
      <w:r w:rsidRPr="00624BD1">
        <w:rPr>
          <w:rFonts w:ascii="Times New Roman" w:hAnsi="Times New Roman" w:cs="Times New Roman"/>
          <w:sz w:val="22"/>
          <w:szCs w:val="22"/>
        </w:rPr>
        <w:t xml:space="preserve"> Leather </w:t>
      </w:r>
      <w:proofErr w:type="gramStart"/>
      <w:r w:rsidRPr="00624BD1">
        <w:rPr>
          <w:rFonts w:ascii="Times New Roman" w:hAnsi="Times New Roman" w:cs="Times New Roman"/>
          <w:sz w:val="22"/>
          <w:szCs w:val="22"/>
        </w:rPr>
        <w:t>Wrist Watch</w:t>
      </w:r>
      <w:proofErr w:type="gramEnd"/>
      <w:r w:rsidRPr="00624BD1">
        <w:rPr>
          <w:rFonts w:ascii="Times New Roman" w:hAnsi="Times New Roman" w:cs="Times New Roman"/>
          <w:sz w:val="22"/>
          <w:szCs w:val="22"/>
        </w:rPr>
        <w:t>, which fall under the health and beauty category, generated the lowest sales revenue.</w:t>
      </w:r>
    </w:p>
    <w:p w14:paraId="3E2FFA31" w14:textId="77777777" w:rsidR="0060572C" w:rsidRPr="00624BD1" w:rsidRDefault="0060572C" w:rsidP="00863839">
      <w:pPr>
        <w:ind w:left="720"/>
        <w:jc w:val="both"/>
        <w:rPr>
          <w:rFonts w:ascii="Times New Roman" w:hAnsi="Times New Roman" w:cs="Times New Roman"/>
          <w:sz w:val="22"/>
          <w:szCs w:val="22"/>
        </w:rPr>
      </w:pPr>
      <w:r w:rsidRPr="005232B1">
        <w:rPr>
          <w:rFonts w:ascii="Times New Roman" w:hAnsi="Times New Roman" w:cs="Times New Roman"/>
          <w:b/>
          <w:bCs/>
          <w:sz w:val="22"/>
          <w:szCs w:val="22"/>
        </w:rPr>
        <w:t>Suggestion</w:t>
      </w:r>
      <w:r w:rsidRPr="00624BD1">
        <w:rPr>
          <w:rFonts w:ascii="Times New Roman" w:hAnsi="Times New Roman" w:cs="Times New Roman"/>
          <w:sz w:val="22"/>
          <w:szCs w:val="22"/>
        </w:rPr>
        <w:t>: There are several strategies to increase the sales of these items:</w:t>
      </w:r>
    </w:p>
    <w:p w14:paraId="2A609173" w14:textId="1D579FB6" w:rsidR="0060572C" w:rsidRPr="00624BD1" w:rsidRDefault="0060572C" w:rsidP="00863839">
      <w:pPr>
        <w:pStyle w:val="ListParagraph"/>
        <w:numPr>
          <w:ilvl w:val="0"/>
          <w:numId w:val="12"/>
        </w:numPr>
        <w:jc w:val="both"/>
        <w:rPr>
          <w:rFonts w:ascii="Times New Roman" w:hAnsi="Times New Roman" w:cs="Times New Roman"/>
          <w:sz w:val="22"/>
          <w:szCs w:val="22"/>
        </w:rPr>
      </w:pPr>
      <w:r w:rsidRPr="00624BD1">
        <w:rPr>
          <w:rFonts w:ascii="Times New Roman" w:hAnsi="Times New Roman" w:cs="Times New Roman"/>
          <w:sz w:val="22"/>
          <w:szCs w:val="22"/>
        </w:rPr>
        <w:t>We can bundle the low-selling items with more popular items, offering them at a discounted price when purchased together.</w:t>
      </w:r>
    </w:p>
    <w:p w14:paraId="4FFF8EF3" w14:textId="505FD0F6" w:rsidR="0060572C" w:rsidRPr="00624BD1" w:rsidRDefault="0060572C" w:rsidP="00863839">
      <w:pPr>
        <w:pStyle w:val="ListParagraph"/>
        <w:numPr>
          <w:ilvl w:val="0"/>
          <w:numId w:val="12"/>
        </w:numPr>
        <w:jc w:val="both"/>
        <w:rPr>
          <w:rFonts w:ascii="Times New Roman" w:hAnsi="Times New Roman" w:cs="Times New Roman"/>
          <w:sz w:val="22"/>
          <w:szCs w:val="22"/>
        </w:rPr>
      </w:pPr>
      <w:r w:rsidRPr="00624BD1">
        <w:rPr>
          <w:rFonts w:ascii="Times New Roman" w:hAnsi="Times New Roman" w:cs="Times New Roman"/>
          <w:sz w:val="22"/>
          <w:szCs w:val="22"/>
        </w:rPr>
        <w:t>We should gather customer feedback to understand why these items are not performing well in the market.</w:t>
      </w:r>
    </w:p>
    <w:p w14:paraId="421C5190" w14:textId="757DD490" w:rsidR="00901A1C" w:rsidRPr="00624BD1" w:rsidRDefault="0060572C" w:rsidP="00863839">
      <w:pPr>
        <w:pStyle w:val="ListParagraph"/>
        <w:numPr>
          <w:ilvl w:val="0"/>
          <w:numId w:val="12"/>
        </w:numPr>
        <w:jc w:val="both"/>
        <w:rPr>
          <w:rFonts w:ascii="Times New Roman" w:hAnsi="Times New Roman" w:cs="Times New Roman"/>
          <w:sz w:val="22"/>
          <w:szCs w:val="22"/>
        </w:rPr>
      </w:pPr>
      <w:r w:rsidRPr="00624BD1">
        <w:rPr>
          <w:rFonts w:ascii="Times New Roman" w:hAnsi="Times New Roman" w:cs="Times New Roman"/>
          <w:sz w:val="22"/>
          <w:szCs w:val="22"/>
        </w:rPr>
        <w:t xml:space="preserve">We should enhance product packaging and descriptions, and offer more free trial opportunities, especially since these products fall under health and beauty, where customers </w:t>
      </w:r>
      <w:r w:rsidR="00A86418" w:rsidRPr="00624BD1">
        <w:rPr>
          <w:rFonts w:ascii="Times New Roman" w:hAnsi="Times New Roman" w:cs="Times New Roman"/>
          <w:sz w:val="22"/>
          <w:szCs w:val="22"/>
        </w:rPr>
        <w:tab/>
      </w:r>
      <w:r w:rsidRPr="00624BD1">
        <w:rPr>
          <w:rFonts w:ascii="Times New Roman" w:hAnsi="Times New Roman" w:cs="Times New Roman"/>
          <w:sz w:val="22"/>
          <w:szCs w:val="22"/>
        </w:rPr>
        <w:t>prefer</w:t>
      </w:r>
      <w:r w:rsidR="00A86418" w:rsidRPr="00624BD1">
        <w:rPr>
          <w:rFonts w:ascii="Times New Roman" w:hAnsi="Times New Roman" w:cs="Times New Roman"/>
          <w:sz w:val="22"/>
          <w:szCs w:val="22"/>
        </w:rPr>
        <w:t xml:space="preserve"> </w:t>
      </w:r>
      <w:r w:rsidRPr="00624BD1">
        <w:rPr>
          <w:rFonts w:ascii="Times New Roman" w:hAnsi="Times New Roman" w:cs="Times New Roman"/>
          <w:sz w:val="22"/>
          <w:szCs w:val="22"/>
        </w:rPr>
        <w:t>to</w:t>
      </w:r>
      <w:r w:rsidR="00A86418" w:rsidRPr="00624BD1">
        <w:rPr>
          <w:rFonts w:ascii="Times New Roman" w:hAnsi="Times New Roman" w:cs="Times New Roman"/>
          <w:sz w:val="22"/>
          <w:szCs w:val="22"/>
        </w:rPr>
        <w:t xml:space="preserve"> </w:t>
      </w:r>
      <w:r w:rsidRPr="00624BD1">
        <w:rPr>
          <w:rFonts w:ascii="Times New Roman" w:hAnsi="Times New Roman" w:cs="Times New Roman"/>
          <w:sz w:val="22"/>
          <w:szCs w:val="22"/>
        </w:rPr>
        <w:t>try before purchasing.</w:t>
      </w:r>
    </w:p>
    <w:p w14:paraId="518C9D5E" w14:textId="2AD1B03F" w:rsidR="00901A1C"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lastRenderedPageBreak/>
        <w:t>How many products were returned? Use a DAX function to get this metric. Examine the possible reasons for returns and consider how this metric could indicate improvements in product descriptions or quality control.</w:t>
      </w:r>
    </w:p>
    <w:p w14:paraId="3B3C01FD" w14:textId="77777777" w:rsidR="00A52380" w:rsidRPr="00624BD1" w:rsidRDefault="00A52380" w:rsidP="00863839">
      <w:pPr>
        <w:ind w:left="720"/>
        <w:jc w:val="both"/>
        <w:rPr>
          <w:rFonts w:ascii="Times New Roman" w:hAnsi="Times New Roman" w:cs="Times New Roman"/>
          <w:sz w:val="22"/>
          <w:szCs w:val="22"/>
          <w:lang w:val="en-IN"/>
        </w:rPr>
      </w:pPr>
      <w:r w:rsidRPr="005232B1">
        <w:rPr>
          <w:rFonts w:ascii="Times New Roman" w:hAnsi="Times New Roman" w:cs="Times New Roman"/>
          <w:b/>
          <w:bCs/>
          <w:sz w:val="22"/>
          <w:szCs w:val="22"/>
        </w:rPr>
        <w:t>Approach</w:t>
      </w:r>
      <w:r w:rsidRPr="00624BD1">
        <w:rPr>
          <w:rFonts w:ascii="Times New Roman" w:hAnsi="Times New Roman" w:cs="Times New Roman"/>
          <w:sz w:val="22"/>
          <w:szCs w:val="22"/>
        </w:rPr>
        <w:t>:</w:t>
      </w:r>
      <w:r w:rsidRPr="00624BD1">
        <w:rPr>
          <w:rFonts w:ascii="Times New Roman" w:hAnsi="Times New Roman" w:cs="Times New Roman"/>
          <w:sz w:val="22"/>
          <w:szCs w:val="22"/>
          <w:lang w:val="en-IN"/>
        </w:rPr>
        <w:t xml:space="preserve"> To identify the potential reasons for returns, we used a DAX function to determine the total number of returned orders. The formula is:</w:t>
      </w:r>
    </w:p>
    <w:p w14:paraId="19B5D205" w14:textId="77777777" w:rsidR="00A52380" w:rsidRPr="00624BD1" w:rsidRDefault="00A52380" w:rsidP="00863839">
      <w:pPr>
        <w:ind w:left="720"/>
        <w:jc w:val="both"/>
        <w:rPr>
          <w:rFonts w:ascii="Times New Roman" w:hAnsi="Times New Roman" w:cs="Times New Roman"/>
          <w:sz w:val="22"/>
          <w:szCs w:val="22"/>
        </w:rPr>
      </w:pPr>
      <w:r w:rsidRPr="00624BD1">
        <w:rPr>
          <w:rFonts w:ascii="Times New Roman" w:hAnsi="Times New Roman" w:cs="Times New Roman"/>
          <w:sz w:val="22"/>
          <w:szCs w:val="22"/>
        </w:rPr>
        <w:t>TOTAL_RETURNED = CALCULATE(COUNT(</w:t>
      </w:r>
      <w:proofErr w:type="gramStart"/>
      <w:r w:rsidRPr="00624BD1">
        <w:rPr>
          <w:rFonts w:ascii="Times New Roman" w:hAnsi="Times New Roman" w:cs="Times New Roman"/>
          <w:sz w:val="22"/>
          <w:szCs w:val="22"/>
        </w:rPr>
        <w:t>Orders[</w:t>
      </w:r>
      <w:proofErr w:type="spellStart"/>
      <w:proofErr w:type="gramEnd"/>
      <w:r w:rsidRPr="00624BD1">
        <w:rPr>
          <w:rFonts w:ascii="Times New Roman" w:hAnsi="Times New Roman" w:cs="Times New Roman"/>
          <w:sz w:val="22"/>
          <w:szCs w:val="22"/>
        </w:rPr>
        <w:t>OrderID</w:t>
      </w:r>
      <w:proofErr w:type="spellEnd"/>
      <w:r w:rsidRPr="00624BD1">
        <w:rPr>
          <w:rFonts w:ascii="Times New Roman" w:hAnsi="Times New Roman" w:cs="Times New Roman"/>
          <w:sz w:val="22"/>
          <w:szCs w:val="22"/>
        </w:rPr>
        <w:t>]),</w:t>
      </w:r>
    </w:p>
    <w:p w14:paraId="70D4C991" w14:textId="230E2B6A" w:rsidR="00B70253" w:rsidRPr="00624BD1" w:rsidRDefault="00A52380" w:rsidP="00863839">
      <w:pPr>
        <w:ind w:left="720"/>
        <w:jc w:val="both"/>
        <w:rPr>
          <w:rFonts w:ascii="Times New Roman" w:hAnsi="Times New Roman" w:cs="Times New Roman"/>
          <w:sz w:val="22"/>
          <w:szCs w:val="22"/>
        </w:rPr>
      </w:pPr>
      <w:r w:rsidRPr="00624BD1">
        <w:rPr>
          <w:rFonts w:ascii="Times New Roman" w:hAnsi="Times New Roman" w:cs="Times New Roman"/>
          <w:sz w:val="22"/>
          <w:szCs w:val="22"/>
        </w:rPr>
        <w:tab/>
      </w:r>
      <w:r w:rsidRPr="00624BD1">
        <w:rPr>
          <w:rFonts w:ascii="Times New Roman" w:hAnsi="Times New Roman" w:cs="Times New Roman"/>
          <w:sz w:val="22"/>
          <w:szCs w:val="22"/>
        </w:rPr>
        <w:tab/>
      </w:r>
      <w:r w:rsidR="008751FC" w:rsidRPr="00624BD1">
        <w:rPr>
          <w:rFonts w:ascii="Times New Roman" w:hAnsi="Times New Roman" w:cs="Times New Roman"/>
          <w:sz w:val="22"/>
          <w:szCs w:val="22"/>
        </w:rPr>
        <w:tab/>
      </w:r>
      <w:proofErr w:type="gramStart"/>
      <w:r w:rsidRPr="00624BD1">
        <w:rPr>
          <w:rFonts w:ascii="Times New Roman" w:hAnsi="Times New Roman" w:cs="Times New Roman"/>
          <w:sz w:val="22"/>
          <w:szCs w:val="22"/>
        </w:rPr>
        <w:t>FILTER(</w:t>
      </w:r>
      <w:proofErr w:type="gramEnd"/>
      <w:r w:rsidRPr="00624BD1">
        <w:rPr>
          <w:rFonts w:ascii="Times New Roman" w:hAnsi="Times New Roman" w:cs="Times New Roman"/>
          <w:sz w:val="22"/>
          <w:szCs w:val="22"/>
        </w:rPr>
        <w:t xml:space="preserve">Orders, </w:t>
      </w:r>
      <w:proofErr w:type="gramStart"/>
      <w:r w:rsidRPr="00624BD1">
        <w:rPr>
          <w:rFonts w:ascii="Times New Roman" w:hAnsi="Times New Roman" w:cs="Times New Roman"/>
          <w:sz w:val="22"/>
          <w:szCs w:val="22"/>
        </w:rPr>
        <w:t>Orders[</w:t>
      </w:r>
      <w:proofErr w:type="gramEnd"/>
      <w:r w:rsidRPr="00624BD1">
        <w:rPr>
          <w:rFonts w:ascii="Times New Roman" w:hAnsi="Times New Roman" w:cs="Times New Roman"/>
          <w:sz w:val="22"/>
          <w:szCs w:val="22"/>
        </w:rPr>
        <w:t>Status] = "Returned"))</w:t>
      </w:r>
    </w:p>
    <w:p w14:paraId="2733DC99" w14:textId="44C06BA0" w:rsidR="002F7B8E" w:rsidRPr="00624BD1" w:rsidRDefault="004E6DF6"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hAnsi="Times New Roman" w:cs="Times New Roman"/>
          <w:noProof/>
          <w:sz w:val="22"/>
          <w:szCs w:val="22"/>
        </w:rPr>
        <w:drawing>
          <wp:inline distT="0" distB="0" distL="0" distR="0" wp14:anchorId="7F7611C8" wp14:editId="740F3984">
            <wp:extent cx="5451231" cy="1689735"/>
            <wp:effectExtent l="0" t="0" r="0" b="0"/>
            <wp:docPr id="4946963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5235" cy="1694076"/>
                    </a:xfrm>
                    <a:prstGeom prst="rect">
                      <a:avLst/>
                    </a:prstGeom>
                    <a:noFill/>
                    <a:ln>
                      <a:noFill/>
                    </a:ln>
                  </pic:spPr>
                </pic:pic>
              </a:graphicData>
            </a:graphic>
          </wp:inline>
        </w:drawing>
      </w:r>
    </w:p>
    <w:p w14:paraId="1FAFEC86" w14:textId="5767F5FB" w:rsidR="00A403D5" w:rsidRPr="00624BD1" w:rsidRDefault="00A403D5"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1D68FD9D" w14:textId="7A037490" w:rsidR="00CB2C1D" w:rsidRPr="00624BD1" w:rsidRDefault="00D610CA" w:rsidP="00863839">
      <w:pPr>
        <w:ind w:left="720"/>
        <w:jc w:val="both"/>
        <w:rPr>
          <w:rFonts w:ascii="Times New Roman" w:hAnsi="Times New Roman" w:cs="Times New Roman"/>
          <w:sz w:val="22"/>
          <w:szCs w:val="22"/>
        </w:rPr>
      </w:pPr>
      <w:r w:rsidRPr="005232B1">
        <w:rPr>
          <w:rFonts w:ascii="Times New Roman" w:hAnsi="Times New Roman" w:cs="Times New Roman"/>
          <w:b/>
          <w:bCs/>
          <w:sz w:val="22"/>
          <w:szCs w:val="22"/>
        </w:rPr>
        <w:t>Insights</w:t>
      </w:r>
      <w:r w:rsidRPr="00624BD1">
        <w:rPr>
          <w:rFonts w:ascii="Times New Roman" w:hAnsi="Times New Roman" w:cs="Times New Roman"/>
          <w:sz w:val="22"/>
          <w:szCs w:val="22"/>
        </w:rPr>
        <w:t>: The image shows that a total of 113,000 orders were placed, with 30,526 orders (27%) returned and 73% successfully delivered. The gauge chart provides a clear view of the number of orders returned and delivered.</w:t>
      </w:r>
    </w:p>
    <w:p w14:paraId="4D77196B" w14:textId="77777777" w:rsidR="00BA372E" w:rsidRPr="00624BD1" w:rsidRDefault="00DC1AD3" w:rsidP="00863839">
      <w:pPr>
        <w:pStyle w:val="NormalWeb"/>
        <w:spacing w:before="75" w:beforeAutospacing="0" w:after="75" w:afterAutospacing="0"/>
        <w:ind w:left="720" w:right="75"/>
        <w:jc w:val="both"/>
        <w:rPr>
          <w:color w:val="000000"/>
          <w:sz w:val="22"/>
          <w:szCs w:val="22"/>
        </w:rPr>
      </w:pPr>
      <w:r w:rsidRPr="005232B1">
        <w:rPr>
          <w:b/>
          <w:bCs/>
          <w:sz w:val="22"/>
          <w:szCs w:val="22"/>
        </w:rPr>
        <w:t>Suggestion</w:t>
      </w:r>
      <w:r w:rsidR="00BA372E" w:rsidRPr="00624BD1">
        <w:rPr>
          <w:sz w:val="22"/>
          <w:szCs w:val="22"/>
        </w:rPr>
        <w:t>:</w:t>
      </w:r>
    </w:p>
    <w:p w14:paraId="0F25F5B8" w14:textId="74A223D6" w:rsidR="00BA372E" w:rsidRPr="00624BD1" w:rsidRDefault="00BA372E" w:rsidP="00863839">
      <w:pPr>
        <w:pStyle w:val="NormalWeb"/>
        <w:numPr>
          <w:ilvl w:val="0"/>
          <w:numId w:val="8"/>
        </w:numPr>
        <w:spacing w:before="75" w:beforeAutospacing="0" w:after="75" w:afterAutospacing="0"/>
        <w:ind w:left="1080" w:right="75"/>
        <w:jc w:val="both"/>
        <w:rPr>
          <w:color w:val="000000"/>
          <w:sz w:val="22"/>
          <w:szCs w:val="22"/>
        </w:rPr>
      </w:pPr>
      <w:r w:rsidRPr="00624BD1">
        <w:rPr>
          <w:sz w:val="22"/>
          <w:szCs w:val="22"/>
        </w:rPr>
        <w:t xml:space="preserve"> </w:t>
      </w:r>
      <w:r w:rsidRPr="00624BD1">
        <w:rPr>
          <w:color w:val="000000"/>
          <w:sz w:val="22"/>
          <w:szCs w:val="22"/>
        </w:rPr>
        <w:t>Ensure that product descriptions are accurate and detailed. This can help set the right expectations for customers and reduce the likelihood of returns.</w:t>
      </w:r>
    </w:p>
    <w:p w14:paraId="3E50564E" w14:textId="12FBF4FF" w:rsidR="00BA372E" w:rsidRPr="00624BD1" w:rsidRDefault="00BA372E" w:rsidP="00863839">
      <w:pPr>
        <w:pStyle w:val="NormalWeb"/>
        <w:numPr>
          <w:ilvl w:val="0"/>
          <w:numId w:val="8"/>
        </w:numPr>
        <w:spacing w:before="75" w:beforeAutospacing="0" w:after="75" w:afterAutospacing="0"/>
        <w:ind w:left="1080" w:right="75"/>
        <w:jc w:val="both"/>
        <w:rPr>
          <w:color w:val="000000"/>
          <w:sz w:val="22"/>
          <w:szCs w:val="22"/>
        </w:rPr>
      </w:pPr>
      <w:r w:rsidRPr="00624BD1">
        <w:rPr>
          <w:color w:val="000000"/>
          <w:sz w:val="22"/>
          <w:szCs w:val="22"/>
        </w:rPr>
        <w:t>Implement stricter quality control measures to ensure that products meet customer expectations. This can help in reducing the number of defective items being shipped.</w:t>
      </w:r>
    </w:p>
    <w:p w14:paraId="2B0BCC99" w14:textId="66F2844B" w:rsidR="00BA372E" w:rsidRPr="00624BD1" w:rsidRDefault="00BA372E" w:rsidP="00863839">
      <w:pPr>
        <w:pStyle w:val="NormalWeb"/>
        <w:numPr>
          <w:ilvl w:val="0"/>
          <w:numId w:val="8"/>
        </w:numPr>
        <w:spacing w:before="75" w:beforeAutospacing="0" w:after="75" w:afterAutospacing="0"/>
        <w:ind w:left="1080" w:right="75"/>
        <w:jc w:val="both"/>
        <w:rPr>
          <w:color w:val="000000"/>
          <w:sz w:val="22"/>
          <w:szCs w:val="22"/>
        </w:rPr>
      </w:pPr>
      <w:r w:rsidRPr="00624BD1">
        <w:rPr>
          <w:color w:val="000000"/>
          <w:sz w:val="22"/>
          <w:szCs w:val="22"/>
        </w:rPr>
        <w:t>Collect and analyze customer feedback on returned items. This can provide insights into common issues and areas for improvement.</w:t>
      </w:r>
    </w:p>
    <w:p w14:paraId="7EB4D063" w14:textId="00CA3127" w:rsidR="00BA372E" w:rsidRPr="00624BD1" w:rsidRDefault="00BA372E" w:rsidP="00863839">
      <w:pPr>
        <w:pStyle w:val="NormalWeb"/>
        <w:numPr>
          <w:ilvl w:val="0"/>
          <w:numId w:val="8"/>
        </w:numPr>
        <w:spacing w:before="75" w:beforeAutospacing="0" w:after="75" w:afterAutospacing="0"/>
        <w:ind w:left="1080" w:right="75"/>
        <w:jc w:val="both"/>
        <w:rPr>
          <w:color w:val="000000"/>
          <w:sz w:val="22"/>
          <w:szCs w:val="22"/>
        </w:rPr>
      </w:pPr>
      <w:r w:rsidRPr="00624BD1">
        <w:rPr>
          <w:color w:val="000000"/>
          <w:sz w:val="22"/>
          <w:szCs w:val="22"/>
        </w:rPr>
        <w:t>Review and possibly revise the return policy to make it more customer-friendly while also protecting the business. Clear communication of the return policy can also help in managing customer expectations.</w:t>
      </w:r>
    </w:p>
    <w:p w14:paraId="5D776794" w14:textId="79AB58C0" w:rsidR="00D610CA" w:rsidRPr="00624BD1" w:rsidRDefault="00DC1AD3" w:rsidP="00863839">
      <w:pPr>
        <w:ind w:left="1080"/>
        <w:jc w:val="both"/>
        <w:rPr>
          <w:rFonts w:ascii="Times New Roman" w:hAnsi="Times New Roman" w:cs="Times New Roman"/>
          <w:sz w:val="22"/>
          <w:szCs w:val="22"/>
        </w:rPr>
      </w:pPr>
      <w:r w:rsidRPr="00624BD1">
        <w:rPr>
          <w:rFonts w:ascii="Times New Roman" w:hAnsi="Times New Roman" w:cs="Times New Roman"/>
          <w:sz w:val="22"/>
          <w:szCs w:val="22"/>
        </w:rPr>
        <w:t xml:space="preserve"> </w:t>
      </w:r>
    </w:p>
    <w:p w14:paraId="588ADB4B" w14:textId="77777777" w:rsidR="008751FC" w:rsidRPr="00624BD1" w:rsidRDefault="008751FC" w:rsidP="00863839">
      <w:pPr>
        <w:ind w:left="1080"/>
        <w:jc w:val="both"/>
        <w:rPr>
          <w:rFonts w:ascii="Times New Roman" w:hAnsi="Times New Roman" w:cs="Times New Roman"/>
          <w:sz w:val="22"/>
          <w:szCs w:val="22"/>
        </w:rPr>
      </w:pPr>
    </w:p>
    <w:p w14:paraId="72FB16A7" w14:textId="77777777" w:rsidR="008751FC" w:rsidRPr="00624BD1" w:rsidRDefault="008751FC" w:rsidP="00863839">
      <w:pPr>
        <w:ind w:left="720"/>
        <w:jc w:val="both"/>
        <w:rPr>
          <w:rFonts w:ascii="Times New Roman" w:hAnsi="Times New Roman" w:cs="Times New Roman"/>
          <w:sz w:val="22"/>
          <w:szCs w:val="22"/>
        </w:rPr>
      </w:pPr>
    </w:p>
    <w:p w14:paraId="2DF408CC" w14:textId="77777777" w:rsidR="008751FC" w:rsidRPr="00624BD1" w:rsidRDefault="008751FC" w:rsidP="00863839">
      <w:pPr>
        <w:ind w:left="720"/>
        <w:jc w:val="both"/>
        <w:rPr>
          <w:rFonts w:ascii="Times New Roman" w:hAnsi="Times New Roman" w:cs="Times New Roman"/>
          <w:sz w:val="22"/>
          <w:szCs w:val="22"/>
        </w:rPr>
      </w:pPr>
    </w:p>
    <w:p w14:paraId="1F1CA854" w14:textId="77777777" w:rsidR="008751FC" w:rsidRPr="00624BD1" w:rsidRDefault="008751FC" w:rsidP="00863839">
      <w:pPr>
        <w:ind w:left="720"/>
        <w:jc w:val="both"/>
        <w:rPr>
          <w:rFonts w:ascii="Times New Roman" w:hAnsi="Times New Roman" w:cs="Times New Roman"/>
          <w:sz w:val="22"/>
          <w:szCs w:val="22"/>
        </w:rPr>
      </w:pPr>
    </w:p>
    <w:p w14:paraId="21F12CC0" w14:textId="77777777" w:rsidR="008751FC" w:rsidRPr="00624BD1" w:rsidRDefault="008751FC" w:rsidP="00863839">
      <w:pPr>
        <w:ind w:left="720"/>
        <w:jc w:val="both"/>
        <w:rPr>
          <w:rFonts w:ascii="Times New Roman" w:hAnsi="Times New Roman" w:cs="Times New Roman"/>
          <w:sz w:val="22"/>
          <w:szCs w:val="22"/>
        </w:rPr>
      </w:pPr>
    </w:p>
    <w:p w14:paraId="38DA5F32" w14:textId="77777777" w:rsidR="00CB2C1D" w:rsidRPr="00624BD1" w:rsidRDefault="00CB2C1D"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2679782E" w14:textId="77777777" w:rsidR="000039C1"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lastRenderedPageBreak/>
        <w:t>Whenever a customer goes to Amazon, they’ll filter the most rated products to buy the better category. Can you verify this using any visualization or table that the ratings of products impact their sales value?</w:t>
      </w:r>
    </w:p>
    <w:p w14:paraId="7BAE6835" w14:textId="77777777" w:rsidR="007738BC" w:rsidRPr="00624BD1" w:rsidRDefault="007738B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30435312" w14:textId="07396D50" w:rsidR="00750509" w:rsidRPr="00624BD1" w:rsidRDefault="00946206" w:rsidP="00863839">
      <w:pPr>
        <w:ind w:left="720"/>
        <w:jc w:val="both"/>
        <w:rPr>
          <w:rFonts w:ascii="Times New Roman" w:hAnsi="Times New Roman" w:cs="Times New Roman"/>
          <w:sz w:val="22"/>
          <w:szCs w:val="22"/>
        </w:rPr>
      </w:pPr>
      <w:r w:rsidRPr="005232B1">
        <w:rPr>
          <w:rFonts w:ascii="Times New Roman" w:hAnsi="Times New Roman" w:cs="Times New Roman"/>
          <w:b/>
          <w:bCs/>
          <w:sz w:val="22"/>
          <w:szCs w:val="22"/>
        </w:rPr>
        <w:t>Approach</w:t>
      </w:r>
      <w:r w:rsidRPr="00624BD1">
        <w:rPr>
          <w:rFonts w:ascii="Times New Roman" w:hAnsi="Times New Roman" w:cs="Times New Roman"/>
          <w:sz w:val="22"/>
          <w:szCs w:val="22"/>
        </w:rPr>
        <w:t>: To determine whether product ratings influence sales, we used line and stacked graphs. The parameters are product category, sum of sale prices, and count of ratings. The x-axis represents the product category, the column y-axis represents the count of ratings, and the line y-axis represents the sum of sales prices.</w:t>
      </w:r>
    </w:p>
    <w:p w14:paraId="29E29903" w14:textId="103BEF81" w:rsidR="008751FC" w:rsidRPr="00624BD1" w:rsidRDefault="008751F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 </w:t>
      </w:r>
      <w:r w:rsidR="00AD27EA" w:rsidRPr="00624BD1">
        <w:rPr>
          <w:rFonts w:ascii="Times New Roman" w:hAnsi="Times New Roman" w:cs="Times New Roman"/>
          <w:noProof/>
          <w:sz w:val="22"/>
          <w:szCs w:val="22"/>
        </w:rPr>
        <w:drawing>
          <wp:inline distT="0" distB="0" distL="0" distR="0" wp14:anchorId="7E86D122" wp14:editId="4E02C6B5">
            <wp:extent cx="5493434" cy="3218180"/>
            <wp:effectExtent l="0" t="0" r="5715" b="0"/>
            <wp:docPr id="4448153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01213" cy="3222737"/>
                    </a:xfrm>
                    <a:prstGeom prst="rect">
                      <a:avLst/>
                    </a:prstGeom>
                    <a:noFill/>
                    <a:ln>
                      <a:noFill/>
                    </a:ln>
                  </pic:spPr>
                </pic:pic>
              </a:graphicData>
            </a:graphic>
          </wp:inline>
        </w:drawing>
      </w:r>
      <w:r w:rsidR="00CE396B" w:rsidRPr="00624BD1">
        <w:rPr>
          <w:rFonts w:ascii="Times New Roman" w:eastAsia="Times New Roman" w:hAnsi="Times New Roman" w:cs="Times New Roman"/>
          <w:color w:val="000000"/>
          <w:kern w:val="0"/>
          <w:sz w:val="22"/>
          <w:szCs w:val="22"/>
          <w14:ligatures w14:val="none"/>
        </w:rPr>
        <w:t xml:space="preserve"> </w:t>
      </w:r>
    </w:p>
    <w:p w14:paraId="7D8BE6AB" w14:textId="77777777" w:rsidR="00194729" w:rsidRPr="00624BD1" w:rsidRDefault="00194729" w:rsidP="00863839">
      <w:pPr>
        <w:spacing w:before="200" w:after="0" w:line="240" w:lineRule="auto"/>
        <w:ind w:left="1440"/>
        <w:jc w:val="both"/>
        <w:textAlignment w:val="baseline"/>
        <w:rPr>
          <w:rFonts w:ascii="Times New Roman" w:eastAsia="Times New Roman" w:hAnsi="Times New Roman" w:cs="Times New Roman"/>
          <w:color w:val="000000"/>
          <w:kern w:val="0"/>
          <w:sz w:val="22"/>
          <w:szCs w:val="22"/>
          <w14:ligatures w14:val="none"/>
        </w:rPr>
      </w:pPr>
    </w:p>
    <w:p w14:paraId="36999207" w14:textId="7E8BF215" w:rsidR="00E54E0D" w:rsidRDefault="00745DF3" w:rsidP="00863839">
      <w:pPr>
        <w:ind w:left="720"/>
        <w:jc w:val="both"/>
        <w:rPr>
          <w:rFonts w:ascii="Times New Roman" w:hAnsi="Times New Roman" w:cs="Times New Roman"/>
          <w:sz w:val="22"/>
          <w:szCs w:val="22"/>
        </w:rPr>
      </w:pPr>
      <w:r w:rsidRPr="005232B1">
        <w:rPr>
          <w:rFonts w:ascii="Times New Roman" w:hAnsi="Times New Roman" w:cs="Times New Roman"/>
          <w:b/>
          <w:bCs/>
          <w:sz w:val="22"/>
          <w:szCs w:val="22"/>
        </w:rPr>
        <w:t>Insights</w:t>
      </w:r>
      <w:r w:rsidRPr="00624BD1">
        <w:rPr>
          <w:rFonts w:ascii="Times New Roman" w:hAnsi="Times New Roman" w:cs="Times New Roman"/>
          <w:sz w:val="22"/>
          <w:szCs w:val="22"/>
        </w:rPr>
        <w:t>: The graph clearly illustrates that the Health and Beauty category has the highest number of ratings, yet its sales revenue is the lowest compared to all other categories. Within this category, only 5,000 customers gave a 5-star rating, while 8,000 customers provided a lower 1-star rating. Approximately 9,000 customers, which constitutes the majority, rated it with 3 stars. This data suggests that there is no direct correlation between ratings and sales; despite an increase in ratings, sales have not increased proportionately.</w:t>
      </w:r>
    </w:p>
    <w:p w14:paraId="42947555" w14:textId="77777777" w:rsidR="005232B1" w:rsidRDefault="005232B1" w:rsidP="00863839">
      <w:pPr>
        <w:ind w:left="720"/>
        <w:jc w:val="both"/>
        <w:rPr>
          <w:rFonts w:ascii="Times New Roman" w:hAnsi="Times New Roman" w:cs="Times New Roman"/>
          <w:sz w:val="22"/>
          <w:szCs w:val="22"/>
        </w:rPr>
      </w:pPr>
    </w:p>
    <w:p w14:paraId="6D522C5F" w14:textId="77777777" w:rsidR="005232B1" w:rsidRDefault="005232B1" w:rsidP="00863839">
      <w:pPr>
        <w:ind w:left="720"/>
        <w:jc w:val="both"/>
        <w:rPr>
          <w:rFonts w:ascii="Times New Roman" w:hAnsi="Times New Roman" w:cs="Times New Roman"/>
          <w:sz w:val="22"/>
          <w:szCs w:val="22"/>
        </w:rPr>
      </w:pPr>
    </w:p>
    <w:p w14:paraId="5379D047" w14:textId="77777777" w:rsidR="005232B1" w:rsidRPr="00624BD1" w:rsidRDefault="005232B1" w:rsidP="00863839">
      <w:pPr>
        <w:ind w:left="720"/>
        <w:jc w:val="both"/>
        <w:rPr>
          <w:rFonts w:ascii="Times New Roman" w:hAnsi="Times New Roman" w:cs="Times New Roman"/>
          <w:sz w:val="22"/>
          <w:szCs w:val="22"/>
        </w:rPr>
      </w:pPr>
    </w:p>
    <w:p w14:paraId="29EDF5A4" w14:textId="77777777" w:rsidR="00955DA2" w:rsidRPr="00624BD1" w:rsidRDefault="00275B05" w:rsidP="00863839">
      <w:pPr>
        <w:spacing w:before="100" w:beforeAutospacing="1" w:after="100" w:afterAutospacing="1" w:line="240" w:lineRule="auto"/>
        <w:ind w:left="720"/>
        <w:jc w:val="both"/>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Suggestion</w:t>
      </w:r>
      <w:r w:rsidRPr="00624BD1">
        <w:rPr>
          <w:rFonts w:ascii="Times New Roman" w:eastAsia="Times New Roman" w:hAnsi="Times New Roman" w:cs="Times New Roman"/>
          <w:color w:val="000000"/>
          <w:kern w:val="0"/>
          <w:sz w:val="22"/>
          <w:szCs w:val="22"/>
          <w14:ligatures w14:val="none"/>
        </w:rPr>
        <w:t>:</w:t>
      </w:r>
      <w:r w:rsidR="00955DA2" w:rsidRPr="00624BD1">
        <w:rPr>
          <w:rFonts w:ascii="Times New Roman" w:eastAsia="Times New Roman" w:hAnsi="Times New Roman" w:cs="Times New Roman"/>
          <w:color w:val="000000"/>
          <w:kern w:val="0"/>
          <w:sz w:val="22"/>
          <w:szCs w:val="22"/>
          <w14:ligatures w14:val="none"/>
        </w:rPr>
        <w:t xml:space="preserve"> </w:t>
      </w:r>
    </w:p>
    <w:p w14:paraId="28F56368" w14:textId="4EABCA9C" w:rsidR="00955DA2" w:rsidRPr="00624BD1" w:rsidRDefault="00955DA2" w:rsidP="00863839">
      <w:pPr>
        <w:numPr>
          <w:ilvl w:val="0"/>
          <w:numId w:val="9"/>
        </w:numPr>
        <w:spacing w:before="75" w:after="75" w:line="240" w:lineRule="auto"/>
        <w:ind w:left="1080" w:right="75"/>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lastRenderedPageBreak/>
        <w:t>Dive deeper into the customer feedback for the Health and Beauty category. Understanding the reasons behind the low ratings can provide valuable insights into areas that need improvement.</w:t>
      </w:r>
    </w:p>
    <w:p w14:paraId="68F3438D" w14:textId="2D60A6B3" w:rsidR="00955DA2" w:rsidRPr="00624BD1" w:rsidRDefault="00955DA2" w:rsidP="00863839">
      <w:pPr>
        <w:numPr>
          <w:ilvl w:val="0"/>
          <w:numId w:val="9"/>
        </w:numPr>
        <w:spacing w:before="75" w:after="75" w:line="240" w:lineRule="auto"/>
        <w:ind w:left="1080" w:right="75"/>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Based on the feedback, work on improving the quality of the products in this category. This could involve better sourcing of materials, improved manufacturing processes, or enhanced packaging.</w:t>
      </w:r>
    </w:p>
    <w:p w14:paraId="029AEDE3" w14:textId="478F5B1E" w:rsidR="00955DA2" w:rsidRPr="00624BD1" w:rsidRDefault="00955DA2" w:rsidP="00863839">
      <w:pPr>
        <w:numPr>
          <w:ilvl w:val="0"/>
          <w:numId w:val="9"/>
        </w:numPr>
        <w:spacing w:before="75" w:after="75" w:line="240" w:lineRule="auto"/>
        <w:ind w:left="1080" w:right="75"/>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Consider revising the marketing strategies for these products. Highlighting the improvements made based on customer feedback can help regain customer trust and boost sales.</w:t>
      </w:r>
    </w:p>
    <w:p w14:paraId="48AAF705" w14:textId="2AAB56D2" w:rsidR="00194729" w:rsidRPr="00624BD1" w:rsidRDefault="00194729" w:rsidP="00863839">
      <w:pPr>
        <w:spacing w:before="200" w:after="0" w:line="240" w:lineRule="auto"/>
        <w:ind w:left="1080"/>
        <w:jc w:val="both"/>
        <w:textAlignment w:val="baseline"/>
        <w:rPr>
          <w:rFonts w:ascii="Times New Roman" w:eastAsia="Times New Roman" w:hAnsi="Times New Roman" w:cs="Times New Roman"/>
          <w:color w:val="000000"/>
          <w:kern w:val="0"/>
          <w:sz w:val="22"/>
          <w:szCs w:val="22"/>
          <w14:ligatures w14:val="none"/>
        </w:rPr>
      </w:pPr>
    </w:p>
    <w:p w14:paraId="1BC92A04" w14:textId="007224E6" w:rsidR="009C2D22"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Investigate how revenue distribution varies across different locations. Explore which geographical areas contribute most to sales and consider the strategic implications for regional marketing and distribution efforts. How might location-based trends inform the company's market segmentation and resource allocation approach?</w:t>
      </w:r>
    </w:p>
    <w:p w14:paraId="7A74FD86" w14:textId="77777777" w:rsidR="00660F4C" w:rsidRPr="00624BD1" w:rsidRDefault="00660F4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0A3FE32C" w14:textId="41751C42" w:rsidR="00E163BB" w:rsidRPr="00624BD1" w:rsidRDefault="009C2D22" w:rsidP="00863839">
      <w:pPr>
        <w:ind w:left="720"/>
        <w:jc w:val="both"/>
        <w:rPr>
          <w:rFonts w:ascii="Times New Roman" w:hAnsi="Times New Roman" w:cs="Times New Roman"/>
          <w:sz w:val="22"/>
          <w:szCs w:val="22"/>
        </w:rPr>
      </w:pPr>
      <w:r w:rsidRPr="005232B1">
        <w:rPr>
          <w:rFonts w:ascii="Times New Roman" w:hAnsi="Times New Roman" w:cs="Times New Roman"/>
          <w:b/>
          <w:bCs/>
          <w:sz w:val="22"/>
          <w:szCs w:val="22"/>
        </w:rPr>
        <w:t>Approach</w:t>
      </w:r>
      <w:r w:rsidRPr="00624BD1">
        <w:rPr>
          <w:rFonts w:ascii="Times New Roman" w:hAnsi="Times New Roman" w:cs="Times New Roman"/>
          <w:sz w:val="22"/>
          <w:szCs w:val="22"/>
        </w:rPr>
        <w:t>: To analyze revenue distributions across various locations, we utilized a cluster bar chart with the sum of sales price on the x-axis and location on the y-axis.</w:t>
      </w:r>
      <w:r w:rsidR="0025564A" w:rsidRPr="00624BD1">
        <w:rPr>
          <w:rFonts w:ascii="Times New Roman" w:hAnsi="Times New Roman" w:cs="Times New Roman"/>
          <w:sz w:val="22"/>
          <w:szCs w:val="22"/>
        </w:rPr>
        <w:t xml:space="preserve"> </w:t>
      </w:r>
    </w:p>
    <w:p w14:paraId="7A88CB55" w14:textId="6B6462F2" w:rsidR="005E45B3" w:rsidRPr="00624BD1" w:rsidRDefault="00A01A50"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hAnsi="Times New Roman" w:cs="Times New Roman"/>
          <w:noProof/>
          <w:sz w:val="22"/>
          <w:szCs w:val="22"/>
        </w:rPr>
        <w:drawing>
          <wp:inline distT="0" distB="0" distL="0" distR="0" wp14:anchorId="2CF1BE87" wp14:editId="698667C1">
            <wp:extent cx="5493434" cy="3220720"/>
            <wp:effectExtent l="0" t="0" r="5715" b="5080"/>
            <wp:docPr id="5072943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6434" cy="3228342"/>
                    </a:xfrm>
                    <a:prstGeom prst="rect">
                      <a:avLst/>
                    </a:prstGeom>
                    <a:noFill/>
                    <a:ln>
                      <a:noFill/>
                    </a:ln>
                  </pic:spPr>
                </pic:pic>
              </a:graphicData>
            </a:graphic>
          </wp:inline>
        </w:drawing>
      </w:r>
    </w:p>
    <w:p w14:paraId="059AEC07" w14:textId="77777777" w:rsidR="00660F4C" w:rsidRPr="00624BD1" w:rsidRDefault="00660F4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0BDFDA1B" w14:textId="6E950D13" w:rsidR="00660F4C" w:rsidRPr="00624BD1" w:rsidRDefault="00442FC8" w:rsidP="005232B1">
      <w:pPr>
        <w:ind w:left="720"/>
        <w:jc w:val="both"/>
        <w:rPr>
          <w:rFonts w:ascii="Times New Roman" w:hAnsi="Times New Roman" w:cs="Times New Roman"/>
          <w:sz w:val="22"/>
          <w:szCs w:val="22"/>
        </w:rPr>
      </w:pPr>
      <w:r w:rsidRPr="005232B1">
        <w:rPr>
          <w:rFonts w:ascii="Times New Roman" w:hAnsi="Times New Roman" w:cs="Times New Roman"/>
          <w:b/>
          <w:bCs/>
          <w:sz w:val="22"/>
          <w:szCs w:val="22"/>
        </w:rPr>
        <w:t>Insights</w:t>
      </w:r>
      <w:r w:rsidRPr="00624BD1">
        <w:rPr>
          <w:rFonts w:ascii="Times New Roman" w:hAnsi="Times New Roman" w:cs="Times New Roman"/>
          <w:sz w:val="22"/>
          <w:szCs w:val="22"/>
        </w:rPr>
        <w:t xml:space="preserve">: Utilizing the graph, it is evident that among the 27 locations, the top five with the highest sales are Greater Accra with sales of 27.1M, which is the highest, followed by Ashanti with sales of 22.6M, Western with 16.6M, Weija with 13.0M, and Upper West with 5.4M. The remaining locations have sales below the 5M mark. Locations such as Bono East and </w:t>
      </w:r>
      <w:proofErr w:type="spellStart"/>
      <w:r w:rsidRPr="00624BD1">
        <w:rPr>
          <w:rFonts w:ascii="Times New Roman" w:hAnsi="Times New Roman" w:cs="Times New Roman"/>
          <w:sz w:val="22"/>
          <w:szCs w:val="22"/>
        </w:rPr>
        <w:t>Dawhenya</w:t>
      </w:r>
      <w:proofErr w:type="spellEnd"/>
      <w:r w:rsidRPr="00624BD1">
        <w:rPr>
          <w:rFonts w:ascii="Times New Roman" w:hAnsi="Times New Roman" w:cs="Times New Roman"/>
          <w:sz w:val="22"/>
          <w:szCs w:val="22"/>
        </w:rPr>
        <w:t xml:space="preserve"> have not yet begun generating revenue.</w:t>
      </w:r>
    </w:p>
    <w:p w14:paraId="69DD086F" w14:textId="4F0C1635" w:rsidR="008B4C52" w:rsidRPr="00624BD1" w:rsidRDefault="00946258" w:rsidP="00863839">
      <w:pPr>
        <w:pStyle w:val="NormalWeb"/>
        <w:spacing w:before="75" w:beforeAutospacing="0" w:after="75" w:afterAutospacing="0"/>
        <w:ind w:left="720" w:right="75"/>
        <w:jc w:val="both"/>
        <w:rPr>
          <w:color w:val="000000"/>
          <w:sz w:val="22"/>
          <w:szCs w:val="22"/>
        </w:rPr>
      </w:pPr>
      <w:r w:rsidRPr="005232B1">
        <w:rPr>
          <w:b/>
          <w:bCs/>
          <w:color w:val="000000"/>
          <w:sz w:val="22"/>
          <w:szCs w:val="22"/>
        </w:rPr>
        <w:t>Suggestion</w:t>
      </w:r>
      <w:r w:rsidRPr="00624BD1">
        <w:rPr>
          <w:color w:val="000000"/>
          <w:sz w:val="22"/>
          <w:szCs w:val="22"/>
        </w:rPr>
        <w:t>:</w:t>
      </w:r>
    </w:p>
    <w:p w14:paraId="5F997878" w14:textId="28BFD106" w:rsidR="008B4C52" w:rsidRPr="00624BD1" w:rsidRDefault="008B4C52" w:rsidP="00863839">
      <w:pPr>
        <w:numPr>
          <w:ilvl w:val="0"/>
          <w:numId w:val="10"/>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lastRenderedPageBreak/>
        <w:t xml:space="preserve">Since regions </w:t>
      </w:r>
      <w:r w:rsidR="001E16C5" w:rsidRPr="00624BD1">
        <w:rPr>
          <w:rFonts w:ascii="Times New Roman" w:eastAsia="Times New Roman" w:hAnsi="Times New Roman" w:cs="Times New Roman"/>
          <w:color w:val="000000"/>
          <w:kern w:val="0"/>
          <w:sz w:val="22"/>
          <w:szCs w:val="22"/>
          <w14:ligatures w14:val="none"/>
        </w:rPr>
        <w:t xml:space="preserve">like Greater Accra, </w:t>
      </w:r>
      <w:r w:rsidR="00F826C8" w:rsidRPr="00624BD1">
        <w:rPr>
          <w:rFonts w:ascii="Times New Roman" w:eastAsia="Times New Roman" w:hAnsi="Times New Roman" w:cs="Times New Roman"/>
          <w:color w:val="000000"/>
          <w:kern w:val="0"/>
          <w:sz w:val="22"/>
          <w:szCs w:val="22"/>
          <w14:ligatures w14:val="none"/>
        </w:rPr>
        <w:t>Ashanti, Western are</w:t>
      </w:r>
      <w:r w:rsidRPr="00624BD1">
        <w:rPr>
          <w:rFonts w:ascii="Times New Roman" w:eastAsia="Times New Roman" w:hAnsi="Times New Roman" w:cs="Times New Roman"/>
          <w:color w:val="000000"/>
          <w:kern w:val="0"/>
          <w:sz w:val="22"/>
          <w:szCs w:val="22"/>
          <w14:ligatures w14:val="none"/>
        </w:rPr>
        <w:t xml:space="preserve"> driving </w:t>
      </w:r>
      <w:proofErr w:type="gramStart"/>
      <w:r w:rsidRPr="00624BD1">
        <w:rPr>
          <w:rFonts w:ascii="Times New Roman" w:eastAsia="Times New Roman" w:hAnsi="Times New Roman" w:cs="Times New Roman"/>
          <w:color w:val="000000"/>
          <w:kern w:val="0"/>
          <w:sz w:val="22"/>
          <w:szCs w:val="22"/>
          <w14:ligatures w14:val="none"/>
        </w:rPr>
        <w:t>the majority of</w:t>
      </w:r>
      <w:proofErr w:type="gramEnd"/>
      <w:r w:rsidRPr="00624BD1">
        <w:rPr>
          <w:rFonts w:ascii="Times New Roman" w:eastAsia="Times New Roman" w:hAnsi="Times New Roman" w:cs="Times New Roman"/>
          <w:color w:val="000000"/>
          <w:kern w:val="0"/>
          <w:sz w:val="22"/>
          <w:szCs w:val="22"/>
          <w14:ligatures w14:val="none"/>
        </w:rPr>
        <w:t xml:space="preserve"> your sales, it makes sense to concentrate your marketing efforts and budget in these areas. Don't spread your resources too thin across other regions that are underperforming.</w:t>
      </w:r>
    </w:p>
    <w:p w14:paraId="1DAF6DE2" w14:textId="570ED0AD" w:rsidR="008B4C52" w:rsidRPr="00624BD1" w:rsidRDefault="008B4C52" w:rsidP="00863839">
      <w:pPr>
        <w:numPr>
          <w:ilvl w:val="0"/>
          <w:numId w:val="10"/>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Within each region, identify specific areas or communities where your products are most popular. This allows for hyperlocal targeting, where you can tailor your messaging and promotions to the specific needs and preferences of those communities.</w:t>
      </w:r>
    </w:p>
    <w:p w14:paraId="6E174C38" w14:textId="6E686D2A" w:rsidR="008B4C52" w:rsidRPr="00624BD1" w:rsidRDefault="008B4C52" w:rsidP="00863839">
      <w:pPr>
        <w:numPr>
          <w:ilvl w:val="0"/>
          <w:numId w:val="10"/>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Analyze which marketing channels are most effective in each region. For example, if social media is highly effective in Greater Accra, but radio is more popular in Ashanti, adjust your channel mix accordingly.</w:t>
      </w:r>
    </w:p>
    <w:p w14:paraId="1E1259EC" w14:textId="77777777" w:rsidR="00660F4C" w:rsidRPr="00624BD1" w:rsidRDefault="008B4C52" w:rsidP="00863839">
      <w:pPr>
        <w:numPr>
          <w:ilvl w:val="0"/>
          <w:numId w:val="10"/>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Develop marketing campaigns that resonate with the cultural nuances and local trends in each region. This could involve using local languages, featuring local influencers, or sponsoring local events.</w:t>
      </w:r>
    </w:p>
    <w:p w14:paraId="419C45C6" w14:textId="77777777" w:rsidR="00660F4C" w:rsidRPr="00624BD1" w:rsidRDefault="00027558" w:rsidP="00863839">
      <w:pPr>
        <w:numPr>
          <w:ilvl w:val="0"/>
          <w:numId w:val="10"/>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Ensure that your warehouses and distribution centers serving these high-performing regions have sufficient inventory of your best-selling products. Analyze sales data to predict demand and adjust inventory levels accordingly.</w:t>
      </w:r>
    </w:p>
    <w:p w14:paraId="12758530" w14:textId="77777777" w:rsidR="00660F4C" w:rsidRPr="00624BD1" w:rsidRDefault="00027558" w:rsidP="00863839">
      <w:pPr>
        <w:numPr>
          <w:ilvl w:val="0"/>
          <w:numId w:val="10"/>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Evaluate the delivery infrastructure in each region. If delivery times are slow in certain areas, consider partnering with local logistics providers or establishing new distribution points to improve efficiency.</w:t>
      </w:r>
    </w:p>
    <w:p w14:paraId="7E42A2EE" w14:textId="340B1BB2" w:rsidR="00442FC8" w:rsidRPr="00624BD1" w:rsidRDefault="00027558" w:rsidP="00863839">
      <w:pPr>
        <w:numPr>
          <w:ilvl w:val="0"/>
          <w:numId w:val="10"/>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Invest in customer service resources in these regions to handle the higher volume of sales and customer inquiries. This could involve hiring local customer service representatives or establishing dedicated phone lines or online support channels.</w:t>
      </w:r>
    </w:p>
    <w:p w14:paraId="0A0CF2CA" w14:textId="77777777" w:rsidR="00051F3F" w:rsidRPr="00624BD1" w:rsidRDefault="00051F3F" w:rsidP="00863839">
      <w:pPr>
        <w:spacing w:before="100" w:beforeAutospacing="1" w:after="100" w:afterAutospacing="1" w:line="240" w:lineRule="auto"/>
        <w:ind w:left="720"/>
        <w:jc w:val="both"/>
        <w:rPr>
          <w:rFonts w:ascii="Times New Roman" w:eastAsia="Times New Roman" w:hAnsi="Times New Roman" w:cs="Times New Roman"/>
          <w:color w:val="000000"/>
          <w:kern w:val="0"/>
          <w:sz w:val="22"/>
          <w:szCs w:val="22"/>
          <w14:ligatures w14:val="none"/>
        </w:rPr>
      </w:pPr>
    </w:p>
    <w:p w14:paraId="4509EF7D" w14:textId="77777777" w:rsidR="000039C1"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Determine which month could benefit from enhanced promotional offers to boost sales. Can you suggest some targeted marketing strategies here?</w:t>
      </w:r>
    </w:p>
    <w:p w14:paraId="5D596D7A" w14:textId="0A403543" w:rsidR="00051F3F" w:rsidRPr="00624BD1" w:rsidRDefault="00051F3F"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Approach</w:t>
      </w:r>
      <w:r w:rsidRPr="00624BD1">
        <w:rPr>
          <w:rFonts w:ascii="Times New Roman" w:eastAsia="Times New Roman" w:hAnsi="Times New Roman" w:cs="Times New Roman"/>
          <w:color w:val="000000"/>
          <w:kern w:val="0"/>
          <w:sz w:val="22"/>
          <w:szCs w:val="22"/>
          <w14:ligatures w14:val="none"/>
        </w:rPr>
        <w:t>:</w:t>
      </w:r>
      <w:r w:rsidR="006D59A5" w:rsidRPr="00624BD1">
        <w:rPr>
          <w:rFonts w:ascii="Times New Roman" w:eastAsia="Times New Roman" w:hAnsi="Times New Roman" w:cs="Times New Roman"/>
          <w:color w:val="000000"/>
          <w:kern w:val="0"/>
          <w:sz w:val="22"/>
          <w:szCs w:val="22"/>
          <w14:ligatures w14:val="none"/>
        </w:rPr>
        <w:t xml:space="preserve"> </w:t>
      </w:r>
      <w:r w:rsidR="0050597D" w:rsidRPr="00624BD1">
        <w:rPr>
          <w:rFonts w:ascii="Times New Roman" w:eastAsia="Times New Roman" w:hAnsi="Times New Roman" w:cs="Times New Roman"/>
          <w:color w:val="000000"/>
          <w:kern w:val="0"/>
          <w:sz w:val="22"/>
          <w:szCs w:val="22"/>
          <w14:ligatures w14:val="none"/>
        </w:rPr>
        <w:t>To under</w:t>
      </w:r>
      <w:r w:rsidR="009D6CE5" w:rsidRPr="00624BD1">
        <w:rPr>
          <w:rFonts w:ascii="Times New Roman" w:eastAsia="Times New Roman" w:hAnsi="Times New Roman" w:cs="Times New Roman"/>
          <w:color w:val="000000"/>
          <w:kern w:val="0"/>
          <w:sz w:val="22"/>
          <w:szCs w:val="22"/>
          <w14:ligatures w14:val="none"/>
        </w:rPr>
        <w:t xml:space="preserve">stand </w:t>
      </w:r>
      <w:r w:rsidR="006E2CC0" w:rsidRPr="00624BD1">
        <w:rPr>
          <w:rFonts w:ascii="Times New Roman" w:eastAsia="Times New Roman" w:hAnsi="Times New Roman" w:cs="Times New Roman"/>
          <w:color w:val="000000"/>
          <w:kern w:val="0"/>
          <w:sz w:val="22"/>
          <w:szCs w:val="22"/>
          <w14:ligatures w14:val="none"/>
        </w:rPr>
        <w:t xml:space="preserve">the month </w:t>
      </w:r>
      <w:r w:rsidR="009144A9" w:rsidRPr="00624BD1">
        <w:rPr>
          <w:rFonts w:ascii="Times New Roman" w:eastAsia="Times New Roman" w:hAnsi="Times New Roman" w:cs="Times New Roman"/>
          <w:color w:val="000000"/>
          <w:kern w:val="0"/>
          <w:sz w:val="22"/>
          <w:szCs w:val="22"/>
          <w14:ligatures w14:val="none"/>
        </w:rPr>
        <w:t xml:space="preserve">wise sales </w:t>
      </w:r>
      <w:r w:rsidR="00C869F8" w:rsidRPr="00624BD1">
        <w:rPr>
          <w:rFonts w:ascii="Times New Roman" w:eastAsia="Times New Roman" w:hAnsi="Times New Roman" w:cs="Times New Roman"/>
          <w:color w:val="000000"/>
          <w:kern w:val="0"/>
          <w:sz w:val="22"/>
          <w:szCs w:val="22"/>
          <w14:ligatures w14:val="none"/>
        </w:rPr>
        <w:t xml:space="preserve">in given </w:t>
      </w:r>
      <w:r w:rsidR="007709E1" w:rsidRPr="00624BD1">
        <w:rPr>
          <w:rFonts w:ascii="Times New Roman" w:eastAsia="Times New Roman" w:hAnsi="Times New Roman" w:cs="Times New Roman"/>
          <w:color w:val="000000"/>
          <w:kern w:val="0"/>
          <w:sz w:val="22"/>
          <w:szCs w:val="22"/>
          <w14:ligatures w14:val="none"/>
        </w:rPr>
        <w:t>we use</w:t>
      </w:r>
      <w:r w:rsidR="00573858" w:rsidRPr="00624BD1">
        <w:rPr>
          <w:rFonts w:ascii="Times New Roman" w:eastAsia="Times New Roman" w:hAnsi="Times New Roman" w:cs="Times New Roman"/>
          <w:color w:val="000000"/>
          <w:kern w:val="0"/>
          <w:sz w:val="22"/>
          <w:szCs w:val="22"/>
          <w14:ligatures w14:val="none"/>
        </w:rPr>
        <w:t xml:space="preserve"> time intelligence function </w:t>
      </w:r>
      <w:r w:rsidR="0057293A" w:rsidRPr="00624BD1">
        <w:rPr>
          <w:rFonts w:ascii="Times New Roman" w:eastAsia="Times New Roman" w:hAnsi="Times New Roman" w:cs="Times New Roman"/>
          <w:color w:val="000000"/>
          <w:kern w:val="0"/>
          <w:sz w:val="22"/>
          <w:szCs w:val="22"/>
          <w14:ligatures w14:val="none"/>
        </w:rPr>
        <w:t>in quick</w:t>
      </w:r>
      <w:r w:rsidR="007709E1" w:rsidRPr="00624BD1">
        <w:rPr>
          <w:rFonts w:ascii="Times New Roman" w:eastAsia="Times New Roman" w:hAnsi="Times New Roman" w:cs="Times New Roman"/>
          <w:color w:val="000000"/>
          <w:kern w:val="0"/>
          <w:sz w:val="22"/>
          <w:szCs w:val="22"/>
          <w14:ligatures w14:val="none"/>
        </w:rPr>
        <w:t xml:space="preserve"> measures </w:t>
      </w:r>
      <w:r w:rsidR="00573858" w:rsidRPr="00624BD1">
        <w:rPr>
          <w:rFonts w:ascii="Times New Roman" w:eastAsia="Times New Roman" w:hAnsi="Times New Roman" w:cs="Times New Roman"/>
          <w:color w:val="000000"/>
          <w:kern w:val="0"/>
          <w:sz w:val="22"/>
          <w:szCs w:val="22"/>
          <w14:ligatures w14:val="none"/>
        </w:rPr>
        <w:t>that is month on month sales</w:t>
      </w:r>
      <w:r w:rsidR="000008A8" w:rsidRPr="00624BD1">
        <w:rPr>
          <w:rFonts w:ascii="Times New Roman" w:eastAsia="Times New Roman" w:hAnsi="Times New Roman" w:cs="Times New Roman"/>
          <w:color w:val="000000"/>
          <w:kern w:val="0"/>
          <w:sz w:val="22"/>
          <w:szCs w:val="22"/>
          <w14:ligatures w14:val="none"/>
        </w:rPr>
        <w:t xml:space="preserve">. </w:t>
      </w:r>
      <w:proofErr w:type="gramStart"/>
      <w:r w:rsidR="0057293A" w:rsidRPr="00624BD1">
        <w:rPr>
          <w:rFonts w:ascii="Times New Roman" w:eastAsia="Times New Roman" w:hAnsi="Times New Roman" w:cs="Times New Roman"/>
          <w:color w:val="000000"/>
          <w:kern w:val="0"/>
          <w:sz w:val="22"/>
          <w:szCs w:val="22"/>
          <w14:ligatures w14:val="none"/>
        </w:rPr>
        <w:t>Than</w:t>
      </w:r>
      <w:proofErr w:type="gramEnd"/>
      <w:r w:rsidR="0057293A" w:rsidRPr="00624BD1">
        <w:rPr>
          <w:rFonts w:ascii="Times New Roman" w:eastAsia="Times New Roman" w:hAnsi="Times New Roman" w:cs="Times New Roman"/>
          <w:color w:val="000000"/>
          <w:kern w:val="0"/>
          <w:sz w:val="22"/>
          <w:szCs w:val="22"/>
          <w14:ligatures w14:val="none"/>
        </w:rPr>
        <w:t xml:space="preserve"> we connected m</w:t>
      </w:r>
      <w:r w:rsidR="0090670C" w:rsidRPr="00624BD1">
        <w:rPr>
          <w:rFonts w:ascii="Times New Roman" w:eastAsia="Times New Roman" w:hAnsi="Times New Roman" w:cs="Times New Roman"/>
          <w:color w:val="000000"/>
          <w:kern w:val="0"/>
          <w:sz w:val="22"/>
          <w:szCs w:val="22"/>
          <w14:ligatures w14:val="none"/>
        </w:rPr>
        <w:t xml:space="preserve">onth of month sales to </w:t>
      </w:r>
      <w:r w:rsidR="00904287" w:rsidRPr="00624BD1">
        <w:rPr>
          <w:rFonts w:ascii="Times New Roman" w:eastAsia="Times New Roman" w:hAnsi="Times New Roman" w:cs="Times New Roman"/>
          <w:color w:val="000000"/>
          <w:kern w:val="0"/>
          <w:sz w:val="22"/>
          <w:szCs w:val="22"/>
          <w14:ligatures w14:val="none"/>
        </w:rPr>
        <w:t>order date indicating only month</w:t>
      </w:r>
      <w:r w:rsidR="00D34D70" w:rsidRPr="00624BD1">
        <w:rPr>
          <w:rFonts w:ascii="Times New Roman" w:eastAsia="Times New Roman" w:hAnsi="Times New Roman" w:cs="Times New Roman"/>
          <w:color w:val="000000"/>
          <w:kern w:val="0"/>
          <w:sz w:val="22"/>
          <w:szCs w:val="22"/>
          <w14:ligatures w14:val="none"/>
        </w:rPr>
        <w:t>. We use line chart to understand in which month our sales are going down.</w:t>
      </w:r>
    </w:p>
    <w:p w14:paraId="0F983C9E" w14:textId="615262E0" w:rsidR="00F62295" w:rsidRPr="00624BD1" w:rsidRDefault="00B34BC8"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hAnsi="Times New Roman" w:cs="Times New Roman"/>
          <w:noProof/>
          <w:sz w:val="22"/>
          <w:szCs w:val="22"/>
        </w:rPr>
        <w:drawing>
          <wp:inline distT="0" distB="0" distL="0" distR="0" wp14:anchorId="724E6325" wp14:editId="3B4493C9">
            <wp:extent cx="5478780" cy="2904978"/>
            <wp:effectExtent l="0" t="0" r="0" b="3810"/>
            <wp:docPr id="10795298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10485" cy="2921789"/>
                    </a:xfrm>
                    <a:prstGeom prst="rect">
                      <a:avLst/>
                    </a:prstGeom>
                    <a:noFill/>
                    <a:ln>
                      <a:noFill/>
                    </a:ln>
                  </pic:spPr>
                </pic:pic>
              </a:graphicData>
            </a:graphic>
          </wp:inline>
        </w:drawing>
      </w:r>
    </w:p>
    <w:p w14:paraId="2E3AEC27" w14:textId="535F990F" w:rsidR="00D34D70" w:rsidRPr="00624BD1" w:rsidRDefault="00252C53" w:rsidP="00863839">
      <w:pPr>
        <w:ind w:left="720"/>
        <w:jc w:val="both"/>
        <w:rPr>
          <w:rFonts w:ascii="Times New Roman" w:hAnsi="Times New Roman" w:cs="Times New Roman"/>
          <w:sz w:val="22"/>
          <w:szCs w:val="22"/>
        </w:rPr>
      </w:pPr>
      <w:r w:rsidRPr="005232B1">
        <w:rPr>
          <w:rFonts w:ascii="Times New Roman" w:hAnsi="Times New Roman" w:cs="Times New Roman"/>
          <w:b/>
          <w:bCs/>
          <w:sz w:val="22"/>
          <w:szCs w:val="22"/>
        </w:rPr>
        <w:lastRenderedPageBreak/>
        <w:t>Insights</w:t>
      </w:r>
      <w:r w:rsidRPr="00624BD1">
        <w:rPr>
          <w:rFonts w:ascii="Times New Roman" w:hAnsi="Times New Roman" w:cs="Times New Roman"/>
          <w:sz w:val="22"/>
          <w:szCs w:val="22"/>
        </w:rPr>
        <w:t>: The graph indicates that January has the highest sales percentage at approximately 42.25%. February shows a decline in sales by 13.1%, and June experiences a significant decline of 17.78%. This is a major concern. Sales for other months fluctuate between 12% and -5%.</w:t>
      </w:r>
    </w:p>
    <w:p w14:paraId="19B2C876" w14:textId="77777777" w:rsidR="00845CB8" w:rsidRPr="00624BD1" w:rsidRDefault="00845CB8" w:rsidP="00863839">
      <w:pPr>
        <w:ind w:left="720"/>
        <w:jc w:val="both"/>
        <w:rPr>
          <w:rFonts w:ascii="Times New Roman" w:hAnsi="Times New Roman" w:cs="Times New Roman"/>
          <w:sz w:val="22"/>
          <w:szCs w:val="22"/>
        </w:rPr>
      </w:pPr>
      <w:r w:rsidRPr="005232B1">
        <w:rPr>
          <w:rFonts w:ascii="Times New Roman" w:hAnsi="Times New Roman" w:cs="Times New Roman"/>
          <w:b/>
          <w:bCs/>
          <w:sz w:val="22"/>
          <w:szCs w:val="22"/>
        </w:rPr>
        <w:t>Suggestion</w:t>
      </w:r>
      <w:r w:rsidRPr="00624BD1">
        <w:rPr>
          <w:rFonts w:ascii="Times New Roman" w:hAnsi="Times New Roman" w:cs="Times New Roman"/>
          <w:sz w:val="22"/>
          <w:szCs w:val="22"/>
        </w:rPr>
        <w:t>:</w:t>
      </w:r>
    </w:p>
    <w:p w14:paraId="6A40BD81" w14:textId="77777777" w:rsidR="00845CB8" w:rsidRPr="00624BD1" w:rsidRDefault="00845CB8" w:rsidP="00863839">
      <w:pPr>
        <w:pStyle w:val="ListParagraph"/>
        <w:numPr>
          <w:ilvl w:val="0"/>
          <w:numId w:val="11"/>
        </w:numPr>
        <w:ind w:left="1080"/>
        <w:jc w:val="both"/>
        <w:rPr>
          <w:rFonts w:ascii="Times New Roman" w:hAnsi="Times New Roman" w:cs="Times New Roman"/>
          <w:sz w:val="22"/>
          <w:szCs w:val="22"/>
        </w:rPr>
      </w:pPr>
      <w:r w:rsidRPr="00624BD1">
        <w:rPr>
          <w:rFonts w:ascii="Times New Roman" w:hAnsi="Times New Roman" w:cs="Times New Roman"/>
          <w:sz w:val="22"/>
          <w:szCs w:val="22"/>
        </w:rPr>
        <w:t>Introduce seasonal promotions and discounts for February and June, such as Valentine's Day promotions in February and summer sales in June to attract more customers.</w:t>
      </w:r>
    </w:p>
    <w:p w14:paraId="162667D6" w14:textId="42B6E57B" w:rsidR="00845CB8" w:rsidRPr="00624BD1" w:rsidRDefault="00845CB8" w:rsidP="00863839">
      <w:pPr>
        <w:pStyle w:val="ListParagraph"/>
        <w:numPr>
          <w:ilvl w:val="0"/>
          <w:numId w:val="11"/>
        </w:numPr>
        <w:ind w:left="1080"/>
        <w:jc w:val="both"/>
        <w:rPr>
          <w:rFonts w:ascii="Times New Roman" w:hAnsi="Times New Roman" w:cs="Times New Roman"/>
          <w:sz w:val="22"/>
          <w:szCs w:val="22"/>
        </w:rPr>
      </w:pPr>
      <w:r w:rsidRPr="00624BD1">
        <w:rPr>
          <w:rFonts w:ascii="Times New Roman" w:hAnsi="Times New Roman" w:cs="Times New Roman"/>
          <w:sz w:val="22"/>
          <w:szCs w:val="22"/>
        </w:rPr>
        <w:t xml:space="preserve">Create a sense of urgency with </w:t>
      </w:r>
      <w:r w:rsidR="005E6203" w:rsidRPr="00624BD1">
        <w:rPr>
          <w:rFonts w:ascii="Times New Roman" w:hAnsi="Times New Roman" w:cs="Times New Roman"/>
          <w:sz w:val="22"/>
          <w:szCs w:val="22"/>
        </w:rPr>
        <w:t>limited time</w:t>
      </w:r>
      <w:r w:rsidRPr="00624BD1">
        <w:rPr>
          <w:rFonts w:ascii="Times New Roman" w:hAnsi="Times New Roman" w:cs="Times New Roman"/>
          <w:sz w:val="22"/>
          <w:szCs w:val="22"/>
        </w:rPr>
        <w:t xml:space="preserve"> offers and flash sales to encourage customers to make quick purchases to take advantage of the deals.</w:t>
      </w:r>
    </w:p>
    <w:p w14:paraId="4A95C0D8" w14:textId="77777777" w:rsidR="00845CB8" w:rsidRPr="00624BD1" w:rsidRDefault="00845CB8" w:rsidP="00863839">
      <w:pPr>
        <w:pStyle w:val="ListParagraph"/>
        <w:numPr>
          <w:ilvl w:val="0"/>
          <w:numId w:val="11"/>
        </w:numPr>
        <w:ind w:left="1080"/>
        <w:jc w:val="both"/>
        <w:rPr>
          <w:rFonts w:ascii="Times New Roman" w:hAnsi="Times New Roman" w:cs="Times New Roman"/>
          <w:sz w:val="22"/>
          <w:szCs w:val="22"/>
        </w:rPr>
      </w:pPr>
      <w:r w:rsidRPr="00624BD1">
        <w:rPr>
          <w:rFonts w:ascii="Times New Roman" w:hAnsi="Times New Roman" w:cs="Times New Roman"/>
          <w:sz w:val="22"/>
          <w:szCs w:val="22"/>
        </w:rPr>
        <w:t>Offer product bundles at a discounted price to help increase the average order value and make the deals more appealing to customers.</w:t>
      </w:r>
    </w:p>
    <w:p w14:paraId="0B23B8ED" w14:textId="77777777" w:rsidR="00845CB8" w:rsidRPr="00624BD1" w:rsidRDefault="00845CB8" w:rsidP="00863839">
      <w:pPr>
        <w:pStyle w:val="ListParagraph"/>
        <w:numPr>
          <w:ilvl w:val="0"/>
          <w:numId w:val="11"/>
        </w:numPr>
        <w:ind w:left="1080"/>
        <w:jc w:val="both"/>
        <w:rPr>
          <w:rFonts w:ascii="Times New Roman" w:hAnsi="Times New Roman" w:cs="Times New Roman"/>
          <w:sz w:val="22"/>
          <w:szCs w:val="22"/>
        </w:rPr>
      </w:pPr>
      <w:r w:rsidRPr="00624BD1">
        <w:rPr>
          <w:rFonts w:ascii="Times New Roman" w:hAnsi="Times New Roman" w:cs="Times New Roman"/>
          <w:sz w:val="22"/>
          <w:szCs w:val="22"/>
        </w:rPr>
        <w:t>Implement or enhance loyalty programs to reward repeat customers. Offering double points or exclusive discounts during these months can incentivize more purchases.</w:t>
      </w:r>
    </w:p>
    <w:p w14:paraId="7246A7EB" w14:textId="77777777" w:rsidR="00845CB8" w:rsidRPr="00624BD1" w:rsidRDefault="00845CB8" w:rsidP="00863839">
      <w:pPr>
        <w:pStyle w:val="ListParagraph"/>
        <w:numPr>
          <w:ilvl w:val="0"/>
          <w:numId w:val="11"/>
        </w:numPr>
        <w:ind w:left="1080"/>
        <w:jc w:val="both"/>
        <w:rPr>
          <w:rFonts w:ascii="Times New Roman" w:hAnsi="Times New Roman" w:cs="Times New Roman"/>
          <w:sz w:val="22"/>
          <w:szCs w:val="22"/>
        </w:rPr>
      </w:pPr>
      <w:r w:rsidRPr="00624BD1">
        <w:rPr>
          <w:rFonts w:ascii="Times New Roman" w:hAnsi="Times New Roman" w:cs="Times New Roman"/>
          <w:sz w:val="22"/>
          <w:szCs w:val="22"/>
        </w:rPr>
        <w:t>Use targeted advertising on social media and other platforms to reach potential customers and highlight the special promotions and discounts available in February and June.</w:t>
      </w:r>
    </w:p>
    <w:p w14:paraId="0BE70EA8" w14:textId="0BCDD3E5" w:rsidR="00601368" w:rsidRPr="00624BD1" w:rsidRDefault="00845CB8" w:rsidP="00863839">
      <w:pPr>
        <w:pStyle w:val="ListParagraph"/>
        <w:numPr>
          <w:ilvl w:val="0"/>
          <w:numId w:val="11"/>
        </w:numPr>
        <w:ind w:left="1080"/>
        <w:jc w:val="both"/>
        <w:rPr>
          <w:rFonts w:ascii="Times New Roman" w:hAnsi="Times New Roman" w:cs="Times New Roman"/>
          <w:sz w:val="22"/>
          <w:szCs w:val="22"/>
        </w:rPr>
      </w:pPr>
      <w:r w:rsidRPr="00624BD1">
        <w:rPr>
          <w:rFonts w:ascii="Times New Roman" w:hAnsi="Times New Roman" w:cs="Times New Roman"/>
          <w:sz w:val="22"/>
          <w:szCs w:val="22"/>
        </w:rPr>
        <w:t>Partner with influencers or other brands to promote products during these months. Collaborations can help reach a wider audience and boost sales.</w:t>
      </w:r>
    </w:p>
    <w:p w14:paraId="0225758B" w14:textId="3A29F1A3" w:rsidR="009F7C5D" w:rsidRDefault="009F7C5D" w:rsidP="00863839">
      <w:pPr>
        <w:ind w:left="1080"/>
        <w:jc w:val="both"/>
        <w:rPr>
          <w:rFonts w:ascii="Times New Roman" w:hAnsi="Times New Roman" w:cs="Times New Roman"/>
          <w:sz w:val="22"/>
          <w:szCs w:val="22"/>
        </w:rPr>
      </w:pPr>
    </w:p>
    <w:p w14:paraId="46959560" w14:textId="77777777" w:rsidR="005232B1" w:rsidRDefault="005232B1" w:rsidP="00863839">
      <w:pPr>
        <w:ind w:left="1080"/>
        <w:jc w:val="both"/>
        <w:rPr>
          <w:rFonts w:ascii="Times New Roman" w:hAnsi="Times New Roman" w:cs="Times New Roman"/>
          <w:sz w:val="22"/>
          <w:szCs w:val="22"/>
        </w:rPr>
      </w:pPr>
    </w:p>
    <w:p w14:paraId="0245DFBA" w14:textId="77777777" w:rsidR="005232B1" w:rsidRDefault="005232B1" w:rsidP="00863839">
      <w:pPr>
        <w:ind w:left="1080"/>
        <w:jc w:val="both"/>
        <w:rPr>
          <w:rFonts w:ascii="Times New Roman" w:hAnsi="Times New Roman" w:cs="Times New Roman"/>
          <w:sz w:val="22"/>
          <w:szCs w:val="22"/>
        </w:rPr>
      </w:pPr>
    </w:p>
    <w:p w14:paraId="406781A7" w14:textId="77777777" w:rsidR="005232B1" w:rsidRDefault="005232B1" w:rsidP="00863839">
      <w:pPr>
        <w:ind w:left="1080"/>
        <w:jc w:val="both"/>
        <w:rPr>
          <w:rFonts w:ascii="Times New Roman" w:hAnsi="Times New Roman" w:cs="Times New Roman"/>
          <w:sz w:val="22"/>
          <w:szCs w:val="22"/>
        </w:rPr>
      </w:pPr>
    </w:p>
    <w:p w14:paraId="4FC3EB7F" w14:textId="77777777" w:rsidR="005232B1" w:rsidRDefault="005232B1" w:rsidP="00863839">
      <w:pPr>
        <w:ind w:left="1080"/>
        <w:jc w:val="both"/>
        <w:rPr>
          <w:rFonts w:ascii="Times New Roman" w:hAnsi="Times New Roman" w:cs="Times New Roman"/>
          <w:sz w:val="22"/>
          <w:szCs w:val="22"/>
        </w:rPr>
      </w:pPr>
    </w:p>
    <w:p w14:paraId="4B152D47" w14:textId="77777777" w:rsidR="005232B1" w:rsidRDefault="005232B1" w:rsidP="00863839">
      <w:pPr>
        <w:ind w:left="1080"/>
        <w:jc w:val="both"/>
        <w:rPr>
          <w:rFonts w:ascii="Times New Roman" w:hAnsi="Times New Roman" w:cs="Times New Roman"/>
          <w:sz w:val="22"/>
          <w:szCs w:val="22"/>
        </w:rPr>
      </w:pPr>
    </w:p>
    <w:p w14:paraId="17DE38FC" w14:textId="77777777" w:rsidR="005232B1" w:rsidRDefault="005232B1" w:rsidP="00863839">
      <w:pPr>
        <w:ind w:left="1080"/>
        <w:jc w:val="both"/>
        <w:rPr>
          <w:rFonts w:ascii="Times New Roman" w:hAnsi="Times New Roman" w:cs="Times New Roman"/>
          <w:sz w:val="22"/>
          <w:szCs w:val="22"/>
        </w:rPr>
      </w:pPr>
    </w:p>
    <w:p w14:paraId="0F0A08EA" w14:textId="77777777" w:rsidR="005232B1" w:rsidRDefault="005232B1" w:rsidP="00863839">
      <w:pPr>
        <w:ind w:left="1080"/>
        <w:jc w:val="both"/>
        <w:rPr>
          <w:rFonts w:ascii="Times New Roman" w:hAnsi="Times New Roman" w:cs="Times New Roman"/>
          <w:sz w:val="22"/>
          <w:szCs w:val="22"/>
        </w:rPr>
      </w:pPr>
    </w:p>
    <w:p w14:paraId="4384A9C2" w14:textId="77777777" w:rsidR="005232B1" w:rsidRDefault="005232B1" w:rsidP="00863839">
      <w:pPr>
        <w:ind w:left="1080"/>
        <w:jc w:val="both"/>
        <w:rPr>
          <w:rFonts w:ascii="Times New Roman" w:hAnsi="Times New Roman" w:cs="Times New Roman"/>
          <w:sz w:val="22"/>
          <w:szCs w:val="22"/>
        </w:rPr>
      </w:pPr>
    </w:p>
    <w:p w14:paraId="3EC1F128" w14:textId="77777777" w:rsidR="005232B1" w:rsidRDefault="005232B1" w:rsidP="00863839">
      <w:pPr>
        <w:ind w:left="1080"/>
        <w:jc w:val="both"/>
        <w:rPr>
          <w:rFonts w:ascii="Times New Roman" w:hAnsi="Times New Roman" w:cs="Times New Roman"/>
          <w:sz w:val="22"/>
          <w:szCs w:val="22"/>
        </w:rPr>
      </w:pPr>
    </w:p>
    <w:p w14:paraId="00BB24C0" w14:textId="77777777" w:rsidR="005232B1" w:rsidRDefault="005232B1" w:rsidP="00863839">
      <w:pPr>
        <w:ind w:left="1080"/>
        <w:jc w:val="both"/>
        <w:rPr>
          <w:rFonts w:ascii="Times New Roman" w:hAnsi="Times New Roman" w:cs="Times New Roman"/>
          <w:sz w:val="22"/>
          <w:szCs w:val="22"/>
        </w:rPr>
      </w:pPr>
    </w:p>
    <w:p w14:paraId="375DF5BD" w14:textId="77777777" w:rsidR="005232B1" w:rsidRDefault="005232B1" w:rsidP="00863839">
      <w:pPr>
        <w:ind w:left="1080"/>
        <w:jc w:val="both"/>
        <w:rPr>
          <w:rFonts w:ascii="Times New Roman" w:hAnsi="Times New Roman" w:cs="Times New Roman"/>
          <w:sz w:val="22"/>
          <w:szCs w:val="22"/>
        </w:rPr>
      </w:pPr>
    </w:p>
    <w:p w14:paraId="3692912A" w14:textId="77777777" w:rsidR="005232B1" w:rsidRDefault="005232B1" w:rsidP="00863839">
      <w:pPr>
        <w:ind w:left="1080"/>
        <w:jc w:val="both"/>
        <w:rPr>
          <w:rFonts w:ascii="Times New Roman" w:hAnsi="Times New Roman" w:cs="Times New Roman"/>
          <w:sz w:val="22"/>
          <w:szCs w:val="22"/>
        </w:rPr>
      </w:pPr>
    </w:p>
    <w:p w14:paraId="03D50F94" w14:textId="77777777" w:rsidR="005232B1" w:rsidRDefault="005232B1" w:rsidP="00863839">
      <w:pPr>
        <w:ind w:left="1080"/>
        <w:jc w:val="both"/>
        <w:rPr>
          <w:rFonts w:ascii="Times New Roman" w:hAnsi="Times New Roman" w:cs="Times New Roman"/>
          <w:sz w:val="22"/>
          <w:szCs w:val="22"/>
        </w:rPr>
      </w:pPr>
    </w:p>
    <w:p w14:paraId="25246D72" w14:textId="77777777" w:rsidR="005232B1" w:rsidRDefault="005232B1" w:rsidP="00863839">
      <w:pPr>
        <w:ind w:left="1080"/>
        <w:jc w:val="both"/>
        <w:rPr>
          <w:rFonts w:ascii="Times New Roman" w:hAnsi="Times New Roman" w:cs="Times New Roman"/>
          <w:sz w:val="22"/>
          <w:szCs w:val="22"/>
        </w:rPr>
      </w:pPr>
    </w:p>
    <w:p w14:paraId="4421BE36" w14:textId="77777777" w:rsidR="005232B1" w:rsidRPr="00624BD1" w:rsidRDefault="005232B1" w:rsidP="00863839">
      <w:pPr>
        <w:ind w:left="1080"/>
        <w:jc w:val="both"/>
        <w:rPr>
          <w:rFonts w:ascii="Times New Roman" w:hAnsi="Times New Roman" w:cs="Times New Roman"/>
          <w:sz w:val="22"/>
          <w:szCs w:val="22"/>
        </w:rPr>
      </w:pPr>
    </w:p>
    <w:p w14:paraId="29356780" w14:textId="77777777" w:rsidR="000039C1"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lastRenderedPageBreak/>
        <w:t>Identify which products may require increased marketing efforts. Which items have high prices yet underperform in sales?</w:t>
      </w:r>
    </w:p>
    <w:p w14:paraId="4495ED40" w14:textId="17A5C37D" w:rsidR="00BE478B" w:rsidRPr="00624BD1" w:rsidRDefault="00BE478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5232B1">
        <w:rPr>
          <w:rStyle w:val="Strong"/>
          <w:rFonts w:ascii="Times New Roman" w:hAnsi="Times New Roman" w:cs="Times New Roman"/>
          <w:color w:val="000000"/>
          <w:sz w:val="22"/>
          <w:szCs w:val="22"/>
        </w:rPr>
        <w:t>Approach</w:t>
      </w:r>
      <w:r w:rsidRPr="00624BD1">
        <w:rPr>
          <w:rStyle w:val="Strong"/>
          <w:rFonts w:ascii="Times New Roman" w:hAnsi="Times New Roman" w:cs="Times New Roman"/>
          <w:b w:val="0"/>
          <w:bCs w:val="0"/>
          <w:color w:val="000000"/>
          <w:sz w:val="22"/>
          <w:szCs w:val="22"/>
        </w:rPr>
        <w:t>:</w:t>
      </w:r>
      <w:r w:rsidRPr="00624BD1">
        <w:rPr>
          <w:rStyle w:val="apple-converted-space"/>
          <w:rFonts w:ascii="Times New Roman" w:hAnsi="Times New Roman" w:cs="Times New Roman"/>
          <w:color w:val="000000"/>
          <w:sz w:val="22"/>
          <w:szCs w:val="22"/>
          <w:shd w:val="clear" w:color="auto" w:fill="FFFFFF"/>
        </w:rPr>
        <w:t> </w:t>
      </w:r>
      <w:r w:rsidRPr="00624BD1">
        <w:rPr>
          <w:rFonts w:ascii="Times New Roman" w:hAnsi="Times New Roman" w:cs="Times New Roman"/>
          <w:color w:val="000000"/>
          <w:sz w:val="22"/>
          <w:szCs w:val="22"/>
          <w:shd w:val="clear" w:color="auto" w:fill="FFFFFF"/>
        </w:rPr>
        <w:t>To gain a comprehensive understanding of the market performance of our products, we employed a multi-faceted analysis using three key parameters: the product itself, the sum of unit prices, and the sum of sales prices. By integrating these parameters into a scatter plot graph, we were able to visually represent the relationship between product pricing and their respective contributions to overall sales. This approach allowed us to identify trends, outliers, and potential areas for improvement in our pricing strategy and sales performance.</w:t>
      </w:r>
    </w:p>
    <w:p w14:paraId="640AA9B9" w14:textId="0803FDF9" w:rsidR="00967EFA" w:rsidRPr="00624BD1" w:rsidRDefault="002063CD"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hAnsi="Times New Roman" w:cs="Times New Roman"/>
          <w:noProof/>
          <w:sz w:val="22"/>
          <w:szCs w:val="22"/>
        </w:rPr>
        <w:drawing>
          <wp:inline distT="0" distB="0" distL="0" distR="0" wp14:anchorId="7BA11DBA" wp14:editId="41FE6E68">
            <wp:extent cx="5507502" cy="3076575"/>
            <wp:effectExtent l="0" t="0" r="4445" b="0"/>
            <wp:docPr id="508606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1185" cy="3084219"/>
                    </a:xfrm>
                    <a:prstGeom prst="rect">
                      <a:avLst/>
                    </a:prstGeom>
                    <a:noFill/>
                    <a:ln>
                      <a:noFill/>
                    </a:ln>
                  </pic:spPr>
                </pic:pic>
              </a:graphicData>
            </a:graphic>
          </wp:inline>
        </w:drawing>
      </w:r>
    </w:p>
    <w:p w14:paraId="793C37F1" w14:textId="5F0744E8" w:rsidR="006A310C" w:rsidRPr="005232B1" w:rsidRDefault="006A310C" w:rsidP="005232B1">
      <w:pPr>
        <w:pStyle w:val="NormalWeb"/>
        <w:spacing w:before="75" w:beforeAutospacing="0" w:after="75" w:afterAutospacing="0" w:line="300" w:lineRule="atLeast"/>
        <w:ind w:left="720" w:right="75"/>
        <w:jc w:val="both"/>
        <w:rPr>
          <w:color w:val="242424"/>
          <w:sz w:val="22"/>
          <w:szCs w:val="22"/>
        </w:rPr>
      </w:pPr>
      <w:r w:rsidRPr="005232B1">
        <w:rPr>
          <w:rStyle w:val="Strong"/>
          <w:rFonts w:eastAsiaTheme="majorEastAsia"/>
          <w:color w:val="242424"/>
          <w:sz w:val="22"/>
          <w:szCs w:val="22"/>
        </w:rPr>
        <w:t>Insights</w:t>
      </w:r>
      <w:r w:rsidRPr="00624BD1">
        <w:rPr>
          <w:rStyle w:val="Strong"/>
          <w:rFonts w:eastAsiaTheme="majorEastAsia"/>
          <w:b w:val="0"/>
          <w:bCs w:val="0"/>
          <w:color w:val="242424"/>
          <w:sz w:val="22"/>
          <w:szCs w:val="22"/>
        </w:rPr>
        <w:t>:</w:t>
      </w:r>
      <w:r w:rsidRPr="00624BD1">
        <w:rPr>
          <w:rStyle w:val="apple-converted-space"/>
          <w:rFonts w:eastAsiaTheme="majorEastAsia"/>
          <w:color w:val="242424"/>
          <w:sz w:val="22"/>
          <w:szCs w:val="22"/>
        </w:rPr>
        <w:t> </w:t>
      </w:r>
      <w:r w:rsidRPr="00624BD1">
        <w:rPr>
          <w:color w:val="242424"/>
          <w:sz w:val="22"/>
          <w:szCs w:val="22"/>
        </w:rPr>
        <w:t xml:space="preserve">By utilizing a scatter plot, we can observe that </w:t>
      </w:r>
      <w:proofErr w:type="gramStart"/>
      <w:r w:rsidRPr="00624BD1">
        <w:rPr>
          <w:color w:val="242424"/>
          <w:sz w:val="22"/>
          <w:szCs w:val="22"/>
        </w:rPr>
        <w:t>the majority of</w:t>
      </w:r>
      <w:proofErr w:type="gramEnd"/>
      <w:r w:rsidRPr="00624BD1">
        <w:rPr>
          <w:color w:val="242424"/>
          <w:sz w:val="22"/>
          <w:szCs w:val="22"/>
        </w:rPr>
        <w:t xml:space="preserve"> products are priced reasonably. However, there are two notable exceptions: the Canon EOS 60D CMOS and the Canon EOS 600D 18MP. These products are priced significantly higher, yet their sales figures do not reflect a corresponding increase in demand. This discrepancy suggests that despite their higher price points, these products are not performing as well in terms of sales.</w:t>
      </w:r>
    </w:p>
    <w:p w14:paraId="681E08B9" w14:textId="534686CA" w:rsidR="00DF37C3" w:rsidRPr="00624BD1" w:rsidRDefault="00816868"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Suggestion</w:t>
      </w:r>
      <w:r w:rsidR="006A310C" w:rsidRPr="00624BD1">
        <w:rPr>
          <w:rFonts w:ascii="Times New Roman" w:eastAsia="Times New Roman" w:hAnsi="Times New Roman" w:cs="Times New Roman"/>
          <w:color w:val="000000"/>
          <w:kern w:val="0"/>
          <w:sz w:val="22"/>
          <w:szCs w:val="22"/>
          <w14:ligatures w14:val="none"/>
        </w:rPr>
        <w:t>:</w:t>
      </w:r>
      <w:r w:rsidRPr="00624BD1">
        <w:rPr>
          <w:rFonts w:ascii="Times New Roman" w:eastAsia="Times New Roman" w:hAnsi="Times New Roman" w:cs="Times New Roman"/>
          <w:color w:val="000000"/>
          <w:kern w:val="0"/>
          <w:sz w:val="22"/>
          <w:szCs w:val="22"/>
          <w14:ligatures w14:val="none"/>
        </w:rPr>
        <w:t xml:space="preserve"> </w:t>
      </w:r>
    </w:p>
    <w:p w14:paraId="00906DBE" w14:textId="40FF1A17" w:rsidR="009953B2" w:rsidRPr="00624BD1" w:rsidRDefault="009953B2" w:rsidP="00863839">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b/>
        <w:t>Marketing and Sales Optimization:</w:t>
      </w:r>
    </w:p>
    <w:p w14:paraId="3FCED516" w14:textId="1598C265" w:rsidR="009953B2" w:rsidRPr="00624BD1" w:rsidRDefault="009953B2" w:rsidP="00863839">
      <w:pPr>
        <w:numPr>
          <w:ilvl w:val="0"/>
          <w:numId w:val="13"/>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Invest in dedicated marketing efforts for the Canon EOS 60D CMOS and 600D 18MP. These campaigns should prominently showcase their unique features, benefits, and any value propositions that support their higher price point.</w:t>
      </w:r>
    </w:p>
    <w:p w14:paraId="7CD17645" w14:textId="0A468E50" w:rsidR="009953B2" w:rsidRPr="00624BD1" w:rsidRDefault="009953B2" w:rsidP="00863839">
      <w:pPr>
        <w:numPr>
          <w:ilvl w:val="0"/>
          <w:numId w:val="13"/>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Analyze sales performance across all channels</w:t>
      </w:r>
      <w:r w:rsidR="00940C04" w:rsidRPr="00624BD1">
        <w:rPr>
          <w:rFonts w:ascii="Times New Roman" w:eastAsia="Times New Roman" w:hAnsi="Times New Roman" w:cs="Times New Roman"/>
          <w:color w:val="000000"/>
          <w:kern w:val="0"/>
          <w:sz w:val="22"/>
          <w:szCs w:val="22"/>
          <w14:ligatures w14:val="none"/>
        </w:rPr>
        <w:t xml:space="preserve"> </w:t>
      </w:r>
      <w:r w:rsidRPr="00624BD1">
        <w:rPr>
          <w:rFonts w:ascii="Times New Roman" w:eastAsia="Times New Roman" w:hAnsi="Times New Roman" w:cs="Times New Roman"/>
          <w:color w:val="000000"/>
          <w:kern w:val="0"/>
          <w:sz w:val="22"/>
          <w:szCs w:val="22"/>
          <w14:ligatures w14:val="none"/>
        </w:rPr>
        <w:t>to identify any underperforming areas. Weak performance in a specific channel may point to distribution or presentation problems.</w:t>
      </w:r>
    </w:p>
    <w:p w14:paraId="0AB33319" w14:textId="0991CC51" w:rsidR="009953B2" w:rsidRPr="00624BD1" w:rsidRDefault="009953B2" w:rsidP="00863839">
      <w:pPr>
        <w:numPr>
          <w:ilvl w:val="0"/>
          <w:numId w:val="13"/>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Gather customer feedback through surveys, reviews, and other means to understand their perceptions of these cameras, especially concerning price. This will provide valuable insights into customer needs and expectations.</w:t>
      </w:r>
    </w:p>
    <w:p w14:paraId="17BC0D7E" w14:textId="7C9B8A45" w:rsidR="009953B2" w:rsidRPr="00624BD1" w:rsidRDefault="009953B2" w:rsidP="00863839">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b/>
        <w:t>Product and Strategy Review:</w:t>
      </w:r>
    </w:p>
    <w:p w14:paraId="245E5239" w14:textId="3957E93D" w:rsidR="009953B2" w:rsidRPr="00624BD1" w:rsidRDefault="009953B2" w:rsidP="00863839">
      <w:pPr>
        <w:numPr>
          <w:ilvl w:val="0"/>
          <w:numId w:val="14"/>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lastRenderedPageBreak/>
        <w:t>If price adjustments and marketing efforts are insufficient, re-evaluate the product positioning. Ensure the target audience is clearly defined and that the camera's features are genuinely differentiated and valued by that audience. Consider whether the cameras are being marketed to the appropriate customer segment.</w:t>
      </w:r>
    </w:p>
    <w:p w14:paraId="51851811" w14:textId="29A0AE0F" w:rsidR="009953B2" w:rsidRPr="00624BD1" w:rsidRDefault="009953B2" w:rsidP="00863839">
      <w:pPr>
        <w:numPr>
          <w:ilvl w:val="0"/>
          <w:numId w:val="14"/>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If possible, consider adding or enhancing features to better justify the current price. This could include software updates, </w:t>
      </w:r>
      <w:r w:rsidR="00940C04" w:rsidRPr="00624BD1">
        <w:rPr>
          <w:rFonts w:ascii="Times New Roman" w:eastAsia="Times New Roman" w:hAnsi="Times New Roman" w:cs="Times New Roman"/>
          <w:color w:val="000000"/>
          <w:kern w:val="0"/>
          <w:sz w:val="22"/>
          <w:szCs w:val="22"/>
          <w14:ligatures w14:val="none"/>
        </w:rPr>
        <w:t>bundle</w:t>
      </w:r>
      <w:r w:rsidRPr="00624BD1">
        <w:rPr>
          <w:rFonts w:ascii="Times New Roman" w:eastAsia="Times New Roman" w:hAnsi="Times New Roman" w:cs="Times New Roman"/>
          <w:color w:val="000000"/>
          <w:kern w:val="0"/>
          <w:sz w:val="22"/>
          <w:szCs w:val="22"/>
          <w14:ligatures w14:val="none"/>
        </w:rPr>
        <w:t xml:space="preserve"> accessories, or highlighting unique capabilities that distinguish these models from competitors.</w:t>
      </w:r>
    </w:p>
    <w:p w14:paraId="79F92953" w14:textId="291A510D" w:rsidR="009953B2" w:rsidRPr="00624BD1" w:rsidRDefault="009953B2" w:rsidP="00863839">
      <w:p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b/>
        <w:t>Inventory and Sales Strategies:</w:t>
      </w:r>
    </w:p>
    <w:p w14:paraId="66B35D98" w14:textId="71A416F1" w:rsidR="009953B2" w:rsidRPr="00624BD1" w:rsidRDefault="009953B2" w:rsidP="00863839">
      <w:pPr>
        <w:numPr>
          <w:ilvl w:val="0"/>
          <w:numId w:val="15"/>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If sales remain slow, carefully manage inventory levels to prevent overstocking and minimize potential losses.</w:t>
      </w:r>
    </w:p>
    <w:p w14:paraId="0A1A8795" w14:textId="3F1116BC" w:rsidR="009953B2" w:rsidRPr="00624BD1" w:rsidRDefault="009953B2" w:rsidP="00863839">
      <w:pPr>
        <w:numPr>
          <w:ilvl w:val="0"/>
          <w:numId w:val="15"/>
        </w:numPr>
        <w:spacing w:before="100" w:beforeAutospacing="1" w:after="100" w:afterAutospacing="1" w:line="240" w:lineRule="auto"/>
        <w:jc w:val="both"/>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Explore alternative sales strategies such as offering refurbished models at a reduced price, creating bundles with complementary accessories, or targeting niche markets with specialized needs.</w:t>
      </w:r>
    </w:p>
    <w:p w14:paraId="767B00E9" w14:textId="77777777" w:rsidR="009953B2" w:rsidRPr="00624BD1" w:rsidRDefault="009953B2"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00D07238" w14:textId="77777777" w:rsidR="000039C1"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Assess which products should have discounts. How can targeted incentives drive sales and customer loyalty for specific products?</w:t>
      </w:r>
    </w:p>
    <w:p w14:paraId="3793D841" w14:textId="531A4213" w:rsidR="00C66D53" w:rsidRPr="00624BD1" w:rsidRDefault="003D2F14"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Approach</w:t>
      </w:r>
      <w:r w:rsidRPr="00624BD1">
        <w:rPr>
          <w:rFonts w:ascii="Times New Roman" w:eastAsia="Times New Roman" w:hAnsi="Times New Roman" w:cs="Times New Roman"/>
          <w:color w:val="000000"/>
          <w:kern w:val="0"/>
          <w:sz w:val="22"/>
          <w:szCs w:val="22"/>
          <w14:ligatures w14:val="none"/>
        </w:rPr>
        <w:t xml:space="preserve">: </w:t>
      </w:r>
      <w:r w:rsidR="00C66D53" w:rsidRPr="00624BD1">
        <w:rPr>
          <w:rFonts w:ascii="Times New Roman" w:eastAsia="Times New Roman" w:hAnsi="Times New Roman" w:cs="Times New Roman"/>
          <w:color w:val="000000"/>
          <w:kern w:val="0"/>
          <w:sz w:val="22"/>
          <w:szCs w:val="22"/>
          <w14:ligatures w14:val="none"/>
        </w:rPr>
        <w:t>To identify products suitable for discounts, we analyzed the relationship between product price and sales performance. A scatter plot was generated, visualizing the total unit price against total sales price for each product. This allowed us to pinpoint high-priced items with low sales, indicating potential discount candidates.</w:t>
      </w:r>
    </w:p>
    <w:p w14:paraId="4C861F2E" w14:textId="50670260" w:rsidR="00FC72C7" w:rsidRPr="00624BD1" w:rsidRDefault="00FC72C7" w:rsidP="00863839">
      <w:pPr>
        <w:spacing w:before="200" w:after="0" w:line="240" w:lineRule="auto"/>
        <w:ind w:left="720"/>
        <w:jc w:val="both"/>
        <w:textAlignment w:val="baseline"/>
        <w:rPr>
          <w:rFonts w:ascii="Times New Roman" w:hAnsi="Times New Roman" w:cs="Times New Roman"/>
          <w:color w:val="000000"/>
          <w:sz w:val="22"/>
          <w:szCs w:val="22"/>
          <w:shd w:val="clear" w:color="auto" w:fill="FFFFFF"/>
        </w:rPr>
      </w:pPr>
      <w:r w:rsidRPr="00624BD1">
        <w:rPr>
          <w:rFonts w:ascii="Times New Roman" w:hAnsi="Times New Roman" w:cs="Times New Roman"/>
          <w:noProof/>
          <w:sz w:val="22"/>
          <w:szCs w:val="22"/>
        </w:rPr>
        <w:drawing>
          <wp:inline distT="0" distB="0" distL="0" distR="0" wp14:anchorId="1AD2EE79" wp14:editId="29136A61">
            <wp:extent cx="5507502" cy="3076575"/>
            <wp:effectExtent l="0" t="0" r="4445" b="0"/>
            <wp:docPr id="10813182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21185" cy="3084219"/>
                    </a:xfrm>
                    <a:prstGeom prst="rect">
                      <a:avLst/>
                    </a:prstGeom>
                    <a:noFill/>
                    <a:ln>
                      <a:noFill/>
                    </a:ln>
                  </pic:spPr>
                </pic:pic>
              </a:graphicData>
            </a:graphic>
          </wp:inline>
        </w:drawing>
      </w:r>
    </w:p>
    <w:p w14:paraId="7FA648C0" w14:textId="35E04985" w:rsidR="00D27BFA" w:rsidRPr="00624BD1" w:rsidRDefault="00FC72C7" w:rsidP="00863839">
      <w:pPr>
        <w:spacing w:before="200" w:after="0" w:line="240" w:lineRule="auto"/>
        <w:ind w:left="720"/>
        <w:jc w:val="both"/>
        <w:textAlignment w:val="baseline"/>
        <w:rPr>
          <w:rFonts w:ascii="Times New Roman" w:hAnsi="Times New Roman" w:cs="Times New Roman"/>
          <w:color w:val="000000"/>
          <w:sz w:val="22"/>
          <w:szCs w:val="22"/>
          <w:shd w:val="clear" w:color="auto" w:fill="FFFFFF"/>
        </w:rPr>
      </w:pPr>
      <w:r w:rsidRPr="005232B1">
        <w:rPr>
          <w:rFonts w:ascii="Times New Roman" w:hAnsi="Times New Roman" w:cs="Times New Roman"/>
          <w:b/>
          <w:bCs/>
          <w:color w:val="000000"/>
          <w:sz w:val="22"/>
          <w:szCs w:val="22"/>
          <w:shd w:val="clear" w:color="auto" w:fill="FFFFFF"/>
        </w:rPr>
        <w:t>Insights</w:t>
      </w:r>
      <w:r w:rsidRPr="00624BD1">
        <w:rPr>
          <w:rFonts w:ascii="Times New Roman" w:hAnsi="Times New Roman" w:cs="Times New Roman"/>
          <w:color w:val="000000"/>
          <w:sz w:val="22"/>
          <w:szCs w:val="22"/>
          <w:shd w:val="clear" w:color="auto" w:fill="FFFFFF"/>
        </w:rPr>
        <w:t xml:space="preserve">: </w:t>
      </w:r>
      <w:r w:rsidR="00D27BFA" w:rsidRPr="00624BD1">
        <w:rPr>
          <w:rFonts w:ascii="Times New Roman" w:hAnsi="Times New Roman" w:cs="Times New Roman"/>
          <w:color w:val="000000"/>
          <w:sz w:val="22"/>
          <w:szCs w:val="22"/>
          <w:shd w:val="clear" w:color="auto" w:fill="FFFFFF"/>
        </w:rPr>
        <w:t xml:space="preserve">A scatter plot analysis shows that </w:t>
      </w:r>
      <w:proofErr w:type="gramStart"/>
      <w:r w:rsidR="00D27BFA" w:rsidRPr="00624BD1">
        <w:rPr>
          <w:rFonts w:ascii="Times New Roman" w:hAnsi="Times New Roman" w:cs="Times New Roman"/>
          <w:color w:val="000000"/>
          <w:sz w:val="22"/>
          <w:szCs w:val="22"/>
          <w:shd w:val="clear" w:color="auto" w:fill="FFFFFF"/>
        </w:rPr>
        <w:t>the majority of</w:t>
      </w:r>
      <w:proofErr w:type="gramEnd"/>
      <w:r w:rsidR="00D27BFA" w:rsidRPr="00624BD1">
        <w:rPr>
          <w:rFonts w:ascii="Times New Roman" w:hAnsi="Times New Roman" w:cs="Times New Roman"/>
          <w:color w:val="000000"/>
          <w:sz w:val="22"/>
          <w:szCs w:val="22"/>
          <w:shd w:val="clear" w:color="auto" w:fill="FFFFFF"/>
        </w:rPr>
        <w:t xml:space="preserve"> products have appropriate price points. However, the Canon EOS 60D CMOS and 600D 18MP stand out as outliers with considerably higher prices. Importantly, their sales volumes do not match these elevated prices, suggesting weaker market performance.</w:t>
      </w:r>
    </w:p>
    <w:p w14:paraId="711743BA" w14:textId="1013A641" w:rsidR="006F2ADD" w:rsidRPr="00624BD1" w:rsidRDefault="00340EF2" w:rsidP="00863839">
      <w:pPr>
        <w:spacing w:before="200" w:after="0" w:line="240" w:lineRule="auto"/>
        <w:ind w:left="720"/>
        <w:jc w:val="both"/>
        <w:textAlignment w:val="baseline"/>
        <w:rPr>
          <w:rFonts w:ascii="Times New Roman" w:hAnsi="Times New Roman" w:cs="Times New Roman"/>
          <w:color w:val="000000"/>
          <w:sz w:val="22"/>
          <w:szCs w:val="22"/>
          <w:shd w:val="clear" w:color="auto" w:fill="FFFFFF"/>
        </w:rPr>
      </w:pPr>
      <w:r w:rsidRPr="005232B1">
        <w:rPr>
          <w:rFonts w:ascii="Times New Roman" w:hAnsi="Times New Roman" w:cs="Times New Roman"/>
          <w:b/>
          <w:bCs/>
          <w:color w:val="000000"/>
          <w:sz w:val="22"/>
          <w:szCs w:val="22"/>
          <w:shd w:val="clear" w:color="auto" w:fill="FFFFFF"/>
        </w:rPr>
        <w:lastRenderedPageBreak/>
        <w:t>Suggestion</w:t>
      </w:r>
      <w:r w:rsidRPr="00624BD1">
        <w:rPr>
          <w:rFonts w:ascii="Times New Roman" w:hAnsi="Times New Roman" w:cs="Times New Roman"/>
          <w:color w:val="000000"/>
          <w:sz w:val="22"/>
          <w:szCs w:val="22"/>
          <w:shd w:val="clear" w:color="auto" w:fill="FFFFFF"/>
        </w:rPr>
        <w:t xml:space="preserve">: </w:t>
      </w:r>
    </w:p>
    <w:p w14:paraId="7CA4B505" w14:textId="6EDFDBB5" w:rsidR="006F2ADD" w:rsidRPr="005232B1" w:rsidRDefault="006F2ADD" w:rsidP="005232B1">
      <w:pPr>
        <w:pStyle w:val="ListParagraph"/>
        <w:numPr>
          <w:ilvl w:val="1"/>
          <w:numId w:val="48"/>
        </w:numPr>
        <w:spacing w:before="200" w:after="0" w:line="240" w:lineRule="auto"/>
        <w:jc w:val="both"/>
        <w:textAlignment w:val="baseline"/>
        <w:rPr>
          <w:rFonts w:ascii="Times New Roman" w:hAnsi="Times New Roman" w:cs="Times New Roman"/>
          <w:color w:val="000000"/>
          <w:sz w:val="22"/>
          <w:szCs w:val="22"/>
          <w:shd w:val="clear" w:color="auto" w:fill="FFFFFF"/>
        </w:rPr>
      </w:pPr>
      <w:r w:rsidRPr="005232B1">
        <w:rPr>
          <w:rFonts w:ascii="Times New Roman" w:hAnsi="Times New Roman" w:cs="Times New Roman"/>
          <w:color w:val="000000"/>
          <w:sz w:val="22"/>
          <w:szCs w:val="22"/>
          <w:shd w:val="clear" w:color="auto" w:fill="FFFFFF"/>
        </w:rPr>
        <w:t>Implement a substantial percentage discount (e.g., 15-25%) on both the Canon EOS 60D CMOS and 600D 18MP to immediately stimulate sales and bring their prices in line with market demand.</w:t>
      </w:r>
    </w:p>
    <w:p w14:paraId="7CC9FF9D" w14:textId="5AAA516C" w:rsidR="006F2ADD" w:rsidRPr="005232B1" w:rsidRDefault="006F2ADD" w:rsidP="005232B1">
      <w:pPr>
        <w:pStyle w:val="ListParagraph"/>
        <w:numPr>
          <w:ilvl w:val="1"/>
          <w:numId w:val="48"/>
        </w:numPr>
        <w:spacing w:before="200" w:after="0" w:line="240" w:lineRule="auto"/>
        <w:jc w:val="both"/>
        <w:textAlignment w:val="baseline"/>
        <w:rPr>
          <w:rFonts w:ascii="Times New Roman" w:hAnsi="Times New Roman" w:cs="Times New Roman"/>
          <w:color w:val="000000"/>
          <w:sz w:val="22"/>
          <w:szCs w:val="22"/>
          <w:shd w:val="clear" w:color="auto" w:fill="FFFFFF"/>
        </w:rPr>
      </w:pPr>
      <w:r w:rsidRPr="005232B1">
        <w:rPr>
          <w:rFonts w:ascii="Times New Roman" w:hAnsi="Times New Roman" w:cs="Times New Roman"/>
          <w:color w:val="000000"/>
          <w:sz w:val="22"/>
          <w:szCs w:val="22"/>
          <w:shd w:val="clear" w:color="auto" w:fill="FFFFFF"/>
        </w:rPr>
        <w:t>Reduce the price of the Canon EOS 60D CMOS and 600D 18MP by a fixed dollar amount, calculated to make them more competitive within their product category.</w:t>
      </w:r>
    </w:p>
    <w:p w14:paraId="3E27B004" w14:textId="22D14D8C" w:rsidR="006F2ADD" w:rsidRPr="005232B1" w:rsidRDefault="006F2ADD" w:rsidP="005232B1">
      <w:pPr>
        <w:pStyle w:val="ListParagraph"/>
        <w:numPr>
          <w:ilvl w:val="1"/>
          <w:numId w:val="48"/>
        </w:numPr>
        <w:spacing w:before="200" w:after="0" w:line="240" w:lineRule="auto"/>
        <w:jc w:val="both"/>
        <w:textAlignment w:val="baseline"/>
        <w:rPr>
          <w:rFonts w:ascii="Times New Roman" w:hAnsi="Times New Roman" w:cs="Times New Roman"/>
          <w:color w:val="000000"/>
          <w:sz w:val="22"/>
          <w:szCs w:val="22"/>
          <w:shd w:val="clear" w:color="auto" w:fill="FFFFFF"/>
        </w:rPr>
      </w:pPr>
      <w:r w:rsidRPr="005232B1">
        <w:rPr>
          <w:rFonts w:ascii="Times New Roman" w:hAnsi="Times New Roman" w:cs="Times New Roman"/>
          <w:color w:val="000000"/>
          <w:sz w:val="22"/>
          <w:szCs w:val="22"/>
          <w:shd w:val="clear" w:color="auto" w:fill="FFFFFF"/>
        </w:rPr>
        <w:t>Run a limited-time promotional discount (e.g., a 'flash sale' or 'weekend special') on these two models to create a sense of urgency and drive immediate sales.</w:t>
      </w:r>
    </w:p>
    <w:p w14:paraId="24774C2D" w14:textId="2900237A" w:rsidR="006F2ADD" w:rsidRPr="005232B1" w:rsidRDefault="006F2ADD" w:rsidP="005232B1">
      <w:pPr>
        <w:pStyle w:val="ListParagraph"/>
        <w:numPr>
          <w:ilvl w:val="1"/>
          <w:numId w:val="48"/>
        </w:numPr>
        <w:spacing w:before="200" w:after="0" w:line="240" w:lineRule="auto"/>
        <w:jc w:val="both"/>
        <w:textAlignment w:val="baseline"/>
        <w:rPr>
          <w:rFonts w:ascii="Times New Roman" w:hAnsi="Times New Roman" w:cs="Times New Roman"/>
          <w:color w:val="000000"/>
          <w:sz w:val="22"/>
          <w:szCs w:val="22"/>
          <w:shd w:val="clear" w:color="auto" w:fill="FFFFFF"/>
        </w:rPr>
      </w:pPr>
      <w:r w:rsidRPr="005232B1">
        <w:rPr>
          <w:rFonts w:ascii="Times New Roman" w:hAnsi="Times New Roman" w:cs="Times New Roman"/>
          <w:color w:val="000000"/>
          <w:sz w:val="22"/>
          <w:szCs w:val="22"/>
          <w:shd w:val="clear" w:color="auto" w:fill="FFFFFF"/>
        </w:rPr>
        <w:t>Offer a bundle deal that includes the Canon EOS 60D CMOS or 600D 18MP with complementary accessories (e.g., lenses, memory cards, camera bags) at a discounted package price.</w:t>
      </w:r>
    </w:p>
    <w:p w14:paraId="424F7533" w14:textId="55461287" w:rsidR="006F2ADD" w:rsidRPr="005232B1" w:rsidRDefault="006F2ADD" w:rsidP="005232B1">
      <w:pPr>
        <w:pStyle w:val="ListParagraph"/>
        <w:numPr>
          <w:ilvl w:val="1"/>
          <w:numId w:val="48"/>
        </w:numPr>
        <w:spacing w:before="200" w:after="0" w:line="240" w:lineRule="auto"/>
        <w:jc w:val="both"/>
        <w:textAlignment w:val="baseline"/>
        <w:rPr>
          <w:rFonts w:ascii="Times New Roman" w:hAnsi="Times New Roman" w:cs="Times New Roman"/>
          <w:color w:val="000000"/>
          <w:sz w:val="22"/>
          <w:szCs w:val="22"/>
          <w:shd w:val="clear" w:color="auto" w:fill="FFFFFF"/>
        </w:rPr>
      </w:pPr>
      <w:r w:rsidRPr="005232B1">
        <w:rPr>
          <w:rFonts w:ascii="Times New Roman" w:hAnsi="Times New Roman" w:cs="Times New Roman"/>
          <w:color w:val="000000"/>
          <w:sz w:val="22"/>
          <w:szCs w:val="22"/>
          <w:shd w:val="clear" w:color="auto" w:fill="FFFFFF"/>
        </w:rPr>
        <w:t>Introduce a trade-in program, allowing customers to trade in their old camera equipment for a discount on the Canon EOS 60D CMOS or 600D 18MP.</w:t>
      </w:r>
    </w:p>
    <w:p w14:paraId="7E3FFABC" w14:textId="1705CCCE" w:rsidR="006F2ADD" w:rsidRPr="005232B1" w:rsidRDefault="006F2ADD" w:rsidP="005232B1">
      <w:pPr>
        <w:pStyle w:val="ListParagraph"/>
        <w:numPr>
          <w:ilvl w:val="1"/>
          <w:numId w:val="48"/>
        </w:numPr>
        <w:spacing w:before="200" w:after="0" w:line="240" w:lineRule="auto"/>
        <w:jc w:val="both"/>
        <w:textAlignment w:val="baseline"/>
        <w:rPr>
          <w:rFonts w:ascii="Times New Roman" w:hAnsi="Times New Roman" w:cs="Times New Roman"/>
          <w:color w:val="000000"/>
          <w:sz w:val="22"/>
          <w:szCs w:val="22"/>
          <w:shd w:val="clear" w:color="auto" w:fill="FFFFFF"/>
        </w:rPr>
      </w:pPr>
      <w:r w:rsidRPr="005232B1">
        <w:rPr>
          <w:rFonts w:ascii="Times New Roman" w:hAnsi="Times New Roman" w:cs="Times New Roman"/>
          <w:color w:val="000000"/>
          <w:sz w:val="22"/>
          <w:szCs w:val="22"/>
          <w:shd w:val="clear" w:color="auto" w:fill="FFFFFF"/>
        </w:rPr>
        <w:t>Offer an extended warranty or free camera servicing with the purchase of either of these models to enhance their perceived value.</w:t>
      </w:r>
    </w:p>
    <w:p w14:paraId="4AFAB01C" w14:textId="1264DDBA" w:rsidR="006F2ADD" w:rsidRPr="005232B1" w:rsidRDefault="006F2ADD" w:rsidP="005232B1">
      <w:pPr>
        <w:pStyle w:val="ListParagraph"/>
        <w:numPr>
          <w:ilvl w:val="1"/>
          <w:numId w:val="48"/>
        </w:numPr>
        <w:spacing w:before="200" w:after="0" w:line="240" w:lineRule="auto"/>
        <w:jc w:val="both"/>
        <w:textAlignment w:val="baseline"/>
        <w:rPr>
          <w:rFonts w:ascii="Times New Roman" w:hAnsi="Times New Roman" w:cs="Times New Roman"/>
          <w:color w:val="000000"/>
          <w:sz w:val="22"/>
          <w:szCs w:val="22"/>
          <w:shd w:val="clear" w:color="auto" w:fill="FFFFFF"/>
        </w:rPr>
      </w:pPr>
      <w:r w:rsidRPr="005232B1">
        <w:rPr>
          <w:rFonts w:ascii="Times New Roman" w:hAnsi="Times New Roman" w:cs="Times New Roman"/>
          <w:color w:val="000000"/>
          <w:sz w:val="22"/>
          <w:szCs w:val="22"/>
          <w:shd w:val="clear" w:color="auto" w:fill="FFFFFF"/>
        </w:rPr>
        <w:t>Offer exclusive discounts on these models to existing loyalty program members.</w:t>
      </w:r>
    </w:p>
    <w:p w14:paraId="044D1469" w14:textId="429AE0C5" w:rsidR="00FC72C7" w:rsidRPr="005232B1" w:rsidRDefault="006F2ADD" w:rsidP="005232B1">
      <w:pPr>
        <w:pStyle w:val="ListParagraph"/>
        <w:numPr>
          <w:ilvl w:val="1"/>
          <w:numId w:val="48"/>
        </w:numPr>
        <w:spacing w:before="200" w:after="0" w:line="240" w:lineRule="auto"/>
        <w:jc w:val="both"/>
        <w:textAlignment w:val="baseline"/>
        <w:rPr>
          <w:rFonts w:ascii="Times New Roman" w:hAnsi="Times New Roman" w:cs="Times New Roman"/>
          <w:color w:val="000000"/>
          <w:sz w:val="22"/>
          <w:szCs w:val="22"/>
          <w:shd w:val="clear" w:color="auto" w:fill="FFFFFF"/>
        </w:rPr>
      </w:pPr>
      <w:r w:rsidRPr="005232B1">
        <w:rPr>
          <w:rFonts w:ascii="Times New Roman" w:hAnsi="Times New Roman" w:cs="Times New Roman"/>
          <w:color w:val="000000"/>
          <w:sz w:val="22"/>
          <w:szCs w:val="22"/>
          <w:shd w:val="clear" w:color="auto" w:fill="FFFFFF"/>
        </w:rPr>
        <w:t>Provide special discounts to students or educators to tap into a specific market segment.</w:t>
      </w:r>
    </w:p>
    <w:p w14:paraId="046E5C62" w14:textId="77777777" w:rsidR="0068324B" w:rsidRPr="00624BD1" w:rsidRDefault="0068324B" w:rsidP="005232B1">
      <w:pPr>
        <w:spacing w:before="200" w:after="0" w:line="240" w:lineRule="auto"/>
        <w:jc w:val="both"/>
        <w:textAlignment w:val="baseline"/>
        <w:rPr>
          <w:rFonts w:ascii="Times New Roman" w:hAnsi="Times New Roman" w:cs="Times New Roman"/>
          <w:color w:val="000000"/>
          <w:sz w:val="22"/>
          <w:szCs w:val="22"/>
          <w:shd w:val="clear" w:color="auto" w:fill="FFFFFF"/>
        </w:rPr>
      </w:pPr>
    </w:p>
    <w:p w14:paraId="57BA8437" w14:textId="7DFCF153" w:rsidR="000039C1"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Come up with a loyalty program to benefit the company’s customers. From the available lot of customers come up with strategies to bucket them and provide benefits under different loyalty programs. </w:t>
      </w:r>
    </w:p>
    <w:p w14:paraId="7D8966CB" w14:textId="7F85B71E" w:rsidR="00084D05" w:rsidRPr="00624BD1" w:rsidRDefault="00BF7BE4"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noProof/>
          <w:color w:val="000000"/>
          <w:kern w:val="0"/>
          <w:sz w:val="22"/>
          <w:szCs w:val="22"/>
          <w14:ligatures w14:val="none"/>
        </w:rPr>
        <w:drawing>
          <wp:inline distT="0" distB="0" distL="0" distR="0" wp14:anchorId="47CEF7A1" wp14:editId="2763A5E7">
            <wp:extent cx="5943600" cy="3143885"/>
            <wp:effectExtent l="0" t="0" r="0" b="0"/>
            <wp:docPr id="1050266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66347" name=""/>
                    <pic:cNvPicPr/>
                  </pic:nvPicPr>
                  <pic:blipFill>
                    <a:blip r:embed="rId36"/>
                    <a:stretch>
                      <a:fillRect/>
                    </a:stretch>
                  </pic:blipFill>
                  <pic:spPr>
                    <a:xfrm>
                      <a:off x="0" y="0"/>
                      <a:ext cx="5943600" cy="3143885"/>
                    </a:xfrm>
                    <a:prstGeom prst="rect">
                      <a:avLst/>
                    </a:prstGeom>
                  </pic:spPr>
                </pic:pic>
              </a:graphicData>
            </a:graphic>
          </wp:inline>
        </w:drawing>
      </w:r>
    </w:p>
    <w:p w14:paraId="66E47CC5" w14:textId="561DCE06" w:rsidR="00F94A46" w:rsidRPr="00624BD1" w:rsidRDefault="00110D47"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Approach</w:t>
      </w:r>
      <w:r w:rsidR="00BF5C51" w:rsidRPr="00624BD1">
        <w:rPr>
          <w:rFonts w:ascii="Times New Roman" w:eastAsia="Times New Roman" w:hAnsi="Times New Roman" w:cs="Times New Roman"/>
          <w:color w:val="000000"/>
          <w:kern w:val="0"/>
          <w:sz w:val="22"/>
          <w:szCs w:val="22"/>
          <w14:ligatures w14:val="none"/>
        </w:rPr>
        <w:t>:</w:t>
      </w:r>
    </w:p>
    <w:p w14:paraId="5EAD6F8D" w14:textId="77B748FE" w:rsidR="00C456C7" w:rsidRPr="00624BD1" w:rsidRDefault="00C456C7"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lang w:val="en-IN"/>
          <w14:ligatures w14:val="none"/>
        </w:rPr>
      </w:pPr>
      <w:r w:rsidRPr="00624BD1">
        <w:rPr>
          <w:rFonts w:ascii="Times New Roman" w:eastAsia="Times New Roman" w:hAnsi="Times New Roman" w:cs="Times New Roman"/>
          <w:color w:val="000000"/>
          <w:kern w:val="0"/>
          <w:sz w:val="22"/>
          <w:szCs w:val="22"/>
          <w:lang w:val="en-IN"/>
          <w14:ligatures w14:val="none"/>
        </w:rPr>
        <w:t xml:space="preserve"> Parameters Used:</w:t>
      </w:r>
    </w:p>
    <w:p w14:paraId="3E9D6E95" w14:textId="77777777" w:rsidR="00C456C7" w:rsidRPr="00624BD1" w:rsidRDefault="00C456C7" w:rsidP="00863839">
      <w:pPr>
        <w:numPr>
          <w:ilvl w:val="0"/>
          <w:numId w:val="16"/>
        </w:numPr>
        <w:spacing w:before="200" w:after="0" w:line="240" w:lineRule="auto"/>
        <w:jc w:val="both"/>
        <w:textAlignment w:val="baseline"/>
        <w:rPr>
          <w:rFonts w:ascii="Times New Roman" w:eastAsia="Times New Roman" w:hAnsi="Times New Roman" w:cs="Times New Roman"/>
          <w:color w:val="000000"/>
          <w:kern w:val="0"/>
          <w:sz w:val="22"/>
          <w:szCs w:val="22"/>
          <w:lang w:val="en-IN"/>
          <w14:ligatures w14:val="none"/>
        </w:rPr>
      </w:pPr>
      <w:r w:rsidRPr="00624BD1">
        <w:rPr>
          <w:rFonts w:ascii="Times New Roman" w:eastAsia="Times New Roman" w:hAnsi="Times New Roman" w:cs="Times New Roman"/>
          <w:color w:val="000000"/>
          <w:kern w:val="0"/>
          <w:sz w:val="22"/>
          <w:szCs w:val="22"/>
          <w:lang w:val="en-IN"/>
          <w14:ligatures w14:val="none"/>
        </w:rPr>
        <w:t>Customer ID Count: To track the number of unique customers.</w:t>
      </w:r>
    </w:p>
    <w:p w14:paraId="38A8155C" w14:textId="77777777" w:rsidR="00C456C7" w:rsidRPr="00624BD1" w:rsidRDefault="00C456C7" w:rsidP="00863839">
      <w:pPr>
        <w:numPr>
          <w:ilvl w:val="0"/>
          <w:numId w:val="16"/>
        </w:numPr>
        <w:spacing w:before="200" w:after="0" w:line="240" w:lineRule="auto"/>
        <w:jc w:val="both"/>
        <w:textAlignment w:val="baseline"/>
        <w:rPr>
          <w:rFonts w:ascii="Times New Roman" w:eastAsia="Times New Roman" w:hAnsi="Times New Roman" w:cs="Times New Roman"/>
          <w:color w:val="000000"/>
          <w:kern w:val="0"/>
          <w:sz w:val="22"/>
          <w:szCs w:val="22"/>
          <w:lang w:val="en-IN"/>
          <w14:ligatures w14:val="none"/>
        </w:rPr>
      </w:pPr>
      <w:r w:rsidRPr="00624BD1">
        <w:rPr>
          <w:rFonts w:ascii="Times New Roman" w:eastAsia="Times New Roman" w:hAnsi="Times New Roman" w:cs="Times New Roman"/>
          <w:color w:val="000000"/>
          <w:kern w:val="0"/>
          <w:sz w:val="22"/>
          <w:szCs w:val="22"/>
          <w:lang w:val="en-IN"/>
          <w14:ligatures w14:val="none"/>
        </w:rPr>
        <w:t>Sum of Order Quantity: To understand the total quantity purchased.</w:t>
      </w:r>
    </w:p>
    <w:p w14:paraId="23482BFC" w14:textId="77777777" w:rsidR="00C456C7" w:rsidRPr="00624BD1" w:rsidRDefault="00C456C7" w:rsidP="00863839">
      <w:pPr>
        <w:numPr>
          <w:ilvl w:val="0"/>
          <w:numId w:val="16"/>
        </w:numPr>
        <w:spacing w:before="200" w:after="0" w:line="240" w:lineRule="auto"/>
        <w:jc w:val="both"/>
        <w:textAlignment w:val="baseline"/>
        <w:rPr>
          <w:rFonts w:ascii="Times New Roman" w:eastAsia="Times New Roman" w:hAnsi="Times New Roman" w:cs="Times New Roman"/>
          <w:color w:val="000000"/>
          <w:kern w:val="0"/>
          <w:sz w:val="22"/>
          <w:szCs w:val="22"/>
          <w:lang w:val="en-IN"/>
          <w14:ligatures w14:val="none"/>
        </w:rPr>
      </w:pPr>
      <w:r w:rsidRPr="00624BD1">
        <w:rPr>
          <w:rFonts w:ascii="Times New Roman" w:eastAsia="Times New Roman" w:hAnsi="Times New Roman" w:cs="Times New Roman"/>
          <w:color w:val="000000"/>
          <w:kern w:val="0"/>
          <w:sz w:val="22"/>
          <w:szCs w:val="22"/>
          <w:lang w:val="en-IN"/>
          <w14:ligatures w14:val="none"/>
        </w:rPr>
        <w:lastRenderedPageBreak/>
        <w:t>Product Category: To identify the range and type of categories customers are purchasing from.</w:t>
      </w:r>
    </w:p>
    <w:p w14:paraId="22CC39EA" w14:textId="77777777" w:rsidR="00C456C7" w:rsidRPr="00624BD1" w:rsidRDefault="00C456C7" w:rsidP="00863839">
      <w:pPr>
        <w:numPr>
          <w:ilvl w:val="0"/>
          <w:numId w:val="16"/>
        </w:numPr>
        <w:spacing w:before="200" w:after="0" w:line="240" w:lineRule="auto"/>
        <w:jc w:val="both"/>
        <w:textAlignment w:val="baseline"/>
        <w:rPr>
          <w:rFonts w:ascii="Times New Roman" w:eastAsia="Times New Roman" w:hAnsi="Times New Roman" w:cs="Times New Roman"/>
          <w:color w:val="000000"/>
          <w:kern w:val="0"/>
          <w:sz w:val="22"/>
          <w:szCs w:val="22"/>
          <w:lang w:val="en-IN"/>
          <w14:ligatures w14:val="none"/>
        </w:rPr>
      </w:pPr>
      <w:r w:rsidRPr="00624BD1">
        <w:rPr>
          <w:rFonts w:ascii="Times New Roman" w:eastAsia="Times New Roman" w:hAnsi="Times New Roman" w:cs="Times New Roman"/>
          <w:color w:val="000000"/>
          <w:kern w:val="0"/>
          <w:sz w:val="22"/>
          <w:szCs w:val="22"/>
          <w:lang w:val="en-IN"/>
          <w14:ligatures w14:val="none"/>
        </w:rPr>
        <w:t>Customer Age: To group customers into age brackets for further analysis.</w:t>
      </w:r>
    </w:p>
    <w:p w14:paraId="0FD697E8" w14:textId="19AB002B" w:rsidR="00C456C7" w:rsidRPr="00624BD1" w:rsidRDefault="00C456C7"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lang w:val="en-IN"/>
          <w14:ligatures w14:val="none"/>
        </w:rPr>
      </w:pPr>
      <w:r w:rsidRPr="00624BD1">
        <w:rPr>
          <w:rFonts w:ascii="Times New Roman" w:eastAsia="Times New Roman" w:hAnsi="Times New Roman" w:cs="Times New Roman"/>
          <w:color w:val="000000"/>
          <w:kern w:val="0"/>
          <w:sz w:val="22"/>
          <w:szCs w:val="22"/>
          <w:lang w:val="en-IN"/>
          <w14:ligatures w14:val="none"/>
        </w:rPr>
        <w:t xml:space="preserve"> Bucketing Process:</w:t>
      </w:r>
    </w:p>
    <w:p w14:paraId="101A6AD8" w14:textId="31EE11B0" w:rsidR="00C456C7" w:rsidRPr="00624BD1" w:rsidRDefault="00C456C7" w:rsidP="00863839">
      <w:pPr>
        <w:numPr>
          <w:ilvl w:val="0"/>
          <w:numId w:val="17"/>
        </w:numPr>
        <w:spacing w:before="200" w:after="0" w:line="240" w:lineRule="auto"/>
        <w:jc w:val="both"/>
        <w:textAlignment w:val="baseline"/>
        <w:rPr>
          <w:rFonts w:ascii="Times New Roman" w:eastAsia="Times New Roman" w:hAnsi="Times New Roman" w:cs="Times New Roman"/>
          <w:color w:val="000000"/>
          <w:kern w:val="0"/>
          <w:sz w:val="22"/>
          <w:szCs w:val="22"/>
          <w:lang w:val="en-IN"/>
          <w14:ligatures w14:val="none"/>
        </w:rPr>
      </w:pPr>
      <w:r w:rsidRPr="00624BD1">
        <w:rPr>
          <w:rFonts w:ascii="Times New Roman" w:eastAsia="Times New Roman" w:hAnsi="Times New Roman" w:cs="Times New Roman"/>
          <w:color w:val="000000"/>
          <w:kern w:val="0"/>
          <w:sz w:val="22"/>
          <w:szCs w:val="22"/>
          <w:lang w:val="en-IN"/>
          <w14:ligatures w14:val="none"/>
        </w:rPr>
        <w:t>Customers were segmented based on the count of unique customer IDs and the sum of order quantities, grouped according to the product categories they purchased from.</w:t>
      </w:r>
      <w:r w:rsidR="00896DF3" w:rsidRPr="00624BD1">
        <w:rPr>
          <w:rFonts w:ascii="Times New Roman" w:eastAsia="Times New Roman" w:hAnsi="Times New Roman" w:cs="Times New Roman"/>
          <w:color w:val="000000"/>
          <w:kern w:val="0"/>
          <w:sz w:val="22"/>
          <w:szCs w:val="22"/>
          <w:lang w:val="en-IN"/>
          <w14:ligatures w14:val="none"/>
        </w:rPr>
        <w:t xml:space="preserve"> </w:t>
      </w:r>
      <w:r w:rsidRPr="00624BD1">
        <w:rPr>
          <w:rFonts w:ascii="Times New Roman" w:eastAsia="Times New Roman" w:hAnsi="Times New Roman" w:cs="Times New Roman"/>
          <w:color w:val="000000"/>
          <w:kern w:val="0"/>
          <w:sz w:val="22"/>
          <w:szCs w:val="22"/>
          <w:lang w:val="en-IN"/>
          <w14:ligatures w14:val="none"/>
        </w:rPr>
        <w:t>Age segmentation was applied, grouping customers into 20-year intervals (e.g., 0–20 years, 21–40 years, etc.) for a demographic perspective.</w:t>
      </w:r>
    </w:p>
    <w:p w14:paraId="0378FBB5" w14:textId="3E6758C1" w:rsidR="00492FD1" w:rsidRPr="00624BD1" w:rsidRDefault="00492FD1" w:rsidP="00863839">
      <w:pPr>
        <w:spacing w:before="200" w:after="0" w:line="240" w:lineRule="auto"/>
        <w:ind w:firstLine="720"/>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Insights</w:t>
      </w:r>
      <w:r w:rsidRPr="00624BD1">
        <w:rPr>
          <w:rFonts w:ascii="Times New Roman" w:eastAsia="Times New Roman" w:hAnsi="Times New Roman" w:cs="Times New Roman"/>
          <w:color w:val="000000"/>
          <w:kern w:val="0"/>
          <w:sz w:val="22"/>
          <w:szCs w:val="22"/>
          <w14:ligatures w14:val="none"/>
        </w:rPr>
        <w:t>:</w:t>
      </w:r>
      <w:r w:rsidR="00E37DC3" w:rsidRPr="00624BD1">
        <w:rPr>
          <w:rFonts w:ascii="Times New Roman" w:eastAsia="Times New Roman" w:hAnsi="Times New Roman" w:cs="Times New Roman"/>
          <w:color w:val="000000"/>
          <w:kern w:val="0"/>
          <w:sz w:val="22"/>
          <w:szCs w:val="22"/>
          <w14:ligatures w14:val="none"/>
        </w:rPr>
        <w:t xml:space="preserve"> As per age </w:t>
      </w:r>
      <w:proofErr w:type="gramStart"/>
      <w:r w:rsidR="00E37DC3" w:rsidRPr="00624BD1">
        <w:rPr>
          <w:rFonts w:ascii="Times New Roman" w:eastAsia="Times New Roman" w:hAnsi="Times New Roman" w:cs="Times New Roman"/>
          <w:color w:val="000000"/>
          <w:kern w:val="0"/>
          <w:sz w:val="22"/>
          <w:szCs w:val="22"/>
          <w14:ligatures w14:val="none"/>
        </w:rPr>
        <w:t>groups</w:t>
      </w:r>
      <w:r w:rsidR="0068324B" w:rsidRPr="00624BD1">
        <w:rPr>
          <w:rFonts w:ascii="Times New Roman" w:eastAsia="Times New Roman" w:hAnsi="Times New Roman" w:cs="Times New Roman"/>
          <w:color w:val="000000"/>
          <w:kern w:val="0"/>
          <w:sz w:val="22"/>
          <w:szCs w:val="22"/>
          <w14:ligatures w14:val="none"/>
        </w:rPr>
        <w:t>:-</w:t>
      </w:r>
      <w:proofErr w:type="gramEnd"/>
      <w:r w:rsidRPr="00624BD1">
        <w:rPr>
          <w:rFonts w:ascii="Times New Roman" w:eastAsia="Times New Roman" w:hAnsi="Times New Roman" w:cs="Times New Roman"/>
          <w:color w:val="000000"/>
          <w:kern w:val="0"/>
          <w:sz w:val="22"/>
          <w:szCs w:val="22"/>
          <w14:ligatures w14:val="none"/>
        </w:rPr>
        <w:t xml:space="preserve"> </w:t>
      </w:r>
    </w:p>
    <w:p w14:paraId="5F3985DC" w14:textId="280E762D" w:rsidR="00492FD1" w:rsidRPr="00624BD1" w:rsidRDefault="00E37DC3" w:rsidP="00863839">
      <w:pPr>
        <w:pStyle w:val="ListParagraph"/>
        <w:numPr>
          <w:ilvl w:val="0"/>
          <w:numId w:val="24"/>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624BD1">
        <w:rPr>
          <w:rFonts w:ascii="Times New Roman" w:eastAsia="Times New Roman" w:hAnsi="Times New Roman" w:cs="Times New Roman"/>
          <w:color w:val="000000"/>
          <w:kern w:val="0"/>
          <w:lang w:bidi="hi-IN"/>
          <w14:ligatures w14:val="none"/>
        </w:rPr>
        <w:t>T</w:t>
      </w:r>
      <w:r w:rsidR="00492FD1" w:rsidRPr="00624BD1">
        <w:rPr>
          <w:rFonts w:ascii="Times New Roman" w:eastAsia="Times New Roman" w:hAnsi="Times New Roman" w:cs="Times New Roman"/>
          <w:color w:val="000000"/>
          <w:kern w:val="0"/>
          <w:lang w:bidi="hi-IN"/>
          <w14:ligatures w14:val="none"/>
        </w:rPr>
        <w:t>he "Health and beauty" category has the highest "Sum of Order Quantity" at 119K. This suggests that this age group orders the largest number of items in this category.</w:t>
      </w:r>
    </w:p>
    <w:p w14:paraId="3CD12BD4" w14:textId="38A77281" w:rsidR="00492FD1" w:rsidRPr="00624BD1" w:rsidRDefault="00492FD1" w:rsidP="00863839">
      <w:pPr>
        <w:pStyle w:val="ListParagraph"/>
        <w:numPr>
          <w:ilvl w:val="0"/>
          <w:numId w:val="24"/>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624BD1">
        <w:rPr>
          <w:rFonts w:ascii="Times New Roman" w:eastAsia="Times New Roman" w:hAnsi="Times New Roman" w:cs="Times New Roman"/>
          <w:color w:val="000000"/>
          <w:kern w:val="0"/>
          <w:lang w:bidi="hi-IN"/>
          <w14:ligatures w14:val="none"/>
        </w:rPr>
        <w:t xml:space="preserve">The "Fashion" category has the </w:t>
      </w:r>
      <w:proofErr w:type="gramStart"/>
      <w:r w:rsidRPr="00624BD1">
        <w:rPr>
          <w:rFonts w:ascii="Times New Roman" w:eastAsia="Times New Roman" w:hAnsi="Times New Roman" w:cs="Times New Roman"/>
          <w:color w:val="000000"/>
          <w:kern w:val="0"/>
          <w:lang w:bidi="hi-IN"/>
          <w14:ligatures w14:val="none"/>
        </w:rPr>
        <w:t>second-highest</w:t>
      </w:r>
      <w:proofErr w:type="gramEnd"/>
      <w:r w:rsidRPr="00624BD1">
        <w:rPr>
          <w:rFonts w:ascii="Times New Roman" w:eastAsia="Times New Roman" w:hAnsi="Times New Roman" w:cs="Times New Roman"/>
          <w:color w:val="000000"/>
          <w:kern w:val="0"/>
          <w:lang w:bidi="hi-IN"/>
          <w14:ligatures w14:val="none"/>
        </w:rPr>
        <w:t xml:space="preserve"> "Sum of Order Quantity" at 111K. This indicates a strong interest in fashion items within this age group.</w:t>
      </w:r>
    </w:p>
    <w:p w14:paraId="3F8B34DD" w14:textId="10481702" w:rsidR="00492FD1" w:rsidRPr="00624BD1" w:rsidRDefault="00492FD1" w:rsidP="00863839">
      <w:pPr>
        <w:pStyle w:val="ListParagraph"/>
        <w:numPr>
          <w:ilvl w:val="0"/>
          <w:numId w:val="24"/>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624BD1">
        <w:rPr>
          <w:rFonts w:ascii="Times New Roman" w:eastAsia="Times New Roman" w:hAnsi="Times New Roman" w:cs="Times New Roman"/>
          <w:color w:val="000000"/>
          <w:kern w:val="0"/>
          <w:lang w:bidi="hi-IN"/>
          <w14:ligatures w14:val="none"/>
        </w:rPr>
        <w:t>The "Electronics" category shows the lowest "Sum of Order Quantity" at 6K. This implies that this age group orders the fewest number of electronic items compared to other categories.</w:t>
      </w:r>
    </w:p>
    <w:p w14:paraId="5A77DBC0" w14:textId="24A990B8" w:rsidR="00492FD1" w:rsidRPr="00624BD1" w:rsidRDefault="00492FD1" w:rsidP="00863839">
      <w:pPr>
        <w:pStyle w:val="ListParagraph"/>
        <w:numPr>
          <w:ilvl w:val="0"/>
          <w:numId w:val="24"/>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624BD1">
        <w:rPr>
          <w:rFonts w:ascii="Times New Roman" w:eastAsia="Times New Roman" w:hAnsi="Times New Roman" w:cs="Times New Roman"/>
          <w:color w:val="000000"/>
          <w:kern w:val="0"/>
          <w:lang w:bidi="hi-IN"/>
          <w14:ligatures w14:val="none"/>
        </w:rPr>
        <w:t xml:space="preserve">Notice that while "Health and beauty" has the highest order quantity (119K), the "Count of </w:t>
      </w:r>
      <w:proofErr w:type="spellStart"/>
      <w:r w:rsidRPr="00624BD1">
        <w:rPr>
          <w:rFonts w:ascii="Times New Roman" w:eastAsia="Times New Roman" w:hAnsi="Times New Roman" w:cs="Times New Roman"/>
          <w:color w:val="000000"/>
          <w:kern w:val="0"/>
          <w:lang w:bidi="hi-IN"/>
          <w14:ligatures w14:val="none"/>
        </w:rPr>
        <w:t>CustomerID</w:t>
      </w:r>
      <w:proofErr w:type="spellEnd"/>
      <w:r w:rsidRPr="00624BD1">
        <w:rPr>
          <w:rFonts w:ascii="Times New Roman" w:eastAsia="Times New Roman" w:hAnsi="Times New Roman" w:cs="Times New Roman"/>
          <w:color w:val="000000"/>
          <w:kern w:val="0"/>
          <w:lang w:bidi="hi-IN"/>
          <w14:ligatures w14:val="none"/>
        </w:rPr>
        <w:t xml:space="preserve">" (22K) is </w:t>
      </w:r>
      <w:proofErr w:type="gramStart"/>
      <w:r w:rsidRPr="00624BD1">
        <w:rPr>
          <w:rFonts w:ascii="Times New Roman" w:eastAsia="Times New Roman" w:hAnsi="Times New Roman" w:cs="Times New Roman"/>
          <w:color w:val="000000"/>
          <w:kern w:val="0"/>
          <w:lang w:bidi="hi-IN"/>
          <w14:ligatures w14:val="none"/>
        </w:rPr>
        <w:t>similar to</w:t>
      </w:r>
      <w:proofErr w:type="gramEnd"/>
      <w:r w:rsidRPr="00624BD1">
        <w:rPr>
          <w:rFonts w:ascii="Times New Roman" w:eastAsia="Times New Roman" w:hAnsi="Times New Roman" w:cs="Times New Roman"/>
          <w:color w:val="000000"/>
          <w:kern w:val="0"/>
          <w:lang w:bidi="hi-IN"/>
          <w14:ligatures w14:val="none"/>
        </w:rPr>
        <w:t xml:space="preserve"> "Fashion" (20K). This suggests that while a similar number of customers are buying from both categories, those buying "Health and beauty" are likely purchasing a larger quantity of items per order on average.</w:t>
      </w:r>
    </w:p>
    <w:p w14:paraId="433629F2" w14:textId="1C7631EC" w:rsidR="00492FD1" w:rsidRPr="00624BD1" w:rsidRDefault="00492FD1" w:rsidP="00863839">
      <w:pPr>
        <w:pStyle w:val="ListParagraph"/>
        <w:numPr>
          <w:ilvl w:val="0"/>
          <w:numId w:val="24"/>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624BD1">
        <w:rPr>
          <w:rFonts w:ascii="Times New Roman" w:eastAsia="Times New Roman" w:hAnsi="Times New Roman" w:cs="Times New Roman"/>
          <w:color w:val="000000"/>
          <w:kern w:val="0"/>
          <w:lang w:bidi="hi-IN"/>
          <w14:ligatures w14:val="none"/>
        </w:rPr>
        <w:t>"Home and Office" and "Phones and Tablet" have relatively lower order quantities (52K and 60K respectively) compared to "Health and beauty" and "Fashion". The customer counts for these categories (9K and 11K respectively) are also lower.</w:t>
      </w:r>
    </w:p>
    <w:p w14:paraId="382BA808" w14:textId="0FCBE754" w:rsidR="00832166" w:rsidRPr="00624BD1" w:rsidRDefault="003E5E4E" w:rsidP="00863839">
      <w:pPr>
        <w:pStyle w:val="ListParagraph"/>
        <w:numPr>
          <w:ilvl w:val="0"/>
          <w:numId w:val="24"/>
        </w:numPr>
        <w:jc w:val="both"/>
        <w:rPr>
          <w:rFonts w:ascii="Times New Roman" w:eastAsia="Times New Roman" w:hAnsi="Times New Roman" w:cs="Times New Roman"/>
          <w:kern w:val="0"/>
          <w:lang w:bidi="hi-IN"/>
          <w14:ligatures w14:val="none"/>
        </w:rPr>
      </w:pPr>
      <w:r w:rsidRPr="00624BD1">
        <w:rPr>
          <w:rFonts w:ascii="Times New Roman" w:eastAsia="Times New Roman" w:hAnsi="Times New Roman" w:cs="Times New Roman"/>
          <w:kern w:val="0"/>
          <w:lang w:bidi="hi-IN"/>
          <w14:ligatures w14:val="none"/>
        </w:rPr>
        <w:t>A</w:t>
      </w:r>
      <w:r w:rsidR="00832166" w:rsidRPr="00624BD1">
        <w:rPr>
          <w:rFonts w:ascii="Times New Roman" w:eastAsia="Times New Roman" w:hAnsi="Times New Roman" w:cs="Times New Roman"/>
          <w:kern w:val="0"/>
          <w:lang w:bidi="hi-IN"/>
          <w14:ligatures w14:val="none"/>
        </w:rPr>
        <w:t xml:space="preserve"> similar trend in terms of order quantity is observed in the "40" age group. "Health and beauty" </w:t>
      </w:r>
      <w:proofErr w:type="gramStart"/>
      <w:r w:rsidR="00832166" w:rsidRPr="00624BD1">
        <w:rPr>
          <w:rFonts w:ascii="Times New Roman" w:eastAsia="Times New Roman" w:hAnsi="Times New Roman" w:cs="Times New Roman"/>
          <w:kern w:val="0"/>
          <w:lang w:bidi="hi-IN"/>
          <w14:ligatures w14:val="none"/>
        </w:rPr>
        <w:t>has</w:t>
      </w:r>
      <w:proofErr w:type="gramEnd"/>
      <w:r w:rsidR="00832166" w:rsidRPr="00624BD1">
        <w:rPr>
          <w:rFonts w:ascii="Times New Roman" w:eastAsia="Times New Roman" w:hAnsi="Times New Roman" w:cs="Times New Roman"/>
          <w:kern w:val="0"/>
          <w:lang w:bidi="hi-IN"/>
          <w14:ligatures w14:val="none"/>
        </w:rPr>
        <w:t xml:space="preserve"> the highest "Sum of Order Quantity" at 65K. "Fashion" is the second highest at 60K. "Electronics" has the lowest at 3K.</w:t>
      </w:r>
    </w:p>
    <w:p w14:paraId="7DDA1531" w14:textId="49A33A08" w:rsidR="00832166" w:rsidRPr="00624BD1" w:rsidRDefault="00832166" w:rsidP="00863839">
      <w:pPr>
        <w:pStyle w:val="ListParagraph"/>
        <w:numPr>
          <w:ilvl w:val="0"/>
          <w:numId w:val="24"/>
        </w:numPr>
        <w:spacing w:after="0" w:line="240" w:lineRule="auto"/>
        <w:jc w:val="both"/>
        <w:rPr>
          <w:rFonts w:ascii="Times New Roman" w:eastAsia="Times New Roman" w:hAnsi="Times New Roman" w:cs="Times New Roman"/>
          <w:kern w:val="0"/>
          <w:lang w:bidi="hi-IN"/>
          <w14:ligatures w14:val="none"/>
        </w:rPr>
      </w:pPr>
      <w:r w:rsidRPr="00624BD1">
        <w:rPr>
          <w:rFonts w:ascii="Times New Roman" w:eastAsia="Times New Roman" w:hAnsi="Times New Roman" w:cs="Times New Roman"/>
          <w:kern w:val="0"/>
          <w:lang w:bidi="hi-IN"/>
          <w14:ligatures w14:val="none"/>
        </w:rPr>
        <w:t>Lower Overall Order Quantities: It's important to note that the overall order quantities across all categories appear to be lower in the "40" age group compared to the "20" age group. This could indicate differences in purchasing power, needs, or shopping habits between these age groups.</w:t>
      </w:r>
    </w:p>
    <w:p w14:paraId="3BCEB60D" w14:textId="1DAB9B8E" w:rsidR="00AB43BC" w:rsidRPr="00624BD1" w:rsidRDefault="00832166" w:rsidP="00863839">
      <w:pPr>
        <w:pStyle w:val="ListParagraph"/>
        <w:numPr>
          <w:ilvl w:val="0"/>
          <w:numId w:val="24"/>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kern w:val="0"/>
          <w:lang w:bidi="hi-IN"/>
          <w14:ligatures w14:val="none"/>
        </w:rPr>
        <w:t>Customer Count Observations: </w:t>
      </w:r>
      <w:proofErr w:type="gramStart"/>
      <w:r w:rsidRPr="00624BD1">
        <w:rPr>
          <w:rFonts w:ascii="Times New Roman" w:eastAsia="Times New Roman" w:hAnsi="Times New Roman" w:cs="Times New Roman"/>
          <w:kern w:val="0"/>
          <w:lang w:bidi="hi-IN"/>
          <w14:ligatures w14:val="none"/>
        </w:rPr>
        <w:t>Similar to</w:t>
      </w:r>
      <w:proofErr w:type="gramEnd"/>
      <w:r w:rsidRPr="00624BD1">
        <w:rPr>
          <w:rFonts w:ascii="Times New Roman" w:eastAsia="Times New Roman" w:hAnsi="Times New Roman" w:cs="Times New Roman"/>
          <w:kern w:val="0"/>
          <w:lang w:bidi="hi-IN"/>
          <w14:ligatures w14:val="none"/>
        </w:rPr>
        <w:t xml:space="preserve"> the "20" age group, the customer counts ("Health and beauty": 12K, "Fashion": 11K) are relatively close despite the difference in order quantities. This again suggests a higher average number of items per order in the "Health and beauty" category.</w:t>
      </w:r>
    </w:p>
    <w:p w14:paraId="13D6416F" w14:textId="3962ABAF" w:rsidR="00110D47" w:rsidRPr="00624BD1" w:rsidRDefault="00110D47" w:rsidP="00863839">
      <w:pPr>
        <w:spacing w:before="200" w:after="0" w:line="240" w:lineRule="auto"/>
        <w:ind w:firstLine="720"/>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Suggestion</w:t>
      </w:r>
      <w:r w:rsidRPr="00624BD1">
        <w:rPr>
          <w:rFonts w:ascii="Times New Roman" w:eastAsia="Times New Roman" w:hAnsi="Times New Roman" w:cs="Times New Roman"/>
          <w:color w:val="000000"/>
          <w:kern w:val="0"/>
          <w:sz w:val="22"/>
          <w:szCs w:val="22"/>
          <w14:ligatures w14:val="none"/>
        </w:rPr>
        <w:t xml:space="preserve">: </w:t>
      </w:r>
    </w:p>
    <w:p w14:paraId="7D2B638C" w14:textId="77777777" w:rsidR="00F206E5" w:rsidRPr="00F206E5" w:rsidRDefault="00F206E5" w:rsidP="00863839">
      <w:pPr>
        <w:numPr>
          <w:ilvl w:val="1"/>
          <w:numId w:val="20"/>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F206E5">
        <w:rPr>
          <w:rFonts w:ascii="Times New Roman" w:eastAsia="Times New Roman" w:hAnsi="Times New Roman" w:cs="Times New Roman"/>
          <w:color w:val="000000"/>
          <w:kern w:val="0"/>
          <w:lang w:bidi="hi-IN"/>
          <w14:ligatures w14:val="none"/>
        </w:rPr>
        <w:t>Tiered Beauty/Fashion Insider: Offer points per purchase in these categories, with increasing benefits at higher tiers (e.g., early access to new arrivals, exclusive discounts, free samples, personalized style consultations).</w:t>
      </w:r>
    </w:p>
    <w:p w14:paraId="0496F211" w14:textId="77777777" w:rsidR="00F206E5" w:rsidRPr="00F206E5" w:rsidRDefault="00F206E5" w:rsidP="00863839">
      <w:pPr>
        <w:numPr>
          <w:ilvl w:val="1"/>
          <w:numId w:val="20"/>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F206E5">
        <w:rPr>
          <w:rFonts w:ascii="Times New Roman" w:eastAsia="Times New Roman" w:hAnsi="Times New Roman" w:cs="Times New Roman"/>
          <w:color w:val="000000"/>
          <w:kern w:val="0"/>
          <w:lang w:bidi="hi-IN"/>
          <w14:ligatures w14:val="none"/>
        </w:rPr>
        <w:lastRenderedPageBreak/>
        <w:t>Beauty/Fashion Subscription Box Perks: If you offer subscription boxes, provide loyalty points or discounts for subscribers who maintain their subscriptions or refer friends.</w:t>
      </w:r>
    </w:p>
    <w:p w14:paraId="2DD12190" w14:textId="77777777" w:rsidR="00F206E5" w:rsidRPr="00F206E5" w:rsidRDefault="00F206E5" w:rsidP="00863839">
      <w:pPr>
        <w:numPr>
          <w:ilvl w:val="1"/>
          <w:numId w:val="20"/>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F206E5">
        <w:rPr>
          <w:rFonts w:ascii="Times New Roman" w:eastAsia="Times New Roman" w:hAnsi="Times New Roman" w:cs="Times New Roman"/>
          <w:color w:val="000000"/>
          <w:kern w:val="0"/>
          <w:lang w:bidi="hi-IN"/>
          <w14:ligatures w14:val="none"/>
        </w:rPr>
        <w:t>Social Sharing Rewards: Encourage user-generated content (reviews, photos with purchases) related to beauty and fashion with loyalty points or contest entries.</w:t>
      </w:r>
    </w:p>
    <w:p w14:paraId="4B014B4F" w14:textId="77777777" w:rsidR="00F206E5" w:rsidRPr="00F206E5" w:rsidRDefault="00F206E5" w:rsidP="00863839">
      <w:pPr>
        <w:numPr>
          <w:ilvl w:val="1"/>
          <w:numId w:val="20"/>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F206E5">
        <w:rPr>
          <w:rFonts w:ascii="Times New Roman" w:eastAsia="Times New Roman" w:hAnsi="Times New Roman" w:cs="Times New Roman"/>
          <w:color w:val="000000"/>
          <w:kern w:val="0"/>
          <w:lang w:bidi="hi-IN"/>
          <w14:ligatures w14:val="none"/>
        </w:rPr>
        <w:t>Birthday/Milestone Rewards: Offer special discounts or gifts on birthdays related to beauty or fashion items.</w:t>
      </w:r>
    </w:p>
    <w:p w14:paraId="6219B8DF" w14:textId="77777777" w:rsidR="00F206E5" w:rsidRPr="00F206E5" w:rsidRDefault="00F206E5" w:rsidP="00863839">
      <w:pPr>
        <w:numPr>
          <w:ilvl w:val="1"/>
          <w:numId w:val="21"/>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F206E5">
        <w:rPr>
          <w:rFonts w:ascii="Times New Roman" w:eastAsia="Times New Roman" w:hAnsi="Times New Roman" w:cs="Times New Roman"/>
          <w:color w:val="000000"/>
          <w:kern w:val="0"/>
          <w:lang w:bidi="hi-IN"/>
          <w14:ligatures w14:val="none"/>
        </w:rPr>
        <w:t>Tech/Home Upgrade Program: Offer discounts on future purchases in these categories after a certain number of purchases or a specific spending threshold.</w:t>
      </w:r>
    </w:p>
    <w:p w14:paraId="0FD62D6A" w14:textId="77777777" w:rsidR="00F206E5" w:rsidRPr="00F206E5" w:rsidRDefault="00F206E5" w:rsidP="00863839">
      <w:pPr>
        <w:numPr>
          <w:ilvl w:val="1"/>
          <w:numId w:val="21"/>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F206E5">
        <w:rPr>
          <w:rFonts w:ascii="Times New Roman" w:eastAsia="Times New Roman" w:hAnsi="Times New Roman" w:cs="Times New Roman"/>
          <w:color w:val="000000"/>
          <w:kern w:val="0"/>
          <w:lang w:bidi="hi-IN"/>
          <w14:ligatures w14:val="none"/>
        </w:rPr>
        <w:t>Bundle &amp; Save Rewards: Incentivize purchasing related items together (e.g., phone accessories with a phone).</w:t>
      </w:r>
    </w:p>
    <w:p w14:paraId="65E45AA5" w14:textId="584000CC" w:rsidR="00F206E5" w:rsidRPr="00F206E5" w:rsidRDefault="00F206E5" w:rsidP="005232B1">
      <w:pPr>
        <w:numPr>
          <w:ilvl w:val="1"/>
          <w:numId w:val="21"/>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F206E5">
        <w:rPr>
          <w:rFonts w:ascii="Times New Roman" w:eastAsia="Times New Roman" w:hAnsi="Times New Roman" w:cs="Times New Roman"/>
          <w:color w:val="000000"/>
          <w:kern w:val="0"/>
          <w:lang w:bidi="hi-IN"/>
          <w14:ligatures w14:val="none"/>
        </w:rPr>
        <w:t>Educational Discounts: If applicable, offer discounts for students on tech or home Mature &amp; Home/Tech Interested</w:t>
      </w:r>
      <w:r w:rsidR="00D40561" w:rsidRPr="00624BD1">
        <w:rPr>
          <w:rFonts w:ascii="Times New Roman" w:eastAsia="Times New Roman" w:hAnsi="Times New Roman" w:cs="Times New Roman"/>
          <w:color w:val="000000"/>
          <w:kern w:val="0"/>
          <w:lang w:bidi="hi-IN"/>
          <w14:ligatures w14:val="none"/>
        </w:rPr>
        <w:t xml:space="preserve">: Show </w:t>
      </w:r>
      <w:r w:rsidRPr="00F206E5">
        <w:rPr>
          <w:rFonts w:ascii="Times New Roman" w:eastAsia="Times New Roman" w:hAnsi="Times New Roman" w:cs="Times New Roman"/>
          <w:color w:val="000000"/>
          <w:kern w:val="0"/>
          <w:lang w:bidi="hi-IN"/>
          <w14:ligatures w14:val="none"/>
        </w:rPr>
        <w:t>some engagement in "Home and Office" Loyalty Program Suggestions:</w:t>
      </w:r>
    </w:p>
    <w:p w14:paraId="04766661" w14:textId="77777777" w:rsidR="00F206E5" w:rsidRPr="00F206E5" w:rsidRDefault="00F206E5" w:rsidP="00863839">
      <w:pPr>
        <w:numPr>
          <w:ilvl w:val="1"/>
          <w:numId w:val="23"/>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F206E5">
        <w:rPr>
          <w:rFonts w:ascii="Times New Roman" w:eastAsia="Times New Roman" w:hAnsi="Times New Roman" w:cs="Times New Roman"/>
          <w:color w:val="000000"/>
          <w:kern w:val="0"/>
          <w:lang w:bidi="hi-IN"/>
          <w14:ligatures w14:val="none"/>
        </w:rPr>
        <w:t>Home &amp; Tech Loyalty Tiers: </w:t>
      </w:r>
      <w:proofErr w:type="gramStart"/>
      <w:r w:rsidRPr="00F206E5">
        <w:rPr>
          <w:rFonts w:ascii="Times New Roman" w:eastAsia="Times New Roman" w:hAnsi="Times New Roman" w:cs="Times New Roman"/>
          <w:color w:val="000000"/>
          <w:kern w:val="0"/>
          <w:lang w:bidi="hi-IN"/>
          <w14:ligatures w14:val="none"/>
        </w:rPr>
        <w:t>Similar to</w:t>
      </w:r>
      <w:proofErr w:type="gramEnd"/>
      <w:r w:rsidRPr="00F206E5">
        <w:rPr>
          <w:rFonts w:ascii="Times New Roman" w:eastAsia="Times New Roman" w:hAnsi="Times New Roman" w:cs="Times New Roman"/>
          <w:color w:val="000000"/>
          <w:kern w:val="0"/>
          <w:lang w:bidi="hi-IN"/>
          <w14:ligatures w14:val="none"/>
        </w:rPr>
        <w:t xml:space="preserve"> the Beauty/Fashion tiers, offer increasing benefits for repeat purchases in these categories (e.g., extended warranties, installation discounts, smart home consultations).</w:t>
      </w:r>
    </w:p>
    <w:p w14:paraId="4D424312" w14:textId="77777777" w:rsidR="00F206E5" w:rsidRPr="00F206E5" w:rsidRDefault="00F206E5" w:rsidP="00863839">
      <w:pPr>
        <w:numPr>
          <w:ilvl w:val="1"/>
          <w:numId w:val="23"/>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F206E5">
        <w:rPr>
          <w:rFonts w:ascii="Times New Roman" w:eastAsia="Times New Roman" w:hAnsi="Times New Roman" w:cs="Times New Roman"/>
          <w:color w:val="000000"/>
          <w:kern w:val="0"/>
          <w:lang w:bidi="hi-IN"/>
          <w14:ligatures w14:val="none"/>
        </w:rPr>
        <w:t>Trade-In Programs: For electronics, offer discounts for trading in older devices.</w:t>
      </w:r>
    </w:p>
    <w:p w14:paraId="11DE7127" w14:textId="77777777" w:rsidR="0068324B" w:rsidRPr="00624BD1" w:rsidRDefault="0068324B" w:rsidP="005232B1">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0223DCCA" w14:textId="4DE18DEF" w:rsidR="005B0C03"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Using the DAX functions </w:t>
      </w:r>
      <w:proofErr w:type="gramStart"/>
      <w:r w:rsidRPr="00624BD1">
        <w:rPr>
          <w:rFonts w:ascii="Times New Roman" w:eastAsia="Times New Roman" w:hAnsi="Times New Roman" w:cs="Times New Roman"/>
          <w:color w:val="000000"/>
          <w:kern w:val="0"/>
          <w:sz w:val="22"/>
          <w:szCs w:val="22"/>
          <w14:ligatures w14:val="none"/>
        </w:rPr>
        <w:t>Calculate</w:t>
      </w:r>
      <w:proofErr w:type="gramEnd"/>
      <w:r w:rsidRPr="00624BD1">
        <w:rPr>
          <w:rFonts w:ascii="Times New Roman" w:eastAsia="Times New Roman" w:hAnsi="Times New Roman" w:cs="Times New Roman"/>
          <w:color w:val="000000"/>
          <w:kern w:val="0"/>
          <w:sz w:val="22"/>
          <w:szCs w:val="22"/>
          <w14:ligatures w14:val="none"/>
        </w:rPr>
        <w:t xml:space="preserve"> and a row iteration DAX function calculate the total sales for the Product Category “Fashion” and delivery type “Shipped from Abroad”. What are the other types of DAX functions you have used in the project?</w:t>
      </w:r>
    </w:p>
    <w:p w14:paraId="12F605CC" w14:textId="1643BCC9" w:rsidR="00664769" w:rsidRPr="00624BD1" w:rsidRDefault="00664769"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Ans </w:t>
      </w:r>
    </w:p>
    <w:p w14:paraId="23BAF9CB" w14:textId="1F0D5606" w:rsidR="005B0C03" w:rsidRPr="00624BD1" w:rsidRDefault="002D4B72" w:rsidP="00863839">
      <w:pPr>
        <w:pStyle w:val="ListParagraph"/>
        <w:numPr>
          <w:ilvl w:val="0"/>
          <w:numId w:val="18"/>
        </w:numPr>
        <w:ind w:left="720"/>
        <w:jc w:val="both"/>
        <w:rPr>
          <w:rFonts w:ascii="Times New Roman" w:hAnsi="Times New Roman" w:cs="Times New Roman"/>
          <w:color w:val="FFFFFF"/>
          <w:sz w:val="22"/>
          <w:szCs w:val="22"/>
          <w:shd w:val="clear" w:color="auto" w:fill="292929"/>
        </w:rPr>
      </w:pPr>
      <w:r w:rsidRPr="005232B1">
        <w:rPr>
          <w:rFonts w:ascii="Times New Roman" w:hAnsi="Times New Roman" w:cs="Times New Roman"/>
          <w:b/>
          <w:bCs/>
          <w:sz w:val="22"/>
          <w:szCs w:val="22"/>
        </w:rPr>
        <w:t>Approach</w:t>
      </w:r>
      <w:r w:rsidRPr="00624BD1">
        <w:rPr>
          <w:rFonts w:ascii="Times New Roman" w:hAnsi="Times New Roman" w:cs="Times New Roman"/>
          <w:sz w:val="22"/>
          <w:szCs w:val="22"/>
        </w:rPr>
        <w:t xml:space="preserve">: </w:t>
      </w:r>
      <w:r w:rsidR="00664769" w:rsidRPr="00624BD1">
        <w:rPr>
          <w:rFonts w:ascii="Times New Roman" w:hAnsi="Times New Roman" w:cs="Times New Roman"/>
          <w:sz w:val="22"/>
          <w:szCs w:val="22"/>
        </w:rPr>
        <w:t>U</w:t>
      </w:r>
      <w:r w:rsidRPr="00624BD1">
        <w:rPr>
          <w:rFonts w:ascii="Times New Roman" w:hAnsi="Times New Roman" w:cs="Times New Roman"/>
          <w:sz w:val="22"/>
          <w:szCs w:val="22"/>
        </w:rPr>
        <w:t>sed Data Analysis Expressions (DAX) to calculate total sales in the fashion category with overseas delivery. DAX, a formula language for Power BI, consists of functions, operators, and constants for data analysis and calculations.</w:t>
      </w:r>
    </w:p>
    <w:p w14:paraId="6F05F2E8" w14:textId="77777777" w:rsidR="000E3819" w:rsidRPr="00624BD1" w:rsidRDefault="000E3819"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CAAC20A" w14:textId="5AAC041A" w:rsidR="000E3819" w:rsidRPr="00624BD1" w:rsidRDefault="000E3819"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noProof/>
          <w:color w:val="000000"/>
          <w:kern w:val="0"/>
          <w:sz w:val="22"/>
          <w:szCs w:val="22"/>
          <w14:ligatures w14:val="none"/>
        </w:rPr>
        <w:drawing>
          <wp:inline distT="0" distB="0" distL="0" distR="0" wp14:anchorId="14263A68" wp14:editId="1D8DC4F2">
            <wp:extent cx="5486400" cy="271145"/>
            <wp:effectExtent l="0" t="0" r="0" b="0"/>
            <wp:docPr id="92438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80286" name=""/>
                    <pic:cNvPicPr/>
                  </pic:nvPicPr>
                  <pic:blipFill>
                    <a:blip r:embed="rId37"/>
                    <a:stretch>
                      <a:fillRect/>
                    </a:stretch>
                  </pic:blipFill>
                  <pic:spPr>
                    <a:xfrm>
                      <a:off x="0" y="0"/>
                      <a:ext cx="5500301" cy="271832"/>
                    </a:xfrm>
                    <a:prstGeom prst="rect">
                      <a:avLst/>
                    </a:prstGeom>
                  </pic:spPr>
                </pic:pic>
              </a:graphicData>
            </a:graphic>
          </wp:inline>
        </w:drawing>
      </w:r>
    </w:p>
    <w:p w14:paraId="519E29BB" w14:textId="77777777" w:rsidR="009E073E" w:rsidRPr="00624BD1" w:rsidRDefault="009E073E"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1F94B0C7" w14:textId="77777777" w:rsidR="00792BF0" w:rsidRPr="00624BD1" w:rsidRDefault="00792BF0" w:rsidP="00863839">
      <w:pPr>
        <w:pStyle w:val="ListParagraph"/>
        <w:spacing w:before="200" w:line="240" w:lineRule="auto"/>
        <w:jc w:val="both"/>
        <w:textAlignment w:val="baseline"/>
        <w:rPr>
          <w:rFonts w:ascii="Times New Roman" w:hAnsi="Times New Roman" w:cs="Times New Roman"/>
          <w:sz w:val="22"/>
          <w:szCs w:val="22"/>
          <w:lang w:val="en-IN"/>
        </w:rPr>
      </w:pPr>
    </w:p>
    <w:p w14:paraId="0BC686D4" w14:textId="04240C6D" w:rsidR="002A7CAD" w:rsidRPr="00624BD1" w:rsidRDefault="00792BF0" w:rsidP="00863839">
      <w:pPr>
        <w:pStyle w:val="ListParagraph"/>
        <w:spacing w:before="200" w:line="240" w:lineRule="auto"/>
        <w:jc w:val="both"/>
        <w:textAlignment w:val="baseline"/>
        <w:rPr>
          <w:rFonts w:ascii="Times New Roman" w:hAnsi="Times New Roman" w:cs="Times New Roman"/>
          <w:sz w:val="22"/>
          <w:szCs w:val="22"/>
          <w:lang w:val="en-IN"/>
        </w:rPr>
      </w:pPr>
      <w:r w:rsidRPr="00624BD1">
        <w:rPr>
          <w:rFonts w:ascii="Times New Roman" w:hAnsi="Times New Roman" w:cs="Times New Roman"/>
          <w:sz w:val="22"/>
          <w:szCs w:val="22"/>
          <w:lang w:val="en-IN"/>
        </w:rPr>
        <w:t xml:space="preserve">other DAX function I used to </w:t>
      </w:r>
      <w:r w:rsidR="00E34A5C" w:rsidRPr="00624BD1">
        <w:rPr>
          <w:rFonts w:ascii="Times New Roman" w:hAnsi="Times New Roman" w:cs="Times New Roman"/>
          <w:sz w:val="22"/>
          <w:szCs w:val="22"/>
          <w:lang w:val="en-IN"/>
        </w:rPr>
        <w:t xml:space="preserve">find total returned </w:t>
      </w:r>
      <w:r w:rsidR="002A7CAD" w:rsidRPr="00624BD1">
        <w:rPr>
          <w:rFonts w:ascii="Times New Roman" w:hAnsi="Times New Roman" w:cs="Times New Roman"/>
          <w:sz w:val="22"/>
          <w:szCs w:val="22"/>
          <w:lang w:val="en-IN"/>
        </w:rPr>
        <w:t xml:space="preserve">which helped me identify how many products are returning and </w:t>
      </w:r>
      <w:proofErr w:type="spellStart"/>
      <w:r w:rsidR="002A7CAD" w:rsidRPr="00624BD1">
        <w:rPr>
          <w:rFonts w:ascii="Times New Roman" w:hAnsi="Times New Roman" w:cs="Times New Roman"/>
          <w:sz w:val="22"/>
          <w:szCs w:val="22"/>
          <w:lang w:val="en-IN"/>
        </w:rPr>
        <w:t>whats</w:t>
      </w:r>
      <w:proofErr w:type="spellEnd"/>
      <w:r w:rsidR="002A7CAD" w:rsidRPr="00624BD1">
        <w:rPr>
          <w:rFonts w:ascii="Times New Roman" w:hAnsi="Times New Roman" w:cs="Times New Roman"/>
          <w:sz w:val="22"/>
          <w:szCs w:val="22"/>
          <w:lang w:val="en-IN"/>
        </w:rPr>
        <w:t xml:space="preserve"> the reason behind returning.</w:t>
      </w:r>
    </w:p>
    <w:p w14:paraId="283B9912" w14:textId="77777777" w:rsidR="00B31F79" w:rsidRPr="00624BD1" w:rsidRDefault="00B31F79" w:rsidP="00863839">
      <w:pPr>
        <w:pStyle w:val="ListParagraph"/>
        <w:spacing w:before="200" w:line="240" w:lineRule="auto"/>
        <w:jc w:val="both"/>
        <w:textAlignment w:val="baseline"/>
        <w:rPr>
          <w:rFonts w:ascii="Times New Roman" w:hAnsi="Times New Roman" w:cs="Times New Roman"/>
          <w:sz w:val="22"/>
          <w:szCs w:val="22"/>
          <w:lang w:val="en-IN"/>
        </w:rPr>
      </w:pPr>
    </w:p>
    <w:p w14:paraId="096B00A8" w14:textId="254D5C6A" w:rsidR="00C1703D" w:rsidRPr="00624BD1" w:rsidRDefault="00C1703D" w:rsidP="00863839">
      <w:pPr>
        <w:pStyle w:val="ListParagraph"/>
        <w:spacing w:before="200" w:line="240" w:lineRule="auto"/>
        <w:jc w:val="both"/>
        <w:textAlignment w:val="baseline"/>
        <w:rPr>
          <w:rFonts w:ascii="Times New Roman" w:hAnsi="Times New Roman" w:cs="Times New Roman"/>
          <w:sz w:val="22"/>
          <w:szCs w:val="22"/>
          <w:lang w:val="en-IN"/>
        </w:rPr>
      </w:pPr>
      <w:r w:rsidRPr="00624BD1">
        <w:rPr>
          <w:rFonts w:ascii="Times New Roman" w:hAnsi="Times New Roman" w:cs="Times New Roman"/>
          <w:noProof/>
          <w:sz w:val="22"/>
          <w:szCs w:val="22"/>
          <w:lang w:val="en-IN"/>
        </w:rPr>
        <w:drawing>
          <wp:inline distT="0" distB="0" distL="0" distR="0" wp14:anchorId="23DF2175" wp14:editId="42133BE7">
            <wp:extent cx="1416123" cy="1244664"/>
            <wp:effectExtent l="0" t="0" r="0" b="0"/>
            <wp:docPr id="76414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141297" name=""/>
                    <pic:cNvPicPr/>
                  </pic:nvPicPr>
                  <pic:blipFill>
                    <a:blip r:embed="rId38"/>
                    <a:stretch>
                      <a:fillRect/>
                    </a:stretch>
                  </pic:blipFill>
                  <pic:spPr>
                    <a:xfrm>
                      <a:off x="0" y="0"/>
                      <a:ext cx="1416123" cy="1244664"/>
                    </a:xfrm>
                    <a:prstGeom prst="rect">
                      <a:avLst/>
                    </a:prstGeom>
                  </pic:spPr>
                </pic:pic>
              </a:graphicData>
            </a:graphic>
          </wp:inline>
        </w:drawing>
      </w:r>
    </w:p>
    <w:p w14:paraId="17BAEDED" w14:textId="77777777" w:rsidR="00055F65" w:rsidRPr="00624BD1" w:rsidRDefault="00055F65" w:rsidP="00863839">
      <w:pPr>
        <w:pStyle w:val="ListParagraph"/>
        <w:spacing w:before="200" w:line="240" w:lineRule="auto"/>
        <w:jc w:val="both"/>
        <w:textAlignment w:val="baseline"/>
        <w:rPr>
          <w:rFonts w:ascii="Times New Roman" w:hAnsi="Times New Roman" w:cs="Times New Roman"/>
          <w:sz w:val="22"/>
          <w:szCs w:val="22"/>
          <w:lang w:val="en-IN"/>
        </w:rPr>
      </w:pPr>
    </w:p>
    <w:p w14:paraId="1DD8032D" w14:textId="77777777" w:rsidR="00055F65" w:rsidRPr="00624BD1" w:rsidRDefault="00055F65" w:rsidP="00863839">
      <w:pPr>
        <w:pStyle w:val="ListParagraph"/>
        <w:spacing w:before="200" w:line="240" w:lineRule="auto"/>
        <w:jc w:val="both"/>
        <w:textAlignment w:val="baseline"/>
        <w:rPr>
          <w:rFonts w:ascii="Times New Roman" w:hAnsi="Times New Roman" w:cs="Times New Roman"/>
          <w:sz w:val="22"/>
          <w:szCs w:val="22"/>
          <w:lang w:val="en-IN"/>
        </w:rPr>
      </w:pPr>
    </w:p>
    <w:p w14:paraId="1EFCBAB0" w14:textId="163F61A3" w:rsidR="00C1703D" w:rsidRPr="00624BD1" w:rsidRDefault="00342F46" w:rsidP="00863839">
      <w:pPr>
        <w:pStyle w:val="ListParagraph"/>
        <w:spacing w:before="200" w:line="240" w:lineRule="auto"/>
        <w:jc w:val="both"/>
        <w:textAlignment w:val="baseline"/>
        <w:rPr>
          <w:rFonts w:ascii="Times New Roman" w:hAnsi="Times New Roman" w:cs="Times New Roman"/>
          <w:sz w:val="22"/>
          <w:szCs w:val="22"/>
          <w:lang w:val="en-IN"/>
        </w:rPr>
      </w:pPr>
      <w:r w:rsidRPr="00624BD1">
        <w:rPr>
          <w:rFonts w:ascii="Times New Roman" w:hAnsi="Times New Roman" w:cs="Times New Roman"/>
          <w:noProof/>
          <w:sz w:val="22"/>
          <w:szCs w:val="22"/>
          <w:lang w:val="en-IN"/>
        </w:rPr>
        <w:lastRenderedPageBreak/>
        <w:drawing>
          <wp:inline distT="0" distB="0" distL="0" distR="0" wp14:anchorId="1891614A" wp14:editId="3D324991">
            <wp:extent cx="3238257" cy="3421117"/>
            <wp:effectExtent l="0" t="0" r="635" b="0"/>
            <wp:docPr id="1537744432" name="Picture 1" descr="A blue bar graph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44432" name="Picture 1" descr="A blue bar graph with black text&#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3255331" cy="3439155"/>
                    </a:xfrm>
                    <a:prstGeom prst="rect">
                      <a:avLst/>
                    </a:prstGeom>
                  </pic:spPr>
                </pic:pic>
              </a:graphicData>
            </a:graphic>
          </wp:inline>
        </w:drawing>
      </w:r>
    </w:p>
    <w:p w14:paraId="3D05A33F" w14:textId="77777777" w:rsidR="00FA6EA0" w:rsidRPr="00624BD1" w:rsidRDefault="00FA6EA0" w:rsidP="00863839">
      <w:pPr>
        <w:pStyle w:val="ListParagraph"/>
        <w:spacing w:before="200" w:line="240" w:lineRule="auto"/>
        <w:jc w:val="both"/>
        <w:textAlignment w:val="baseline"/>
        <w:rPr>
          <w:rFonts w:ascii="Times New Roman" w:hAnsi="Times New Roman" w:cs="Times New Roman"/>
          <w:sz w:val="22"/>
          <w:szCs w:val="22"/>
          <w:lang w:val="en-IN"/>
        </w:rPr>
      </w:pPr>
    </w:p>
    <w:p w14:paraId="1C3EB39A" w14:textId="77777777" w:rsidR="00FA6EA0" w:rsidRPr="00624BD1" w:rsidRDefault="00FA6EA0" w:rsidP="00863839">
      <w:pPr>
        <w:pStyle w:val="ListParagraph"/>
        <w:spacing w:before="200" w:line="240" w:lineRule="auto"/>
        <w:jc w:val="both"/>
        <w:textAlignment w:val="baseline"/>
        <w:rPr>
          <w:rFonts w:ascii="Times New Roman" w:hAnsi="Times New Roman" w:cs="Times New Roman"/>
          <w:sz w:val="22"/>
          <w:szCs w:val="22"/>
          <w:lang w:val="en-IN"/>
        </w:rPr>
      </w:pPr>
    </w:p>
    <w:p w14:paraId="4D1E7EDA" w14:textId="77777777" w:rsidR="00FA6EA0" w:rsidRPr="00624BD1" w:rsidRDefault="00FA6EA0" w:rsidP="00863839">
      <w:pPr>
        <w:pStyle w:val="ListParagraph"/>
        <w:spacing w:before="200" w:line="240" w:lineRule="auto"/>
        <w:jc w:val="both"/>
        <w:textAlignment w:val="baseline"/>
        <w:rPr>
          <w:rFonts w:ascii="Times New Roman" w:hAnsi="Times New Roman" w:cs="Times New Roman"/>
          <w:sz w:val="22"/>
          <w:szCs w:val="22"/>
          <w:lang w:val="en-IN"/>
        </w:rPr>
      </w:pPr>
    </w:p>
    <w:p w14:paraId="2BDB9F4A" w14:textId="77777777" w:rsidR="00230CE1" w:rsidRPr="00624BD1" w:rsidRDefault="00D52F08" w:rsidP="00863839">
      <w:pPr>
        <w:ind w:left="720"/>
        <w:jc w:val="both"/>
        <w:rPr>
          <w:rFonts w:ascii="Times New Roman" w:hAnsi="Times New Roman" w:cs="Times New Roman"/>
          <w:sz w:val="22"/>
          <w:szCs w:val="22"/>
        </w:rPr>
      </w:pPr>
      <w:r w:rsidRPr="005232B1">
        <w:rPr>
          <w:rFonts w:ascii="Times New Roman" w:hAnsi="Times New Roman" w:cs="Times New Roman"/>
          <w:b/>
          <w:bCs/>
          <w:sz w:val="22"/>
          <w:szCs w:val="22"/>
        </w:rPr>
        <w:t>Insights</w:t>
      </w:r>
      <w:r w:rsidRPr="00624BD1">
        <w:rPr>
          <w:rFonts w:ascii="Times New Roman" w:hAnsi="Times New Roman" w:cs="Times New Roman"/>
          <w:sz w:val="22"/>
          <w:szCs w:val="22"/>
        </w:rPr>
        <w:t xml:space="preserve">: </w:t>
      </w:r>
      <w:bookmarkStart w:id="0" w:name="OLE_LINK1"/>
    </w:p>
    <w:p w14:paraId="157A3A0E" w14:textId="2A52217E" w:rsidR="00230CE1" w:rsidRPr="00624BD1" w:rsidRDefault="00D52F08" w:rsidP="00863839">
      <w:pPr>
        <w:pStyle w:val="ListParagraph"/>
        <w:numPr>
          <w:ilvl w:val="0"/>
          <w:numId w:val="25"/>
        </w:numPr>
        <w:jc w:val="both"/>
        <w:rPr>
          <w:rFonts w:ascii="Times New Roman" w:hAnsi="Times New Roman" w:cs="Times New Roman"/>
          <w:sz w:val="22"/>
          <w:szCs w:val="22"/>
        </w:rPr>
      </w:pPr>
      <w:r w:rsidRPr="00624BD1">
        <w:rPr>
          <w:rFonts w:ascii="Times New Roman" w:hAnsi="Times New Roman" w:cs="Times New Roman"/>
          <w:sz w:val="22"/>
          <w:szCs w:val="22"/>
        </w:rPr>
        <w:t xml:space="preserve">The use of this DAX function proved beneficial in filtering and sorting total sales according to the product category "Fashion" and the delivery type "Shipped from Abroad." Through this analysis, it was determined that the total sales for the fashion category from overseas deliveries amounted to 4.14 million. </w:t>
      </w:r>
    </w:p>
    <w:p w14:paraId="074938E2" w14:textId="795D906A" w:rsidR="00D52F08" w:rsidRPr="00624BD1" w:rsidRDefault="00D52F08" w:rsidP="00863839">
      <w:pPr>
        <w:pStyle w:val="ListParagraph"/>
        <w:numPr>
          <w:ilvl w:val="0"/>
          <w:numId w:val="25"/>
        </w:numPr>
        <w:jc w:val="both"/>
        <w:rPr>
          <w:rFonts w:ascii="Times New Roman" w:hAnsi="Times New Roman" w:cs="Times New Roman"/>
          <w:sz w:val="22"/>
          <w:szCs w:val="22"/>
        </w:rPr>
      </w:pPr>
      <w:r w:rsidRPr="00624BD1">
        <w:rPr>
          <w:rFonts w:ascii="Times New Roman" w:hAnsi="Times New Roman" w:cs="Times New Roman"/>
          <w:sz w:val="22"/>
          <w:szCs w:val="22"/>
        </w:rPr>
        <w:t>This comprehensive filtering mechanism provides valuable insights into the performance and distribution of products delivered from abroad, enabling more informed decision-making and strategic planning for future sales initiatives. Furthermore, understanding the sales dynamics specific to overseas shipments assists in identifying potential areas for optimization and growth within the global market.</w:t>
      </w:r>
    </w:p>
    <w:bookmarkEnd w:id="0"/>
    <w:p w14:paraId="3FA9D344" w14:textId="77777777" w:rsidR="00743D25" w:rsidRPr="00624BD1" w:rsidRDefault="00743D25" w:rsidP="00863839">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697EAA22" w14:textId="68B9C610" w:rsidR="0059096D" w:rsidRPr="0059096D" w:rsidRDefault="00110D47"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Suggestion</w:t>
      </w:r>
      <w:r w:rsidRPr="00624BD1">
        <w:rPr>
          <w:rFonts w:ascii="Times New Roman" w:eastAsia="Times New Roman" w:hAnsi="Times New Roman" w:cs="Times New Roman"/>
          <w:color w:val="000000"/>
          <w:kern w:val="0"/>
          <w:sz w:val="22"/>
          <w:szCs w:val="22"/>
          <w14:ligatures w14:val="none"/>
        </w:rPr>
        <w:t xml:space="preserve">: </w:t>
      </w:r>
    </w:p>
    <w:p w14:paraId="5C446C77" w14:textId="22C28B4C" w:rsidR="0059096D" w:rsidRPr="0059096D" w:rsidRDefault="0059096D" w:rsidP="00863839">
      <w:pPr>
        <w:numPr>
          <w:ilvl w:val="1"/>
          <w:numId w:val="26"/>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59096D">
        <w:rPr>
          <w:rFonts w:ascii="Times New Roman" w:eastAsia="Times New Roman" w:hAnsi="Times New Roman" w:cs="Times New Roman"/>
          <w:color w:val="000000"/>
          <w:kern w:val="0"/>
          <w:lang w:bidi="hi-IN"/>
          <w14:ligatures w14:val="none"/>
        </w:rPr>
        <w:t>Develop marketing campaigns specifically targeted at the high-performing international markets, considering their cultural and preferences.</w:t>
      </w:r>
    </w:p>
    <w:p w14:paraId="4801F5B6" w14:textId="37E5DD2C" w:rsidR="0059096D" w:rsidRPr="0059096D" w:rsidRDefault="0059096D" w:rsidP="00863839">
      <w:pPr>
        <w:numPr>
          <w:ilvl w:val="1"/>
          <w:numId w:val="26"/>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59096D">
        <w:rPr>
          <w:rFonts w:ascii="Times New Roman" w:eastAsia="Times New Roman" w:hAnsi="Times New Roman" w:cs="Times New Roman"/>
          <w:color w:val="000000"/>
          <w:kern w:val="0"/>
          <w:lang w:bidi="hi-IN"/>
          <w14:ligatures w14:val="none"/>
        </w:rPr>
        <w:t>Consider collaborations with local influencers, retailers, or distributors to expand reach and build trust.</w:t>
      </w:r>
    </w:p>
    <w:p w14:paraId="4454D437" w14:textId="1E2F3499" w:rsidR="003020BE" w:rsidRPr="00624BD1" w:rsidRDefault="0059096D" w:rsidP="00863839">
      <w:pPr>
        <w:numPr>
          <w:ilvl w:val="1"/>
          <w:numId w:val="26"/>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59096D">
        <w:rPr>
          <w:rFonts w:ascii="Times New Roman" w:eastAsia="Times New Roman" w:hAnsi="Times New Roman" w:cs="Times New Roman"/>
          <w:color w:val="000000"/>
          <w:kern w:val="0"/>
          <w:lang w:bidi="hi-IN"/>
          <w14:ligatures w14:val="none"/>
        </w:rPr>
        <w:t>Ensure your website is localized for key international markets (language, currency, payment methods) to improve the customer journey.</w:t>
      </w:r>
    </w:p>
    <w:p w14:paraId="055B649B" w14:textId="77777777" w:rsidR="003020BE" w:rsidRPr="00624BD1" w:rsidRDefault="008D4AE3" w:rsidP="00863839">
      <w:pPr>
        <w:numPr>
          <w:ilvl w:val="1"/>
          <w:numId w:val="26"/>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624BD1">
        <w:rPr>
          <w:rFonts w:ascii="Times New Roman" w:eastAsia="Times New Roman" w:hAnsi="Times New Roman" w:cs="Times New Roman"/>
          <w:color w:val="000000"/>
          <w:kern w:val="0"/>
          <w:sz w:val="22"/>
          <w:szCs w:val="22"/>
          <w14:ligatures w14:val="none"/>
        </w:rPr>
        <w:t xml:space="preserve">Since this segment generated a significant 4.14 million in total sales, it's a strong area to continue investing in and potentially expand. </w:t>
      </w:r>
    </w:p>
    <w:p w14:paraId="2468AF96" w14:textId="12E9A2DE" w:rsidR="00624BD1" w:rsidRPr="005232B1" w:rsidRDefault="008D4AE3" w:rsidP="00863839">
      <w:pPr>
        <w:numPr>
          <w:ilvl w:val="1"/>
          <w:numId w:val="26"/>
        </w:num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r w:rsidRPr="00624BD1">
        <w:rPr>
          <w:rFonts w:ascii="Times New Roman" w:eastAsia="Times New Roman" w:hAnsi="Times New Roman" w:cs="Times New Roman"/>
          <w:color w:val="000000"/>
          <w:kern w:val="0"/>
          <w:sz w:val="22"/>
          <w:szCs w:val="22"/>
          <w14:ligatures w14:val="none"/>
        </w:rPr>
        <w:lastRenderedPageBreak/>
        <w:t>The analysis highlights the importance of understanding sales dynamics for overseas shipments. This suggests a need to further investigate other product categories or delivery types in the global market to identify potential areas for improvement or expansion.</w:t>
      </w:r>
    </w:p>
    <w:p w14:paraId="22EB9AA9" w14:textId="77777777" w:rsidR="00624BD1" w:rsidRPr="00624BD1" w:rsidRDefault="00624BD1" w:rsidP="00863839">
      <w:pPr>
        <w:spacing w:before="100" w:beforeAutospacing="1" w:after="100" w:afterAutospacing="1" w:line="240" w:lineRule="auto"/>
        <w:jc w:val="both"/>
        <w:rPr>
          <w:rFonts w:ascii="Times New Roman" w:eastAsia="Times New Roman" w:hAnsi="Times New Roman" w:cs="Times New Roman"/>
          <w:color w:val="000000"/>
          <w:kern w:val="0"/>
          <w:lang w:bidi="hi-IN"/>
          <w14:ligatures w14:val="none"/>
        </w:rPr>
      </w:pPr>
    </w:p>
    <w:p w14:paraId="2797CCB9" w14:textId="77777777" w:rsidR="000039C1"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Wait Times Correlated with Demographics and Care: Explore how average wait times vary across different product categories to optimize scheduling and staffing.</w:t>
      </w:r>
    </w:p>
    <w:p w14:paraId="72F5C154" w14:textId="31ED80F4" w:rsidR="00A66757" w:rsidRPr="00624BD1" w:rsidRDefault="00110D47"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Approach</w:t>
      </w:r>
      <w:r w:rsidRPr="00624BD1">
        <w:rPr>
          <w:rFonts w:ascii="Times New Roman" w:eastAsia="Times New Roman" w:hAnsi="Times New Roman" w:cs="Times New Roman"/>
          <w:color w:val="000000"/>
          <w:kern w:val="0"/>
          <w:sz w:val="22"/>
          <w:szCs w:val="22"/>
          <w14:ligatures w14:val="none"/>
        </w:rPr>
        <w:t xml:space="preserve">: </w:t>
      </w:r>
      <w:r w:rsidR="001A76CA" w:rsidRPr="001A76CA">
        <w:rPr>
          <w:rFonts w:ascii="Times New Roman" w:eastAsia="Times New Roman" w:hAnsi="Times New Roman" w:cs="Times New Roman"/>
          <w:color w:val="000000"/>
          <w:kern w:val="0"/>
          <w:sz w:val="22"/>
          <w:szCs w:val="22"/>
          <w14:ligatures w14:val="none"/>
        </w:rPr>
        <w:t>This analysis aims to optimize scheduling and staffing by examining the variation in average wait times across different product categories. The methodology involves a two-parameter approach, considering average delivery days and product categories. A line graph was utilized to visualize the average delivery time to end customers for each category, facilitating the identification of correlations between delivery duration and product type.</w:t>
      </w:r>
    </w:p>
    <w:p w14:paraId="529E598F" w14:textId="3346172C" w:rsidR="00647796" w:rsidRDefault="00647796"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noProof/>
          <w:color w:val="000000"/>
          <w:kern w:val="0"/>
          <w:sz w:val="22"/>
          <w:szCs w:val="22"/>
          <w14:ligatures w14:val="none"/>
        </w:rPr>
        <w:drawing>
          <wp:inline distT="0" distB="0" distL="0" distR="0" wp14:anchorId="22F3D272" wp14:editId="7EDD229F">
            <wp:extent cx="4724643" cy="2730640"/>
            <wp:effectExtent l="0" t="0" r="0" b="0"/>
            <wp:docPr id="21579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79934" name=""/>
                    <pic:cNvPicPr/>
                  </pic:nvPicPr>
                  <pic:blipFill>
                    <a:blip r:embed="rId40"/>
                    <a:stretch>
                      <a:fillRect/>
                    </a:stretch>
                  </pic:blipFill>
                  <pic:spPr>
                    <a:xfrm>
                      <a:off x="0" y="0"/>
                      <a:ext cx="4724643" cy="2730640"/>
                    </a:xfrm>
                    <a:prstGeom prst="rect">
                      <a:avLst/>
                    </a:prstGeom>
                  </pic:spPr>
                </pic:pic>
              </a:graphicData>
            </a:graphic>
          </wp:inline>
        </w:drawing>
      </w:r>
    </w:p>
    <w:p w14:paraId="7D4D2A7C" w14:textId="77777777" w:rsidR="0027314E" w:rsidRPr="00624BD1" w:rsidRDefault="0027314E"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2B3D5D4F" w14:textId="77777777" w:rsidR="0027314E" w:rsidRPr="0027314E" w:rsidRDefault="00110D47"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Insights</w:t>
      </w:r>
      <w:r w:rsidRPr="00624BD1">
        <w:rPr>
          <w:rFonts w:ascii="Times New Roman" w:eastAsia="Times New Roman" w:hAnsi="Times New Roman" w:cs="Times New Roman"/>
          <w:color w:val="000000"/>
          <w:kern w:val="0"/>
          <w:sz w:val="22"/>
          <w:szCs w:val="22"/>
          <w14:ligatures w14:val="none"/>
        </w:rPr>
        <w:t xml:space="preserve">: </w:t>
      </w:r>
      <w:r w:rsidR="0027314E" w:rsidRPr="0027314E">
        <w:rPr>
          <w:rFonts w:ascii="Times New Roman" w:eastAsia="Times New Roman" w:hAnsi="Times New Roman" w:cs="Times New Roman"/>
          <w:color w:val="000000"/>
          <w:kern w:val="0"/>
          <w:sz w:val="22"/>
          <w:szCs w:val="22"/>
          <w14:ligatures w14:val="none"/>
        </w:rPr>
        <w:t>The line graph reveals that the average delivery times across the five product categories (Electronics, Health and beauty, Home and Office, Phones and Tablet, and Fashion) are remarkably similar, ranging from a high of 9.55 days for Electronics to a low of 9.51 days for Fashion. This suggests that, on average, the delivery timeframe for all product categories is consistently around 9.5 days, with minimal variation between them.</w:t>
      </w:r>
    </w:p>
    <w:p w14:paraId="736D4050" w14:textId="472ED134" w:rsidR="00110D47" w:rsidRDefault="0027314E"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Suggestion</w:t>
      </w:r>
      <w:r>
        <w:rPr>
          <w:rFonts w:ascii="Times New Roman" w:eastAsia="Times New Roman" w:hAnsi="Times New Roman" w:cs="Times New Roman"/>
          <w:color w:val="000000"/>
          <w:kern w:val="0"/>
          <w:sz w:val="22"/>
          <w:szCs w:val="22"/>
          <w14:ligatures w14:val="none"/>
        </w:rPr>
        <w:t>:</w:t>
      </w:r>
    </w:p>
    <w:p w14:paraId="44196647" w14:textId="29009920" w:rsidR="0027314E" w:rsidRPr="0027314E" w:rsidRDefault="0027314E" w:rsidP="00863839">
      <w:pPr>
        <w:numPr>
          <w:ilvl w:val="0"/>
          <w:numId w:val="27"/>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27314E">
        <w:rPr>
          <w:rFonts w:ascii="Times New Roman" w:eastAsia="Times New Roman" w:hAnsi="Times New Roman" w:cs="Times New Roman"/>
          <w:b/>
          <w:bCs/>
          <w:color w:val="000000"/>
          <w:kern w:val="0"/>
          <w:sz w:val="22"/>
          <w:szCs w:val="22"/>
          <w14:ligatures w14:val="none"/>
        </w:rPr>
        <w:t>Standardized Processes:</w:t>
      </w:r>
      <w:r w:rsidRPr="0027314E">
        <w:rPr>
          <w:rFonts w:ascii="Times New Roman" w:eastAsia="Times New Roman" w:hAnsi="Times New Roman" w:cs="Times New Roman"/>
          <w:color w:val="000000"/>
          <w:kern w:val="0"/>
          <w:sz w:val="22"/>
          <w:szCs w:val="22"/>
          <w14:ligatures w14:val="none"/>
        </w:rPr>
        <w:t xml:space="preserve"> This could indicate that logistics and fulfillment processes are </w:t>
      </w:r>
      <w:proofErr w:type="gramStart"/>
      <w:r w:rsidRPr="0027314E">
        <w:rPr>
          <w:rFonts w:ascii="Times New Roman" w:eastAsia="Times New Roman" w:hAnsi="Times New Roman" w:cs="Times New Roman"/>
          <w:color w:val="000000"/>
          <w:kern w:val="0"/>
          <w:sz w:val="22"/>
          <w:szCs w:val="22"/>
          <w14:ligatures w14:val="none"/>
        </w:rPr>
        <w:t>fairly standardized</w:t>
      </w:r>
      <w:proofErr w:type="gramEnd"/>
      <w:r w:rsidRPr="0027314E">
        <w:rPr>
          <w:rFonts w:ascii="Times New Roman" w:eastAsia="Times New Roman" w:hAnsi="Times New Roman" w:cs="Times New Roman"/>
          <w:color w:val="000000"/>
          <w:kern w:val="0"/>
          <w:sz w:val="22"/>
          <w:szCs w:val="22"/>
          <w14:ligatures w14:val="none"/>
        </w:rPr>
        <w:t xml:space="preserve"> across different product categories, leading to consistent delivery times.</w:t>
      </w:r>
    </w:p>
    <w:p w14:paraId="1D7598BF" w14:textId="77777777" w:rsidR="0027314E" w:rsidRPr="0027314E" w:rsidRDefault="0027314E" w:rsidP="00863839">
      <w:pPr>
        <w:numPr>
          <w:ilvl w:val="0"/>
          <w:numId w:val="27"/>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27314E">
        <w:rPr>
          <w:rFonts w:ascii="Times New Roman" w:eastAsia="Times New Roman" w:hAnsi="Times New Roman" w:cs="Times New Roman"/>
          <w:b/>
          <w:bCs/>
          <w:color w:val="000000"/>
          <w:kern w:val="0"/>
          <w:sz w:val="22"/>
          <w:szCs w:val="22"/>
          <w14:ligatures w14:val="none"/>
        </w:rPr>
        <w:t>Limited Category-Specific Issues:</w:t>
      </w:r>
      <w:r w:rsidRPr="0027314E">
        <w:rPr>
          <w:rFonts w:ascii="Times New Roman" w:eastAsia="Times New Roman" w:hAnsi="Times New Roman" w:cs="Times New Roman"/>
          <w:color w:val="000000"/>
          <w:kern w:val="0"/>
          <w:sz w:val="22"/>
          <w:szCs w:val="22"/>
          <w14:ligatures w14:val="none"/>
        </w:rPr>
        <w:t> It might suggest that there aren't significant category-specific bottlenecks or efficiencies that drastically impact delivery times.</w:t>
      </w:r>
    </w:p>
    <w:p w14:paraId="4371A0E4" w14:textId="1361479D" w:rsidR="0027314E" w:rsidRPr="0027314E" w:rsidRDefault="0027314E" w:rsidP="00863839">
      <w:pPr>
        <w:numPr>
          <w:ilvl w:val="0"/>
          <w:numId w:val="27"/>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27314E">
        <w:rPr>
          <w:rFonts w:ascii="Times New Roman" w:eastAsia="Times New Roman" w:hAnsi="Times New Roman" w:cs="Times New Roman"/>
          <w:b/>
          <w:bCs/>
          <w:color w:val="000000"/>
          <w:kern w:val="0"/>
          <w:sz w:val="22"/>
          <w:szCs w:val="22"/>
          <w14:ligatures w14:val="none"/>
        </w:rPr>
        <w:t>Focus on Overall Improvement:</w:t>
      </w:r>
      <w:r w:rsidRPr="0027314E">
        <w:rPr>
          <w:rFonts w:ascii="Times New Roman" w:eastAsia="Times New Roman" w:hAnsi="Times New Roman" w:cs="Times New Roman"/>
          <w:color w:val="000000"/>
          <w:kern w:val="0"/>
          <w:sz w:val="22"/>
          <w:szCs w:val="22"/>
          <w14:ligatures w14:val="none"/>
        </w:rPr>
        <w:t xml:space="preserve"> Instead of focusing on optimizing individual product category delivery times, </w:t>
      </w:r>
      <w:r w:rsidR="00956A13">
        <w:rPr>
          <w:rFonts w:ascii="Times New Roman" w:eastAsia="Times New Roman" w:hAnsi="Times New Roman" w:cs="Times New Roman"/>
          <w:color w:val="000000"/>
          <w:kern w:val="0"/>
          <w:sz w:val="22"/>
          <w:szCs w:val="22"/>
          <w14:ligatures w14:val="none"/>
        </w:rPr>
        <w:t xml:space="preserve">our </w:t>
      </w:r>
      <w:r w:rsidRPr="0027314E">
        <w:rPr>
          <w:rFonts w:ascii="Times New Roman" w:eastAsia="Times New Roman" w:hAnsi="Times New Roman" w:cs="Times New Roman"/>
          <w:color w:val="000000"/>
          <w:kern w:val="0"/>
          <w:sz w:val="22"/>
          <w:szCs w:val="22"/>
          <w14:ligatures w14:val="none"/>
        </w:rPr>
        <w:t xml:space="preserve">efforts might be more impactful if directed towards improving the overall </w:t>
      </w:r>
      <w:r w:rsidRPr="0027314E">
        <w:rPr>
          <w:rFonts w:ascii="Times New Roman" w:eastAsia="Times New Roman" w:hAnsi="Times New Roman" w:cs="Times New Roman"/>
          <w:color w:val="000000"/>
          <w:kern w:val="0"/>
          <w:sz w:val="22"/>
          <w:szCs w:val="22"/>
          <w14:ligatures w14:val="none"/>
        </w:rPr>
        <w:lastRenderedPageBreak/>
        <w:t>delivery process for all categories. Even small improvements to the general process could benefit all product lines.</w:t>
      </w:r>
    </w:p>
    <w:p w14:paraId="79362BEF" w14:textId="6BAC2123" w:rsidR="0027314E" w:rsidRPr="0027314E" w:rsidRDefault="0027314E" w:rsidP="00863839">
      <w:pPr>
        <w:numPr>
          <w:ilvl w:val="0"/>
          <w:numId w:val="27"/>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27314E">
        <w:rPr>
          <w:rFonts w:ascii="Times New Roman" w:eastAsia="Times New Roman" w:hAnsi="Times New Roman" w:cs="Times New Roman"/>
          <w:b/>
          <w:bCs/>
          <w:color w:val="000000"/>
          <w:kern w:val="0"/>
          <w:sz w:val="22"/>
          <w:szCs w:val="22"/>
          <w14:ligatures w14:val="none"/>
        </w:rPr>
        <w:t>Customer Expectation Management:</w:t>
      </w:r>
      <w:r w:rsidRPr="0027314E">
        <w:rPr>
          <w:rFonts w:ascii="Times New Roman" w:eastAsia="Times New Roman" w:hAnsi="Times New Roman" w:cs="Times New Roman"/>
          <w:color w:val="000000"/>
          <w:kern w:val="0"/>
          <w:sz w:val="22"/>
          <w:szCs w:val="22"/>
          <w14:ligatures w14:val="none"/>
        </w:rPr>
        <w:t> </w:t>
      </w:r>
      <w:r w:rsidR="00956A13">
        <w:rPr>
          <w:rFonts w:ascii="Times New Roman" w:eastAsia="Times New Roman" w:hAnsi="Times New Roman" w:cs="Times New Roman"/>
          <w:color w:val="000000"/>
          <w:kern w:val="0"/>
          <w:sz w:val="22"/>
          <w:szCs w:val="22"/>
          <w14:ligatures w14:val="none"/>
        </w:rPr>
        <w:t>we</w:t>
      </w:r>
      <w:r w:rsidRPr="0027314E">
        <w:rPr>
          <w:rFonts w:ascii="Times New Roman" w:eastAsia="Times New Roman" w:hAnsi="Times New Roman" w:cs="Times New Roman"/>
          <w:color w:val="000000"/>
          <w:kern w:val="0"/>
          <w:sz w:val="22"/>
          <w:szCs w:val="22"/>
          <w14:ligatures w14:val="none"/>
        </w:rPr>
        <w:t xml:space="preserve"> can likely set similar delivery expectations for customers across all product categories, simplifying communication.</w:t>
      </w:r>
    </w:p>
    <w:p w14:paraId="79A5ACF3" w14:textId="2DF4972A" w:rsidR="00110D47" w:rsidRPr="00624BD1" w:rsidRDefault="00110D47" w:rsidP="00863839">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04568BFE" w14:textId="295819FF" w:rsidR="000039C1"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Explore if there is any relationship between the Delivery type and waiting time between ordering and receiving an item.</w:t>
      </w:r>
    </w:p>
    <w:p w14:paraId="626132CC" w14:textId="1CBE8C62" w:rsidR="0028203A" w:rsidRDefault="00110D47"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Approach</w:t>
      </w:r>
      <w:r w:rsidRPr="00E47716">
        <w:rPr>
          <w:rFonts w:ascii="Times New Roman" w:eastAsia="Times New Roman" w:hAnsi="Times New Roman" w:cs="Times New Roman"/>
          <w:color w:val="000000"/>
          <w:kern w:val="0"/>
          <w:sz w:val="22"/>
          <w:szCs w:val="22"/>
          <w14:ligatures w14:val="none"/>
        </w:rPr>
        <w:t>:</w:t>
      </w:r>
      <w:r w:rsidR="007071E2">
        <w:rPr>
          <w:rFonts w:ascii="Times New Roman" w:eastAsia="Times New Roman" w:hAnsi="Times New Roman" w:cs="Times New Roman"/>
          <w:color w:val="000000"/>
          <w:kern w:val="0"/>
          <w:sz w:val="22"/>
          <w:szCs w:val="22"/>
          <w14:ligatures w14:val="none"/>
        </w:rPr>
        <w:t xml:space="preserve"> </w:t>
      </w:r>
      <w:r w:rsidR="00DD0FC4" w:rsidRPr="00DD0FC4">
        <w:rPr>
          <w:rFonts w:ascii="Times New Roman" w:eastAsia="Times New Roman" w:hAnsi="Times New Roman" w:cs="Times New Roman"/>
          <w:color w:val="000000"/>
          <w:kern w:val="0"/>
          <w:sz w:val="22"/>
          <w:szCs w:val="22"/>
          <w14:ligatures w14:val="none"/>
        </w:rPr>
        <w:t>To gain comprehensive insights into the relationship between </w:t>
      </w:r>
      <w:r w:rsidR="00DD0FC4" w:rsidRPr="00DD0FC4">
        <w:rPr>
          <w:rFonts w:ascii="Times New Roman" w:eastAsia="Times New Roman" w:hAnsi="Times New Roman" w:cs="Times New Roman"/>
          <w:b/>
          <w:bCs/>
          <w:color w:val="000000"/>
          <w:kern w:val="0"/>
          <w:sz w:val="22"/>
          <w:szCs w:val="22"/>
          <w14:ligatures w14:val="none"/>
        </w:rPr>
        <w:t>delivery type</w:t>
      </w:r>
      <w:r w:rsidR="00DD0FC4" w:rsidRPr="00DD0FC4">
        <w:rPr>
          <w:rFonts w:ascii="Times New Roman" w:eastAsia="Times New Roman" w:hAnsi="Times New Roman" w:cs="Times New Roman"/>
          <w:color w:val="000000"/>
          <w:kern w:val="0"/>
          <w:sz w:val="22"/>
          <w:szCs w:val="22"/>
          <w14:ligatures w14:val="none"/>
        </w:rPr>
        <w:t> and customer experience, a multi-parameter analysis was conducted. The primary parameters under investigation are the </w:t>
      </w:r>
      <w:r w:rsidR="00DD0FC4" w:rsidRPr="00DD0FC4">
        <w:rPr>
          <w:rFonts w:ascii="Times New Roman" w:eastAsia="Times New Roman" w:hAnsi="Times New Roman" w:cs="Times New Roman"/>
          <w:b/>
          <w:bCs/>
          <w:color w:val="000000"/>
          <w:kern w:val="0"/>
          <w:sz w:val="22"/>
          <w:szCs w:val="22"/>
          <w14:ligatures w14:val="none"/>
        </w:rPr>
        <w:t>delivery type</w:t>
      </w:r>
      <w:r w:rsidR="00DD0FC4" w:rsidRPr="00DD0FC4">
        <w:rPr>
          <w:rFonts w:ascii="Times New Roman" w:eastAsia="Times New Roman" w:hAnsi="Times New Roman" w:cs="Times New Roman"/>
          <w:color w:val="000000"/>
          <w:kern w:val="0"/>
          <w:sz w:val="22"/>
          <w:szCs w:val="22"/>
          <w14:ligatures w14:val="none"/>
        </w:rPr>
        <w:t>, the </w:t>
      </w:r>
      <w:r w:rsidR="00DD0FC4" w:rsidRPr="00DD0FC4">
        <w:rPr>
          <w:rFonts w:ascii="Times New Roman" w:eastAsia="Times New Roman" w:hAnsi="Times New Roman" w:cs="Times New Roman"/>
          <w:b/>
          <w:bCs/>
          <w:color w:val="000000"/>
          <w:kern w:val="0"/>
          <w:sz w:val="22"/>
          <w:szCs w:val="22"/>
          <w14:ligatures w14:val="none"/>
        </w:rPr>
        <w:t xml:space="preserve">average waiting </w:t>
      </w:r>
      <w:proofErr w:type="gramStart"/>
      <w:r w:rsidR="00DD0FC4" w:rsidRPr="00DD0FC4">
        <w:rPr>
          <w:rFonts w:ascii="Times New Roman" w:eastAsia="Times New Roman" w:hAnsi="Times New Roman" w:cs="Times New Roman"/>
          <w:b/>
          <w:bCs/>
          <w:color w:val="000000"/>
          <w:kern w:val="0"/>
          <w:sz w:val="22"/>
          <w:szCs w:val="22"/>
          <w14:ligatures w14:val="none"/>
        </w:rPr>
        <w:t>time</w:t>
      </w:r>
      <w:r w:rsidR="00DD0FC4" w:rsidRPr="00DD0FC4">
        <w:rPr>
          <w:rFonts w:ascii="Times New Roman" w:eastAsia="Times New Roman" w:hAnsi="Times New Roman" w:cs="Times New Roman"/>
          <w:color w:val="000000"/>
          <w:kern w:val="0"/>
          <w:sz w:val="22"/>
          <w:szCs w:val="22"/>
          <w14:ligatures w14:val="none"/>
        </w:rPr>
        <w:t>(</w:t>
      </w:r>
      <w:proofErr w:type="gramEnd"/>
      <w:r w:rsidR="00DD0FC4" w:rsidRPr="00DD0FC4">
        <w:rPr>
          <w:rFonts w:ascii="Times New Roman" w:eastAsia="Times New Roman" w:hAnsi="Times New Roman" w:cs="Times New Roman"/>
          <w:color w:val="000000"/>
          <w:kern w:val="0"/>
          <w:sz w:val="22"/>
          <w:szCs w:val="22"/>
          <w14:ligatures w14:val="none"/>
        </w:rPr>
        <w:t>quantified as the number of days between order placement and product delivery), and the </w:t>
      </w:r>
      <w:r w:rsidR="00DD0FC4" w:rsidRPr="00DD0FC4">
        <w:rPr>
          <w:rFonts w:ascii="Times New Roman" w:eastAsia="Times New Roman" w:hAnsi="Times New Roman" w:cs="Times New Roman"/>
          <w:b/>
          <w:bCs/>
          <w:color w:val="000000"/>
          <w:kern w:val="0"/>
          <w:sz w:val="22"/>
          <w:szCs w:val="22"/>
          <w14:ligatures w14:val="none"/>
        </w:rPr>
        <w:t xml:space="preserve">count of customer </w:t>
      </w:r>
      <w:proofErr w:type="spellStart"/>
      <w:r w:rsidR="00DD0FC4" w:rsidRPr="00DD0FC4">
        <w:rPr>
          <w:rFonts w:ascii="Times New Roman" w:eastAsia="Times New Roman" w:hAnsi="Times New Roman" w:cs="Times New Roman"/>
          <w:b/>
          <w:bCs/>
          <w:color w:val="000000"/>
          <w:kern w:val="0"/>
          <w:sz w:val="22"/>
          <w:szCs w:val="22"/>
          <w14:ligatures w14:val="none"/>
        </w:rPr>
        <w:t>IDs</w:t>
      </w:r>
      <w:r w:rsidR="00DD0FC4" w:rsidRPr="00DD0FC4">
        <w:rPr>
          <w:rFonts w:ascii="Times New Roman" w:eastAsia="Times New Roman" w:hAnsi="Times New Roman" w:cs="Times New Roman"/>
          <w:color w:val="000000"/>
          <w:kern w:val="0"/>
          <w:sz w:val="22"/>
          <w:szCs w:val="22"/>
          <w14:ligatures w14:val="none"/>
        </w:rPr>
        <w:t>associated</w:t>
      </w:r>
      <w:proofErr w:type="spellEnd"/>
      <w:r w:rsidR="00DD0FC4" w:rsidRPr="00DD0FC4">
        <w:rPr>
          <w:rFonts w:ascii="Times New Roman" w:eastAsia="Times New Roman" w:hAnsi="Times New Roman" w:cs="Times New Roman"/>
          <w:color w:val="000000"/>
          <w:kern w:val="0"/>
          <w:sz w:val="22"/>
          <w:szCs w:val="22"/>
          <w14:ligatures w14:val="none"/>
        </w:rPr>
        <w:t xml:space="preserve"> with each delivery type (representing the volume of orders). A </w:t>
      </w:r>
      <w:r w:rsidR="00DD0FC4" w:rsidRPr="00DD0FC4">
        <w:rPr>
          <w:rFonts w:ascii="Times New Roman" w:eastAsia="Times New Roman" w:hAnsi="Times New Roman" w:cs="Times New Roman"/>
          <w:b/>
          <w:bCs/>
          <w:color w:val="000000"/>
          <w:kern w:val="0"/>
          <w:sz w:val="22"/>
          <w:szCs w:val="22"/>
          <w14:ligatures w14:val="none"/>
        </w:rPr>
        <w:t>line and clustered column chart</w:t>
      </w:r>
      <w:r w:rsidR="00DD0FC4" w:rsidRPr="00DD0FC4">
        <w:rPr>
          <w:rFonts w:ascii="Times New Roman" w:eastAsia="Times New Roman" w:hAnsi="Times New Roman" w:cs="Times New Roman"/>
          <w:color w:val="000000"/>
          <w:kern w:val="0"/>
          <w:sz w:val="22"/>
          <w:szCs w:val="22"/>
          <w14:ligatures w14:val="none"/>
        </w:rPr>
        <w:t> </w:t>
      </w:r>
      <w:proofErr w:type="gramStart"/>
      <w:r w:rsidR="00DD0FC4" w:rsidRPr="00DD0FC4">
        <w:rPr>
          <w:rFonts w:ascii="Times New Roman" w:eastAsia="Times New Roman" w:hAnsi="Times New Roman" w:cs="Times New Roman"/>
          <w:color w:val="000000"/>
          <w:kern w:val="0"/>
          <w:sz w:val="22"/>
          <w:szCs w:val="22"/>
          <w14:ligatures w14:val="none"/>
        </w:rPr>
        <w:t>was</w:t>
      </w:r>
      <w:proofErr w:type="gramEnd"/>
      <w:r w:rsidR="00DD0FC4" w:rsidRPr="00DD0FC4">
        <w:rPr>
          <w:rFonts w:ascii="Times New Roman" w:eastAsia="Times New Roman" w:hAnsi="Times New Roman" w:cs="Times New Roman"/>
          <w:color w:val="000000"/>
          <w:kern w:val="0"/>
          <w:sz w:val="22"/>
          <w:szCs w:val="22"/>
          <w14:ligatures w14:val="none"/>
        </w:rPr>
        <w:t xml:space="preserve"> employed for visualization. The </w:t>
      </w:r>
      <w:r w:rsidR="00DD0FC4" w:rsidRPr="00DD0FC4">
        <w:rPr>
          <w:rFonts w:ascii="Times New Roman" w:eastAsia="Times New Roman" w:hAnsi="Times New Roman" w:cs="Times New Roman"/>
          <w:b/>
          <w:bCs/>
          <w:color w:val="000000"/>
          <w:kern w:val="0"/>
          <w:sz w:val="22"/>
          <w:szCs w:val="22"/>
          <w14:ligatures w14:val="none"/>
        </w:rPr>
        <w:t>clustered columns</w:t>
      </w:r>
      <w:r w:rsidR="00DD0FC4" w:rsidRPr="00DD0FC4">
        <w:rPr>
          <w:rFonts w:ascii="Times New Roman" w:eastAsia="Times New Roman" w:hAnsi="Times New Roman" w:cs="Times New Roman"/>
          <w:color w:val="000000"/>
          <w:kern w:val="0"/>
          <w:sz w:val="22"/>
          <w:szCs w:val="22"/>
          <w14:ligatures w14:val="none"/>
        </w:rPr>
        <w:t> represent the </w:t>
      </w:r>
      <w:r w:rsidR="00DD0FC4" w:rsidRPr="00DD0FC4">
        <w:rPr>
          <w:rFonts w:ascii="Times New Roman" w:eastAsia="Times New Roman" w:hAnsi="Times New Roman" w:cs="Times New Roman"/>
          <w:b/>
          <w:bCs/>
          <w:color w:val="000000"/>
          <w:kern w:val="0"/>
          <w:sz w:val="22"/>
          <w:szCs w:val="22"/>
          <w14:ligatures w14:val="none"/>
        </w:rPr>
        <w:t>average waiting time</w:t>
      </w:r>
      <w:r w:rsidR="00DD0FC4" w:rsidRPr="00DD0FC4">
        <w:rPr>
          <w:rFonts w:ascii="Times New Roman" w:eastAsia="Times New Roman" w:hAnsi="Times New Roman" w:cs="Times New Roman"/>
          <w:color w:val="000000"/>
          <w:kern w:val="0"/>
          <w:sz w:val="22"/>
          <w:szCs w:val="22"/>
          <w14:ligatures w14:val="none"/>
        </w:rPr>
        <w:t> for each delivery type, allowing for direct comparison. An </w:t>
      </w:r>
      <w:r w:rsidR="00DD0FC4" w:rsidRPr="00DD0FC4">
        <w:rPr>
          <w:rFonts w:ascii="Times New Roman" w:eastAsia="Times New Roman" w:hAnsi="Times New Roman" w:cs="Times New Roman"/>
          <w:b/>
          <w:bCs/>
          <w:color w:val="000000"/>
          <w:kern w:val="0"/>
          <w:sz w:val="22"/>
          <w:szCs w:val="22"/>
          <w14:ligatures w14:val="none"/>
        </w:rPr>
        <w:t>overlaid line</w:t>
      </w:r>
      <w:r w:rsidR="00DD0FC4" w:rsidRPr="00DD0FC4">
        <w:rPr>
          <w:rFonts w:ascii="Times New Roman" w:eastAsia="Times New Roman" w:hAnsi="Times New Roman" w:cs="Times New Roman"/>
          <w:color w:val="000000"/>
          <w:kern w:val="0"/>
          <w:sz w:val="22"/>
          <w:szCs w:val="22"/>
          <w14:ligatures w14:val="none"/>
        </w:rPr>
        <w:t> displays the </w:t>
      </w:r>
      <w:r w:rsidR="00DD0FC4" w:rsidRPr="00DD0FC4">
        <w:rPr>
          <w:rFonts w:ascii="Times New Roman" w:eastAsia="Times New Roman" w:hAnsi="Times New Roman" w:cs="Times New Roman"/>
          <w:b/>
          <w:bCs/>
          <w:color w:val="000000"/>
          <w:kern w:val="0"/>
          <w:sz w:val="22"/>
          <w:szCs w:val="22"/>
          <w14:ligatures w14:val="none"/>
        </w:rPr>
        <w:t>count of customer IDs</w:t>
      </w:r>
      <w:r w:rsidR="00DD0FC4" w:rsidRPr="00DD0FC4">
        <w:rPr>
          <w:rFonts w:ascii="Times New Roman" w:eastAsia="Times New Roman" w:hAnsi="Times New Roman" w:cs="Times New Roman"/>
          <w:color w:val="000000"/>
          <w:kern w:val="0"/>
          <w:sz w:val="22"/>
          <w:szCs w:val="22"/>
          <w14:ligatures w14:val="none"/>
        </w:rPr>
        <w:t> for each corresponding delivery type, providing insight into the popularity or usage of each method. This analysis aims to identify potential inefficiencies or areas for optimization by simultaneously examining delivery speed and adoption rates across different delivery processes.</w:t>
      </w:r>
    </w:p>
    <w:p w14:paraId="574C9F2A" w14:textId="77777777" w:rsidR="00E52712" w:rsidRPr="00E47716" w:rsidRDefault="00E52712"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1FB08536" w14:textId="2195EC81" w:rsidR="00110D47" w:rsidRPr="0028203A" w:rsidRDefault="00E52712" w:rsidP="00863839">
      <w:pPr>
        <w:spacing w:before="200" w:after="0" w:line="240" w:lineRule="auto"/>
        <w:ind w:firstLine="360"/>
        <w:jc w:val="both"/>
        <w:textAlignment w:val="baseline"/>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rPr>
        <w:drawing>
          <wp:inline distT="0" distB="0" distL="0" distR="0" wp14:anchorId="0F9EE204" wp14:editId="75DD4BCD">
            <wp:extent cx="5943600" cy="3197860"/>
            <wp:effectExtent l="0" t="0" r="0" b="2540"/>
            <wp:docPr id="483129136" name="Picture 3" descr="A graph of a number of different types of goo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29136" name="Picture 3" descr="A graph of a number of different types of goods&#10;&#10;AI-generated content may be incorrect."/>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14:paraId="24A1FFC1" w14:textId="77777777" w:rsidR="00E52712" w:rsidRDefault="00E52712" w:rsidP="00863839">
      <w:pPr>
        <w:spacing w:before="200" w:after="0" w:line="240" w:lineRule="auto"/>
        <w:ind w:firstLine="360"/>
        <w:jc w:val="both"/>
        <w:textAlignment w:val="baseline"/>
        <w:rPr>
          <w:rFonts w:ascii="Times New Roman" w:eastAsia="Times New Roman" w:hAnsi="Times New Roman" w:cs="Times New Roman"/>
          <w:color w:val="000000"/>
          <w:kern w:val="0"/>
          <w:sz w:val="22"/>
          <w:szCs w:val="22"/>
          <w14:ligatures w14:val="none"/>
        </w:rPr>
      </w:pPr>
    </w:p>
    <w:p w14:paraId="78865F7F" w14:textId="2DFEADD6" w:rsidR="00110D47" w:rsidRPr="005232B1" w:rsidRDefault="00110D47" w:rsidP="00863839">
      <w:pPr>
        <w:spacing w:before="200" w:after="0" w:line="240" w:lineRule="auto"/>
        <w:ind w:firstLine="360"/>
        <w:jc w:val="both"/>
        <w:textAlignment w:val="baseline"/>
        <w:rPr>
          <w:rFonts w:ascii="Times New Roman" w:eastAsia="Times New Roman" w:hAnsi="Times New Roman" w:cs="Times New Roman"/>
          <w:b/>
          <w:bCs/>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Insights</w:t>
      </w:r>
    </w:p>
    <w:p w14:paraId="6E27CCED" w14:textId="0CFBFDBD" w:rsidR="00365ED6" w:rsidRPr="00365ED6" w:rsidRDefault="00365ED6" w:rsidP="00863839">
      <w:pPr>
        <w:pStyle w:val="ListParagraph"/>
        <w:numPr>
          <w:ilvl w:val="0"/>
          <w:numId w:val="28"/>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365ED6">
        <w:rPr>
          <w:rFonts w:ascii="Times New Roman" w:eastAsia="Times New Roman" w:hAnsi="Times New Roman" w:cs="Times New Roman"/>
          <w:b/>
          <w:bCs/>
          <w:color w:val="000000"/>
          <w:kern w:val="0"/>
          <w:sz w:val="22"/>
          <w:szCs w:val="22"/>
          <w14:ligatures w14:val="none"/>
        </w:rPr>
        <w:t>Significant Discrepancy in Delivery Speed:</w:t>
      </w:r>
      <w:r w:rsidRPr="00365ED6">
        <w:rPr>
          <w:rFonts w:ascii="Times New Roman" w:eastAsia="Times New Roman" w:hAnsi="Times New Roman" w:cs="Times New Roman"/>
          <w:color w:val="000000"/>
          <w:kern w:val="0"/>
          <w:sz w:val="22"/>
          <w:szCs w:val="22"/>
          <w14:ligatures w14:val="none"/>
        </w:rPr>
        <w:t xml:space="preserve"> The data reveals a substantial variation in average delivery times across the different methods. "Shipped from Abroad" stands out with a significantly longer average of 15 days, contrasting sharply with the rapid 3-day average for "Express" delivery. "Standard Delivery" occupies a middle ground at 10 days. This highlights </w:t>
      </w:r>
      <w:r w:rsidRPr="00365ED6">
        <w:rPr>
          <w:rFonts w:ascii="Times New Roman" w:eastAsia="Times New Roman" w:hAnsi="Times New Roman" w:cs="Times New Roman"/>
          <w:color w:val="000000"/>
          <w:kern w:val="0"/>
          <w:sz w:val="22"/>
          <w:szCs w:val="22"/>
          <w14:ligatures w14:val="none"/>
        </w:rPr>
        <w:lastRenderedPageBreak/>
        <w:t>fundamentally different logistical processes and potentially geographical distances involved in each option.</w:t>
      </w:r>
    </w:p>
    <w:p w14:paraId="07ED9165" w14:textId="4EFCC13E" w:rsidR="00365ED6" w:rsidRPr="00365ED6" w:rsidRDefault="00365ED6" w:rsidP="00863839">
      <w:pPr>
        <w:pStyle w:val="ListParagraph"/>
        <w:numPr>
          <w:ilvl w:val="0"/>
          <w:numId w:val="28"/>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365ED6">
        <w:rPr>
          <w:rFonts w:ascii="Times New Roman" w:eastAsia="Times New Roman" w:hAnsi="Times New Roman" w:cs="Times New Roman"/>
          <w:b/>
          <w:bCs/>
          <w:color w:val="000000"/>
          <w:kern w:val="0"/>
          <w:sz w:val="22"/>
          <w:szCs w:val="22"/>
          <w14:ligatures w14:val="none"/>
        </w:rPr>
        <w:t>Relationship Between Speed and Volume at the Extremes:</w:t>
      </w:r>
      <w:r w:rsidRPr="00365ED6">
        <w:rPr>
          <w:rFonts w:ascii="Times New Roman" w:eastAsia="Times New Roman" w:hAnsi="Times New Roman" w:cs="Times New Roman"/>
          <w:color w:val="000000"/>
          <w:kern w:val="0"/>
          <w:sz w:val="22"/>
          <w:szCs w:val="22"/>
          <w14:ligatures w14:val="none"/>
        </w:rPr>
        <w:t> An intriguing observation is the inverse correlation at the extremes of the delivery speed spectrum. The delivery method with the longest average waiting time ("Shipped from Abroad") commands the largest customer base. Conversely, the method offering the quickest delivery ("Express") attracts the fewest customers. This suggests that factors beyond just the speed of delivery are primary drivers of customer choice for a significant portion of your clientele.</w:t>
      </w:r>
    </w:p>
    <w:p w14:paraId="3FEF7561" w14:textId="58B4C238" w:rsidR="00365ED6" w:rsidRPr="00365ED6" w:rsidRDefault="00365ED6" w:rsidP="00863839">
      <w:pPr>
        <w:pStyle w:val="ListParagraph"/>
        <w:numPr>
          <w:ilvl w:val="0"/>
          <w:numId w:val="28"/>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365ED6">
        <w:rPr>
          <w:rFonts w:ascii="Times New Roman" w:eastAsia="Times New Roman" w:hAnsi="Times New Roman" w:cs="Times New Roman"/>
          <w:b/>
          <w:bCs/>
          <w:color w:val="000000"/>
          <w:kern w:val="0"/>
          <w:sz w:val="22"/>
          <w:szCs w:val="22"/>
          <w14:ligatures w14:val="none"/>
        </w:rPr>
        <w:t>Popularity of the Middle Ground:</w:t>
      </w:r>
      <w:r w:rsidRPr="00365ED6">
        <w:rPr>
          <w:rFonts w:ascii="Times New Roman" w:eastAsia="Times New Roman" w:hAnsi="Times New Roman" w:cs="Times New Roman"/>
          <w:color w:val="000000"/>
          <w:kern w:val="0"/>
          <w:sz w:val="22"/>
          <w:szCs w:val="22"/>
          <w14:ligatures w14:val="none"/>
        </w:rPr>
        <w:t> "Standard Delivery" demonstrates a strong appeal, capturing a customer volume nearly equivalent to the most popular (but slowest) option. This indicates that a considerable segment of your customers finds the 10-day delivery timeframe acceptable, potentially representing a balance between cost and speed expectations.</w:t>
      </w:r>
    </w:p>
    <w:p w14:paraId="6076F216" w14:textId="5DAC794C" w:rsidR="00365ED6" w:rsidRPr="00365ED6" w:rsidRDefault="00365ED6" w:rsidP="00863839">
      <w:pPr>
        <w:pStyle w:val="ListParagraph"/>
        <w:numPr>
          <w:ilvl w:val="0"/>
          <w:numId w:val="28"/>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365ED6">
        <w:rPr>
          <w:rFonts w:ascii="Times New Roman" w:eastAsia="Times New Roman" w:hAnsi="Times New Roman" w:cs="Times New Roman"/>
          <w:b/>
          <w:bCs/>
          <w:color w:val="000000"/>
          <w:kern w:val="0"/>
          <w:sz w:val="22"/>
          <w:szCs w:val="22"/>
          <w14:ligatures w14:val="none"/>
        </w:rPr>
        <w:t>Relatively Even Customer Distribution Despite Varying Speeds:</w:t>
      </w:r>
      <w:r w:rsidRPr="00365ED6">
        <w:rPr>
          <w:rFonts w:ascii="Times New Roman" w:eastAsia="Times New Roman" w:hAnsi="Times New Roman" w:cs="Times New Roman"/>
          <w:color w:val="000000"/>
          <w:kern w:val="0"/>
          <w:sz w:val="22"/>
          <w:szCs w:val="22"/>
          <w14:ligatures w14:val="none"/>
        </w:rPr>
        <w:t xml:space="preserve"> While "Express" has a noticeably lower customer count, the overall distribution of customers across the three delivery types is surprisingly balanced. This suggests that different segments of your customer base have distinct needs and priorities when it comes to receiving their orders, leading to </w:t>
      </w:r>
      <w:proofErr w:type="gramStart"/>
      <w:r w:rsidRPr="00365ED6">
        <w:rPr>
          <w:rFonts w:ascii="Times New Roman" w:eastAsia="Times New Roman" w:hAnsi="Times New Roman" w:cs="Times New Roman"/>
          <w:color w:val="000000"/>
          <w:kern w:val="0"/>
          <w:sz w:val="22"/>
          <w:szCs w:val="22"/>
          <w14:ligatures w14:val="none"/>
        </w:rPr>
        <w:t>a fairly even</w:t>
      </w:r>
      <w:proofErr w:type="gramEnd"/>
      <w:r w:rsidRPr="00365ED6">
        <w:rPr>
          <w:rFonts w:ascii="Times New Roman" w:eastAsia="Times New Roman" w:hAnsi="Times New Roman" w:cs="Times New Roman"/>
          <w:color w:val="000000"/>
          <w:kern w:val="0"/>
          <w:sz w:val="22"/>
          <w:szCs w:val="22"/>
          <w14:ligatures w14:val="none"/>
        </w:rPr>
        <w:t xml:space="preserve"> spread across the available options, even the one with a significantly longer wait.</w:t>
      </w:r>
    </w:p>
    <w:p w14:paraId="4E322CC1" w14:textId="116D1911" w:rsidR="00365ED6" w:rsidRPr="00365ED6" w:rsidRDefault="00365ED6" w:rsidP="00863839">
      <w:pPr>
        <w:pStyle w:val="ListParagraph"/>
        <w:numPr>
          <w:ilvl w:val="0"/>
          <w:numId w:val="28"/>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365ED6">
        <w:rPr>
          <w:rFonts w:ascii="Times New Roman" w:eastAsia="Times New Roman" w:hAnsi="Times New Roman" w:cs="Times New Roman"/>
          <w:b/>
          <w:bCs/>
          <w:color w:val="000000"/>
          <w:kern w:val="0"/>
          <w:sz w:val="22"/>
          <w:szCs w:val="22"/>
          <w14:ligatures w14:val="none"/>
        </w:rPr>
        <w:t>Potential Latent Demand or Unmet Need:</w:t>
      </w:r>
      <w:r w:rsidRPr="00365ED6">
        <w:rPr>
          <w:rFonts w:ascii="Times New Roman" w:eastAsia="Times New Roman" w:hAnsi="Times New Roman" w:cs="Times New Roman"/>
          <w:color w:val="000000"/>
          <w:kern w:val="0"/>
          <w:sz w:val="22"/>
          <w:szCs w:val="22"/>
          <w14:ligatures w14:val="none"/>
        </w:rPr>
        <w:t> The low adoption of "Express" delivery, despite its speed advantage, could indicate a latent demand that isn't being fully met or understood. It raises questions about whether the current pricing, visibility, or perceived value proposition of express aligns with customer needs.</w:t>
      </w:r>
    </w:p>
    <w:p w14:paraId="7E007BE8" w14:textId="77777777" w:rsidR="00365ED6" w:rsidRPr="00624BD1" w:rsidRDefault="00365ED6" w:rsidP="00863839">
      <w:pPr>
        <w:spacing w:before="200" w:after="0" w:line="240" w:lineRule="auto"/>
        <w:ind w:firstLine="360"/>
        <w:jc w:val="both"/>
        <w:textAlignment w:val="baseline"/>
        <w:rPr>
          <w:rFonts w:ascii="Times New Roman" w:eastAsia="Times New Roman" w:hAnsi="Times New Roman" w:cs="Times New Roman"/>
          <w:color w:val="000000"/>
          <w:kern w:val="0"/>
          <w:sz w:val="22"/>
          <w:szCs w:val="22"/>
          <w14:ligatures w14:val="none"/>
        </w:rPr>
      </w:pPr>
    </w:p>
    <w:p w14:paraId="2B3BA0F8" w14:textId="77777777" w:rsidR="00110D47" w:rsidRPr="00624BD1" w:rsidRDefault="00110D47"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Suggestion</w:t>
      </w:r>
      <w:r w:rsidRPr="00624BD1">
        <w:rPr>
          <w:rFonts w:ascii="Times New Roman" w:eastAsia="Times New Roman" w:hAnsi="Times New Roman" w:cs="Times New Roman"/>
          <w:color w:val="000000"/>
          <w:kern w:val="0"/>
          <w:sz w:val="22"/>
          <w:szCs w:val="22"/>
          <w14:ligatures w14:val="none"/>
        </w:rPr>
        <w:t xml:space="preserve">: </w:t>
      </w:r>
    </w:p>
    <w:p w14:paraId="3DC06AC3" w14:textId="245BD937" w:rsidR="0062172C" w:rsidRPr="0062172C" w:rsidRDefault="0062172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r w:rsidRPr="0062172C">
        <w:rPr>
          <w:rFonts w:ascii="Times New Roman" w:eastAsia="Times New Roman" w:hAnsi="Times New Roman" w:cs="Times New Roman"/>
          <w:b/>
          <w:bCs/>
          <w:color w:val="000000"/>
          <w:kern w:val="0"/>
          <w:sz w:val="22"/>
          <w:szCs w:val="22"/>
          <w14:ligatures w14:val="none"/>
        </w:rPr>
        <w:t>Focused on "Shipped from Abroad" (Longest Wait, Highest Demand):</w:t>
      </w:r>
    </w:p>
    <w:p w14:paraId="19CC88EB" w14:textId="77777777" w:rsidR="0062172C" w:rsidRPr="0062172C" w:rsidRDefault="0062172C" w:rsidP="00863839">
      <w:pPr>
        <w:numPr>
          <w:ilvl w:val="0"/>
          <w:numId w:val="33"/>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172C">
        <w:rPr>
          <w:rFonts w:ascii="Times New Roman" w:eastAsia="Times New Roman" w:hAnsi="Times New Roman" w:cs="Times New Roman"/>
          <w:b/>
          <w:bCs/>
          <w:color w:val="000000"/>
          <w:kern w:val="0"/>
          <w:sz w:val="22"/>
          <w:szCs w:val="22"/>
          <w14:ligatures w14:val="none"/>
        </w:rPr>
        <w:t>Investigate and Optimize the Logistics Chain:</w:t>
      </w:r>
      <w:r w:rsidRPr="0062172C">
        <w:rPr>
          <w:rFonts w:ascii="Times New Roman" w:eastAsia="Times New Roman" w:hAnsi="Times New Roman" w:cs="Times New Roman"/>
          <w:color w:val="000000"/>
          <w:kern w:val="0"/>
          <w:sz w:val="22"/>
          <w:szCs w:val="22"/>
          <w14:ligatures w14:val="none"/>
        </w:rPr>
        <w:t> Conduct a thorough analysis of the "Shipped from Abroad" process to identify potential bottlenecks and areas for optimization. Even small reductions in the 15-day average could significantly improve customer satisfaction for the largest customer segment. This could involve exploring different carriers, streamlining customs procedures (if applicable from Indore), or optimizing the initial dispatch process.</w:t>
      </w:r>
    </w:p>
    <w:p w14:paraId="53DCCEA8" w14:textId="77777777" w:rsidR="0062172C" w:rsidRPr="0062172C" w:rsidRDefault="0062172C" w:rsidP="00863839">
      <w:pPr>
        <w:numPr>
          <w:ilvl w:val="0"/>
          <w:numId w:val="33"/>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172C">
        <w:rPr>
          <w:rFonts w:ascii="Times New Roman" w:eastAsia="Times New Roman" w:hAnsi="Times New Roman" w:cs="Times New Roman"/>
          <w:b/>
          <w:bCs/>
          <w:color w:val="000000"/>
          <w:kern w:val="0"/>
          <w:sz w:val="22"/>
          <w:szCs w:val="22"/>
          <w14:ligatures w14:val="none"/>
        </w:rPr>
        <w:t>Explore Tiered "Shipped from Abroad" Options (if feasible):</w:t>
      </w:r>
      <w:r w:rsidRPr="0062172C">
        <w:rPr>
          <w:rFonts w:ascii="Times New Roman" w:eastAsia="Times New Roman" w:hAnsi="Times New Roman" w:cs="Times New Roman"/>
          <w:color w:val="000000"/>
          <w:kern w:val="0"/>
          <w:sz w:val="22"/>
          <w:szCs w:val="22"/>
          <w14:ligatures w14:val="none"/>
        </w:rPr>
        <w:t> If logistical constraints allow, investigate the possibility of introducing a slightly faster, albeit potentially more expensive, tier within the "Shipped from Abroad" category to cater to customers willing to pay a bit more for quicker delivery of these specific items.</w:t>
      </w:r>
    </w:p>
    <w:p w14:paraId="58F0E32A" w14:textId="19BDE08A" w:rsidR="0062172C" w:rsidRPr="0062172C" w:rsidRDefault="0062172C" w:rsidP="00863839">
      <w:pPr>
        <w:spacing w:before="200" w:after="0" w:line="240" w:lineRule="auto"/>
        <w:ind w:firstLine="720"/>
        <w:jc w:val="both"/>
        <w:textAlignment w:val="baseline"/>
        <w:rPr>
          <w:rFonts w:ascii="Times New Roman" w:eastAsia="Times New Roman" w:hAnsi="Times New Roman" w:cs="Times New Roman"/>
          <w:color w:val="000000"/>
          <w:kern w:val="0"/>
          <w:sz w:val="22"/>
          <w:szCs w:val="22"/>
          <w14:ligatures w14:val="none"/>
        </w:rPr>
      </w:pPr>
      <w:r w:rsidRPr="0062172C">
        <w:rPr>
          <w:rFonts w:ascii="Times New Roman" w:eastAsia="Times New Roman" w:hAnsi="Times New Roman" w:cs="Times New Roman"/>
          <w:b/>
          <w:bCs/>
          <w:color w:val="000000"/>
          <w:kern w:val="0"/>
          <w:sz w:val="22"/>
          <w:szCs w:val="22"/>
          <w14:ligatures w14:val="none"/>
        </w:rPr>
        <w:t>Focused on "Express" (Shortest Wait, Lowest Demand):</w:t>
      </w:r>
    </w:p>
    <w:p w14:paraId="2C479DD2" w14:textId="4FB7135D" w:rsidR="0062172C" w:rsidRPr="0062172C" w:rsidRDefault="0062172C" w:rsidP="00863839">
      <w:pPr>
        <w:numPr>
          <w:ilvl w:val="0"/>
          <w:numId w:val="33"/>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172C">
        <w:rPr>
          <w:rFonts w:ascii="Times New Roman" w:eastAsia="Times New Roman" w:hAnsi="Times New Roman" w:cs="Times New Roman"/>
          <w:b/>
          <w:bCs/>
          <w:color w:val="000000"/>
          <w:kern w:val="0"/>
          <w:sz w:val="22"/>
          <w:szCs w:val="22"/>
          <w14:ligatures w14:val="none"/>
        </w:rPr>
        <w:t>Re-evaluate Pricing Strategy for "Express":</w:t>
      </w:r>
      <w:r w:rsidRPr="0062172C">
        <w:rPr>
          <w:rFonts w:ascii="Times New Roman" w:eastAsia="Times New Roman" w:hAnsi="Times New Roman" w:cs="Times New Roman"/>
          <w:color w:val="000000"/>
          <w:kern w:val="0"/>
          <w:sz w:val="22"/>
          <w:szCs w:val="22"/>
          <w14:ligatures w14:val="none"/>
        </w:rPr>
        <w:t xml:space="preserve"> Analyze the current pricing of "Express" delivery in the context of your target market in Indore and surrounding areas. </w:t>
      </w:r>
    </w:p>
    <w:p w14:paraId="527E59C7" w14:textId="0BDD2D47" w:rsidR="0062172C" w:rsidRPr="0062172C" w:rsidRDefault="0062172C" w:rsidP="00863839">
      <w:pPr>
        <w:numPr>
          <w:ilvl w:val="0"/>
          <w:numId w:val="33"/>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172C">
        <w:rPr>
          <w:rFonts w:ascii="Times New Roman" w:eastAsia="Times New Roman" w:hAnsi="Times New Roman" w:cs="Times New Roman"/>
          <w:b/>
          <w:bCs/>
          <w:color w:val="000000"/>
          <w:kern w:val="0"/>
          <w:sz w:val="22"/>
          <w:szCs w:val="22"/>
          <w14:ligatures w14:val="none"/>
        </w:rPr>
        <w:t>Increase Visibility and Promotion of "Express":</w:t>
      </w:r>
      <w:r w:rsidRPr="0062172C">
        <w:rPr>
          <w:rFonts w:ascii="Times New Roman" w:eastAsia="Times New Roman" w:hAnsi="Times New Roman" w:cs="Times New Roman"/>
          <w:color w:val="000000"/>
          <w:kern w:val="0"/>
          <w:sz w:val="22"/>
          <w:szCs w:val="22"/>
          <w14:ligatures w14:val="none"/>
        </w:rPr>
        <w:t> Ensure "Express" delivery is prominently displayed during the checkout process and in marketing materials. Highlight the significant speed advantage (3 days) and target customers who might have urgent needs</w:t>
      </w:r>
      <w:r w:rsidR="00A97C07">
        <w:rPr>
          <w:rFonts w:ascii="Times New Roman" w:eastAsia="Times New Roman" w:hAnsi="Times New Roman" w:cs="Times New Roman"/>
          <w:color w:val="000000"/>
          <w:kern w:val="0"/>
          <w:sz w:val="22"/>
          <w:szCs w:val="22"/>
          <w14:ligatures w14:val="none"/>
        </w:rPr>
        <w:t>.</w:t>
      </w:r>
    </w:p>
    <w:p w14:paraId="544714FD" w14:textId="77777777" w:rsidR="0062172C" w:rsidRDefault="0062172C" w:rsidP="00863839">
      <w:pPr>
        <w:numPr>
          <w:ilvl w:val="0"/>
          <w:numId w:val="33"/>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172C">
        <w:rPr>
          <w:rFonts w:ascii="Times New Roman" w:eastAsia="Times New Roman" w:hAnsi="Times New Roman" w:cs="Times New Roman"/>
          <w:b/>
          <w:bCs/>
          <w:color w:val="000000"/>
          <w:kern w:val="0"/>
          <w:sz w:val="22"/>
          <w:szCs w:val="22"/>
          <w14:ligatures w14:val="none"/>
        </w:rPr>
        <w:t>Bundle "Express" with Certain Product Categories:</w:t>
      </w:r>
      <w:r w:rsidRPr="0062172C">
        <w:rPr>
          <w:rFonts w:ascii="Times New Roman" w:eastAsia="Times New Roman" w:hAnsi="Times New Roman" w:cs="Times New Roman"/>
          <w:color w:val="000000"/>
          <w:kern w:val="0"/>
          <w:sz w:val="22"/>
          <w:szCs w:val="22"/>
          <w14:ligatures w14:val="none"/>
        </w:rPr>
        <w:t> If specific product types tend to have more urgent needs, consider strategically bundling or offering discounted express shipping for those items.</w:t>
      </w:r>
    </w:p>
    <w:p w14:paraId="172F1ACF" w14:textId="77777777" w:rsidR="00A97C07" w:rsidRDefault="00A97C07" w:rsidP="00863839">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5B9691B4" w14:textId="77777777" w:rsidR="00A97C07" w:rsidRPr="0062172C" w:rsidRDefault="00A97C07" w:rsidP="00863839">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45FD04C1" w14:textId="681C1E28" w:rsidR="0062172C" w:rsidRPr="0062172C" w:rsidRDefault="0062172C" w:rsidP="00863839">
      <w:pPr>
        <w:spacing w:before="200" w:after="0" w:line="240" w:lineRule="auto"/>
        <w:ind w:firstLine="720"/>
        <w:jc w:val="both"/>
        <w:textAlignment w:val="baseline"/>
        <w:rPr>
          <w:rFonts w:ascii="Times New Roman" w:eastAsia="Times New Roman" w:hAnsi="Times New Roman" w:cs="Times New Roman"/>
          <w:color w:val="000000"/>
          <w:kern w:val="0"/>
          <w:sz w:val="22"/>
          <w:szCs w:val="22"/>
          <w14:ligatures w14:val="none"/>
        </w:rPr>
      </w:pPr>
      <w:r w:rsidRPr="0062172C">
        <w:rPr>
          <w:rFonts w:ascii="Times New Roman" w:eastAsia="Times New Roman" w:hAnsi="Times New Roman" w:cs="Times New Roman"/>
          <w:b/>
          <w:bCs/>
          <w:color w:val="000000"/>
          <w:kern w:val="0"/>
          <w:sz w:val="22"/>
          <w:szCs w:val="22"/>
          <w14:ligatures w14:val="none"/>
        </w:rPr>
        <w:t>Focused on "Standard Delivery" (Moderate Wait, High Demand):</w:t>
      </w:r>
    </w:p>
    <w:p w14:paraId="16AC2799" w14:textId="77777777" w:rsidR="0062172C" w:rsidRPr="0062172C" w:rsidRDefault="0062172C" w:rsidP="00863839">
      <w:pPr>
        <w:numPr>
          <w:ilvl w:val="0"/>
          <w:numId w:val="33"/>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172C">
        <w:rPr>
          <w:rFonts w:ascii="Times New Roman" w:eastAsia="Times New Roman" w:hAnsi="Times New Roman" w:cs="Times New Roman"/>
          <w:b/>
          <w:bCs/>
          <w:color w:val="000000"/>
          <w:kern w:val="0"/>
          <w:sz w:val="22"/>
          <w:szCs w:val="22"/>
          <w14:ligatures w14:val="none"/>
        </w:rPr>
        <w:t>Maintain and Monitor Performance:</w:t>
      </w:r>
      <w:r w:rsidRPr="0062172C">
        <w:rPr>
          <w:rFonts w:ascii="Times New Roman" w:eastAsia="Times New Roman" w:hAnsi="Times New Roman" w:cs="Times New Roman"/>
          <w:color w:val="000000"/>
          <w:kern w:val="0"/>
          <w:sz w:val="22"/>
          <w:szCs w:val="22"/>
          <w14:ligatures w14:val="none"/>
        </w:rPr>
        <w:t> Continue to ensure the reliability and consistency of the 10-day average for standard delivery, as it caters to a large portion of your customer base. Regularly monitor its performance and address any potential slowdowns proactively.</w:t>
      </w:r>
    </w:p>
    <w:p w14:paraId="6577D6FF" w14:textId="77777777" w:rsidR="0062172C" w:rsidRDefault="0062172C" w:rsidP="00863839">
      <w:pPr>
        <w:numPr>
          <w:ilvl w:val="0"/>
          <w:numId w:val="33"/>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172C">
        <w:rPr>
          <w:rFonts w:ascii="Times New Roman" w:eastAsia="Times New Roman" w:hAnsi="Times New Roman" w:cs="Times New Roman"/>
          <w:b/>
          <w:bCs/>
          <w:color w:val="000000"/>
          <w:kern w:val="0"/>
          <w:sz w:val="22"/>
          <w:szCs w:val="22"/>
          <w14:ligatures w14:val="none"/>
        </w:rPr>
        <w:t>Gather Feedback on "Standard Delivery":</w:t>
      </w:r>
      <w:r w:rsidRPr="0062172C">
        <w:rPr>
          <w:rFonts w:ascii="Times New Roman" w:eastAsia="Times New Roman" w:hAnsi="Times New Roman" w:cs="Times New Roman"/>
          <w:color w:val="000000"/>
          <w:kern w:val="0"/>
          <w:sz w:val="22"/>
          <w:szCs w:val="22"/>
          <w14:ligatures w14:val="none"/>
        </w:rPr>
        <w:t> Collect customer feedback specifically on their experience with standard delivery to identify any areas for potential improvement, even if the current timeframe is generally acceptable.</w:t>
      </w:r>
    </w:p>
    <w:p w14:paraId="30E774A1" w14:textId="77777777" w:rsidR="0062172C" w:rsidRPr="0062172C" w:rsidRDefault="0062172C"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5943FE39" w14:textId="77777777" w:rsidR="000039C1"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Is there any relationship between shipping charges and product type?</w:t>
      </w:r>
    </w:p>
    <w:p w14:paraId="49E26B90" w14:textId="77777777" w:rsidR="00B00FE7" w:rsidRPr="00B00FE7" w:rsidRDefault="00432AAA" w:rsidP="00863839">
      <w:pPr>
        <w:spacing w:before="200" w:after="0"/>
        <w:ind w:left="720"/>
        <w:jc w:val="both"/>
        <w:textAlignment w:val="baseline"/>
        <w:rPr>
          <w:color w:val="000000"/>
          <w:sz w:val="22"/>
          <w:szCs w:val="22"/>
        </w:rPr>
      </w:pPr>
      <w:r w:rsidRPr="005232B1">
        <w:rPr>
          <w:rFonts w:ascii="Times New Roman" w:eastAsia="Times New Roman" w:hAnsi="Times New Roman" w:cs="Times New Roman"/>
          <w:b/>
          <w:bCs/>
          <w:color w:val="000000"/>
          <w:kern w:val="0"/>
          <w:sz w:val="22"/>
          <w:szCs w:val="22"/>
          <w14:ligatures w14:val="none"/>
        </w:rPr>
        <w:t>Approach</w:t>
      </w:r>
      <w:r w:rsidRPr="002E070C">
        <w:rPr>
          <w:rFonts w:ascii="Times New Roman" w:eastAsia="Times New Roman" w:hAnsi="Times New Roman" w:cs="Times New Roman"/>
          <w:color w:val="000000"/>
          <w:kern w:val="0"/>
          <w:sz w:val="22"/>
          <w:szCs w:val="22"/>
          <w14:ligatures w14:val="none"/>
        </w:rPr>
        <w:t xml:space="preserve">: </w:t>
      </w:r>
      <w:r w:rsidR="00B00FE7" w:rsidRPr="00B00FE7">
        <w:rPr>
          <w:color w:val="000000"/>
          <w:sz w:val="22"/>
          <w:szCs w:val="22"/>
        </w:rPr>
        <w:t>To gain insights into how shipping charges vary across different product categories, a two-parameter analysis was conducted focusing on</w:t>
      </w:r>
      <w:r w:rsidR="00B00FE7" w:rsidRPr="00B00FE7">
        <w:rPr>
          <w:rFonts w:eastAsia="Times New Roman"/>
          <w:color w:val="000000"/>
          <w:sz w:val="22"/>
          <w:szCs w:val="22"/>
        </w:rPr>
        <w:t> </w:t>
      </w:r>
      <w:r w:rsidR="00B00FE7" w:rsidRPr="00B00FE7">
        <w:rPr>
          <w:rFonts w:eastAsia="Times New Roman"/>
          <w:b/>
          <w:bCs/>
          <w:color w:val="000000"/>
          <w:sz w:val="22"/>
          <w:szCs w:val="22"/>
        </w:rPr>
        <w:t>product type</w:t>
      </w:r>
      <w:r w:rsidR="00B00FE7" w:rsidRPr="00B00FE7">
        <w:rPr>
          <w:rFonts w:eastAsia="Times New Roman"/>
          <w:color w:val="000000"/>
          <w:sz w:val="22"/>
          <w:szCs w:val="22"/>
        </w:rPr>
        <w:t> </w:t>
      </w:r>
      <w:r w:rsidR="00B00FE7" w:rsidRPr="00B00FE7">
        <w:rPr>
          <w:color w:val="000000"/>
          <w:sz w:val="22"/>
          <w:szCs w:val="22"/>
        </w:rPr>
        <w:t>and the</w:t>
      </w:r>
      <w:r w:rsidR="00B00FE7" w:rsidRPr="00B00FE7">
        <w:rPr>
          <w:rFonts w:eastAsia="Times New Roman"/>
          <w:color w:val="000000"/>
          <w:sz w:val="22"/>
          <w:szCs w:val="22"/>
        </w:rPr>
        <w:t> </w:t>
      </w:r>
      <w:r w:rsidR="00B00FE7" w:rsidRPr="00B00FE7">
        <w:rPr>
          <w:rFonts w:eastAsia="Times New Roman"/>
          <w:b/>
          <w:bCs/>
          <w:color w:val="000000"/>
          <w:sz w:val="22"/>
          <w:szCs w:val="22"/>
        </w:rPr>
        <w:t>average shipping charges</w:t>
      </w:r>
      <w:r w:rsidR="00B00FE7" w:rsidRPr="00B00FE7">
        <w:rPr>
          <w:rFonts w:eastAsia="Times New Roman"/>
          <w:color w:val="000000"/>
          <w:sz w:val="22"/>
          <w:szCs w:val="22"/>
        </w:rPr>
        <w:t> </w:t>
      </w:r>
      <w:r w:rsidR="00B00FE7" w:rsidRPr="00B00FE7">
        <w:rPr>
          <w:color w:val="000000"/>
          <w:sz w:val="22"/>
          <w:szCs w:val="22"/>
        </w:rPr>
        <w:t>associated with each category. A gauge chart was selected as the primary visualization tool to effectively represent the average shipping charges for each product type in relation to a predefined scale or target range. This approach aims to identify product categories with notably higher or lower average shipping costs, potentially revealing underlying factors influencing these charges and informing pricing and logistical strategies.</w:t>
      </w:r>
    </w:p>
    <w:p w14:paraId="6227B74A" w14:textId="0E45419E" w:rsidR="00432AAA" w:rsidRPr="002E070C" w:rsidRDefault="00432AAA" w:rsidP="00863839">
      <w:pPr>
        <w:spacing w:before="200" w:after="0" w:line="240" w:lineRule="auto"/>
        <w:ind w:left="360" w:firstLine="360"/>
        <w:jc w:val="both"/>
        <w:textAlignment w:val="baseline"/>
        <w:rPr>
          <w:rFonts w:ascii="Times New Roman" w:eastAsia="Times New Roman" w:hAnsi="Times New Roman" w:cs="Times New Roman"/>
          <w:color w:val="000000"/>
          <w:kern w:val="0"/>
          <w:sz w:val="22"/>
          <w:szCs w:val="22"/>
          <w14:ligatures w14:val="none"/>
        </w:rPr>
      </w:pPr>
    </w:p>
    <w:p w14:paraId="4151F26D" w14:textId="77777777" w:rsidR="002E070C" w:rsidRPr="00624BD1" w:rsidRDefault="002E070C"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77A2E8AC" w14:textId="0F1C7D94" w:rsidR="00C96599" w:rsidRDefault="00D12EC2"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rPr>
        <w:drawing>
          <wp:inline distT="0" distB="0" distL="0" distR="0" wp14:anchorId="27A8C6B0" wp14:editId="530A60F2">
            <wp:extent cx="5943600" cy="3752215"/>
            <wp:effectExtent l="0" t="0" r="0" b="0"/>
            <wp:docPr id="2081446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46842" name="Picture 2081446842"/>
                    <pic:cNvPicPr/>
                  </pic:nvPicPr>
                  <pic:blipFill>
                    <a:blip r:embed="rId42">
                      <a:extLst>
                        <a:ext uri="{28A0092B-C50C-407E-A947-70E740481C1C}">
                          <a14:useLocalDpi xmlns:a14="http://schemas.microsoft.com/office/drawing/2010/main" val="0"/>
                        </a:ext>
                      </a:extLst>
                    </a:blip>
                    <a:stretch>
                      <a:fillRect/>
                    </a:stretch>
                  </pic:blipFill>
                  <pic:spPr>
                    <a:xfrm>
                      <a:off x="0" y="0"/>
                      <a:ext cx="5943600" cy="3752215"/>
                    </a:xfrm>
                    <a:prstGeom prst="rect">
                      <a:avLst/>
                    </a:prstGeom>
                  </pic:spPr>
                </pic:pic>
              </a:graphicData>
            </a:graphic>
          </wp:inline>
        </w:drawing>
      </w:r>
    </w:p>
    <w:p w14:paraId="56EFFC65" w14:textId="77777777" w:rsidR="00B00FE7" w:rsidRPr="00624BD1" w:rsidRDefault="00B00FE7"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8AF8161" w14:textId="5C2BEB46" w:rsidR="00432AAA" w:rsidRDefault="00432AAA"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Insights</w:t>
      </w:r>
      <w:r w:rsidRPr="00624BD1">
        <w:rPr>
          <w:rFonts w:ascii="Times New Roman" w:eastAsia="Times New Roman" w:hAnsi="Times New Roman" w:cs="Times New Roman"/>
          <w:color w:val="000000"/>
          <w:kern w:val="0"/>
          <w:sz w:val="22"/>
          <w:szCs w:val="22"/>
          <w14:ligatures w14:val="none"/>
        </w:rPr>
        <w:t xml:space="preserve">: </w:t>
      </w:r>
    </w:p>
    <w:p w14:paraId="7B136D27" w14:textId="1B50E233" w:rsidR="00250D53" w:rsidRPr="00250D53" w:rsidRDefault="00250D53" w:rsidP="00863839">
      <w:pPr>
        <w:pStyle w:val="ListParagraph"/>
        <w:numPr>
          <w:ilvl w:val="0"/>
          <w:numId w:val="35"/>
        </w:numPr>
        <w:spacing w:before="200" w:after="0"/>
        <w:jc w:val="both"/>
        <w:textAlignment w:val="baseline"/>
        <w:rPr>
          <w:rFonts w:ascii="Times New Roman" w:eastAsia="Times New Roman" w:hAnsi="Times New Roman" w:cs="Times New Roman"/>
          <w:color w:val="000000"/>
          <w:kern w:val="0"/>
          <w:sz w:val="22"/>
          <w:szCs w:val="22"/>
          <w14:ligatures w14:val="none"/>
        </w:rPr>
      </w:pPr>
      <w:r w:rsidRPr="00250D53">
        <w:rPr>
          <w:rFonts w:ascii="Times New Roman" w:eastAsia="Times New Roman" w:hAnsi="Times New Roman" w:cs="Times New Roman"/>
          <w:b/>
          <w:bCs/>
          <w:color w:val="000000"/>
          <w:kern w:val="0"/>
          <w:sz w:val="22"/>
          <w:szCs w:val="22"/>
          <w14:ligatures w14:val="none"/>
        </w:rPr>
        <w:t>Minimal Variation in Average Shipping Fees:</w:t>
      </w:r>
      <w:r w:rsidRPr="00250D53">
        <w:rPr>
          <w:rFonts w:ascii="Times New Roman" w:eastAsia="Times New Roman" w:hAnsi="Times New Roman" w:cs="Times New Roman"/>
          <w:color w:val="000000"/>
          <w:kern w:val="0"/>
          <w:sz w:val="22"/>
          <w:szCs w:val="22"/>
          <w14:ligatures w14:val="none"/>
        </w:rPr>
        <w:t> The most striking insight is the extremely small difference in the average shipping fees across all the product categories displayed. The highest average shipping fee is Rs. 11.55 (for Health and Beauty), and the lowest is Rs. 11.47 (for Electronics and Home and Office), resulting in a negligible difference of only Rs. 0.08.</w:t>
      </w:r>
    </w:p>
    <w:p w14:paraId="334F6FCC" w14:textId="09027022" w:rsidR="00250D53" w:rsidRPr="00250D53" w:rsidRDefault="00250D53" w:rsidP="00863839">
      <w:pPr>
        <w:pStyle w:val="ListParagraph"/>
        <w:numPr>
          <w:ilvl w:val="0"/>
          <w:numId w:val="35"/>
        </w:numPr>
        <w:spacing w:before="200" w:after="0"/>
        <w:jc w:val="both"/>
        <w:textAlignment w:val="baseline"/>
        <w:rPr>
          <w:rFonts w:ascii="Times New Roman" w:eastAsia="Times New Roman" w:hAnsi="Times New Roman" w:cs="Times New Roman"/>
          <w:color w:val="000000"/>
          <w:kern w:val="0"/>
          <w:sz w:val="22"/>
          <w:szCs w:val="22"/>
          <w14:ligatures w14:val="none"/>
        </w:rPr>
      </w:pPr>
      <w:r w:rsidRPr="00250D53">
        <w:rPr>
          <w:rFonts w:ascii="Times New Roman" w:eastAsia="Times New Roman" w:hAnsi="Times New Roman" w:cs="Times New Roman"/>
          <w:b/>
          <w:bCs/>
          <w:color w:val="000000"/>
          <w:kern w:val="0"/>
          <w:sz w:val="22"/>
          <w:szCs w:val="22"/>
          <w14:ligatures w14:val="none"/>
        </w:rPr>
        <w:t>Consistent Average Shipping Cost:</w:t>
      </w:r>
      <w:r w:rsidRPr="00250D53">
        <w:rPr>
          <w:rFonts w:ascii="Times New Roman" w:eastAsia="Times New Roman" w:hAnsi="Times New Roman" w:cs="Times New Roman"/>
          <w:color w:val="000000"/>
          <w:kern w:val="0"/>
          <w:sz w:val="22"/>
          <w:szCs w:val="22"/>
          <w14:ligatures w14:val="none"/>
        </w:rPr>
        <w:t> This near uniformity suggests that, on average, the cost to ship an item is practically the same regardless of whether it falls into the Health and Beauty, Fashion, Phones and Tablet, Electronics, or Home and Office category.</w:t>
      </w:r>
    </w:p>
    <w:p w14:paraId="0980BDE7" w14:textId="4AB107EF" w:rsidR="00250D53" w:rsidRPr="00250D53" w:rsidRDefault="00250D53" w:rsidP="00863839">
      <w:pPr>
        <w:pStyle w:val="ListParagraph"/>
        <w:numPr>
          <w:ilvl w:val="0"/>
          <w:numId w:val="35"/>
        </w:numPr>
        <w:spacing w:before="200" w:after="0"/>
        <w:jc w:val="both"/>
        <w:textAlignment w:val="baseline"/>
        <w:rPr>
          <w:rFonts w:ascii="Times New Roman" w:eastAsia="Times New Roman" w:hAnsi="Times New Roman" w:cs="Times New Roman"/>
          <w:color w:val="000000"/>
          <w:kern w:val="0"/>
          <w:sz w:val="22"/>
          <w:szCs w:val="22"/>
          <w14:ligatures w14:val="none"/>
        </w:rPr>
      </w:pPr>
      <w:r w:rsidRPr="00250D53">
        <w:rPr>
          <w:rFonts w:ascii="Times New Roman" w:eastAsia="Times New Roman" w:hAnsi="Times New Roman" w:cs="Times New Roman"/>
          <w:b/>
          <w:bCs/>
          <w:color w:val="000000"/>
          <w:kern w:val="0"/>
          <w:sz w:val="22"/>
          <w:szCs w:val="22"/>
          <w14:ligatures w14:val="none"/>
        </w:rPr>
        <w:t xml:space="preserve">Lack of Category-Specific Shipping Cost </w:t>
      </w:r>
      <w:proofErr w:type="gramStart"/>
      <w:r w:rsidRPr="00250D53">
        <w:rPr>
          <w:rFonts w:ascii="Times New Roman" w:eastAsia="Times New Roman" w:hAnsi="Times New Roman" w:cs="Times New Roman"/>
          <w:b/>
          <w:bCs/>
          <w:color w:val="000000"/>
          <w:kern w:val="0"/>
          <w:sz w:val="22"/>
          <w:szCs w:val="22"/>
          <w14:ligatures w14:val="none"/>
        </w:rPr>
        <w:t>Differences</w:t>
      </w:r>
      <w:r>
        <w:rPr>
          <w:rFonts w:ascii="Times New Roman" w:eastAsia="Times New Roman" w:hAnsi="Times New Roman" w:cs="Times New Roman"/>
          <w:b/>
          <w:bCs/>
          <w:color w:val="000000"/>
          <w:kern w:val="0"/>
          <w:sz w:val="22"/>
          <w:szCs w:val="22"/>
          <w14:ligatures w14:val="none"/>
        </w:rPr>
        <w:t xml:space="preserve"> </w:t>
      </w:r>
      <w:r w:rsidRPr="00250D53">
        <w:rPr>
          <w:rFonts w:ascii="Times New Roman" w:eastAsia="Times New Roman" w:hAnsi="Times New Roman" w:cs="Times New Roman"/>
          <w:b/>
          <w:bCs/>
          <w:color w:val="000000"/>
          <w:kern w:val="0"/>
          <w:sz w:val="22"/>
          <w:szCs w:val="22"/>
          <w14:ligatures w14:val="none"/>
        </w:rPr>
        <w:t>:</w:t>
      </w:r>
      <w:proofErr w:type="gramEnd"/>
      <w:r w:rsidRPr="00250D53">
        <w:rPr>
          <w:rFonts w:ascii="Times New Roman" w:eastAsia="Times New Roman" w:hAnsi="Times New Roman" w:cs="Times New Roman"/>
          <w:color w:val="000000"/>
          <w:kern w:val="0"/>
          <w:sz w:val="22"/>
          <w:szCs w:val="22"/>
          <w14:ligatures w14:val="none"/>
        </w:rPr>
        <w:t> The data indicates that, when looking at the average, there are no significant cost drivers related to the product category that are influencing the shipping fee. Factors that typically differentiate shipping costs between product types (like significant differences in weight, size, or special handling needs) appear to be either absent or averaged out across these categories.</w:t>
      </w:r>
    </w:p>
    <w:p w14:paraId="5123C887" w14:textId="77777777" w:rsidR="00250D53" w:rsidRPr="00624BD1" w:rsidRDefault="00250D5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70032480" w14:textId="77777777" w:rsidR="00432AAA" w:rsidRPr="00624BD1" w:rsidRDefault="00432AAA"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Suggestion</w:t>
      </w:r>
      <w:r w:rsidRPr="00624BD1">
        <w:rPr>
          <w:rFonts w:ascii="Times New Roman" w:eastAsia="Times New Roman" w:hAnsi="Times New Roman" w:cs="Times New Roman"/>
          <w:color w:val="000000"/>
          <w:kern w:val="0"/>
          <w:sz w:val="22"/>
          <w:szCs w:val="22"/>
          <w14:ligatures w14:val="none"/>
        </w:rPr>
        <w:t xml:space="preserve">: </w:t>
      </w:r>
    </w:p>
    <w:p w14:paraId="774876ED" w14:textId="69785C64" w:rsidR="00A15EDB" w:rsidRPr="00A15EDB" w:rsidRDefault="00A15EDB" w:rsidP="00863839">
      <w:pPr>
        <w:pStyle w:val="ListParagraph"/>
        <w:numPr>
          <w:ilvl w:val="0"/>
          <w:numId w:val="36"/>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A15EDB">
        <w:rPr>
          <w:rFonts w:ascii="Times New Roman" w:eastAsia="Times New Roman" w:hAnsi="Times New Roman" w:cs="Times New Roman"/>
          <w:b/>
          <w:bCs/>
          <w:color w:val="000000"/>
          <w:kern w:val="0"/>
          <w:sz w:val="22"/>
          <w:szCs w:val="22"/>
          <w14:ligatures w14:val="none"/>
        </w:rPr>
        <w:t>Simplify Shipping Communication:</w:t>
      </w:r>
      <w:r w:rsidRPr="00A15EDB">
        <w:rPr>
          <w:rFonts w:ascii="Times New Roman" w:eastAsia="Times New Roman" w:hAnsi="Times New Roman" w:cs="Times New Roman"/>
          <w:color w:val="000000"/>
          <w:kern w:val="0"/>
          <w:sz w:val="22"/>
          <w:szCs w:val="22"/>
          <w14:ligatures w14:val="none"/>
        </w:rPr>
        <w:t> Communicate a clear and straightforward standard shipping fee that applies to most or all product categories. This makes it easier for customers to understand the total cost upfront and can improve the user experience during checkout.</w:t>
      </w:r>
    </w:p>
    <w:p w14:paraId="4CC1E00D" w14:textId="34A43D44" w:rsidR="00A15EDB" w:rsidRPr="00A15EDB" w:rsidRDefault="00A15EDB" w:rsidP="00863839">
      <w:pPr>
        <w:pStyle w:val="ListParagraph"/>
        <w:numPr>
          <w:ilvl w:val="0"/>
          <w:numId w:val="36"/>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A15EDB">
        <w:rPr>
          <w:rFonts w:ascii="Times New Roman" w:eastAsia="Times New Roman" w:hAnsi="Times New Roman" w:cs="Times New Roman"/>
          <w:b/>
          <w:bCs/>
          <w:color w:val="000000"/>
          <w:kern w:val="0"/>
          <w:sz w:val="22"/>
          <w:szCs w:val="22"/>
          <w14:ligatures w14:val="none"/>
        </w:rPr>
        <w:t>Streamline Internal Processes:</w:t>
      </w:r>
      <w:r w:rsidRPr="00A15EDB">
        <w:rPr>
          <w:rFonts w:ascii="Times New Roman" w:eastAsia="Times New Roman" w:hAnsi="Times New Roman" w:cs="Times New Roman"/>
          <w:color w:val="000000"/>
          <w:kern w:val="0"/>
          <w:sz w:val="22"/>
          <w:szCs w:val="22"/>
          <w14:ligatures w14:val="none"/>
        </w:rPr>
        <w:t> Consistent shipping costs can simplify internal processes related to order fulfillment, invoicing, and customer service, as there's less need for complex calculations based on product type.</w:t>
      </w:r>
    </w:p>
    <w:p w14:paraId="44BD3926" w14:textId="5C6A1F19" w:rsidR="00A15EDB" w:rsidRPr="00A15EDB" w:rsidRDefault="00A15EDB" w:rsidP="00863839">
      <w:pPr>
        <w:pStyle w:val="ListParagraph"/>
        <w:numPr>
          <w:ilvl w:val="0"/>
          <w:numId w:val="36"/>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A15EDB">
        <w:rPr>
          <w:rFonts w:ascii="Times New Roman" w:eastAsia="Times New Roman" w:hAnsi="Times New Roman" w:cs="Times New Roman"/>
          <w:b/>
          <w:bCs/>
          <w:color w:val="000000"/>
          <w:kern w:val="0"/>
          <w:sz w:val="22"/>
          <w:szCs w:val="22"/>
          <w14:ligatures w14:val="none"/>
        </w:rPr>
        <w:t>Review Underlying Cost</w:t>
      </w:r>
      <w:r w:rsidR="00865D4E">
        <w:rPr>
          <w:rFonts w:ascii="Times New Roman" w:eastAsia="Times New Roman" w:hAnsi="Times New Roman" w:cs="Times New Roman"/>
          <w:b/>
          <w:bCs/>
          <w:color w:val="000000"/>
          <w:kern w:val="0"/>
          <w:sz w:val="22"/>
          <w:szCs w:val="22"/>
          <w14:ligatures w14:val="none"/>
        </w:rPr>
        <w:t xml:space="preserve">: </w:t>
      </w:r>
      <w:r w:rsidRPr="00A15EDB">
        <w:rPr>
          <w:rFonts w:ascii="Times New Roman" w:eastAsia="Times New Roman" w:hAnsi="Times New Roman" w:cs="Times New Roman"/>
          <w:color w:val="000000"/>
          <w:kern w:val="0"/>
          <w:sz w:val="22"/>
          <w:szCs w:val="22"/>
          <w14:ligatures w14:val="none"/>
        </w:rPr>
        <w:t>Periodically analyze the underlying cost components (packaging, carrier rates, handling) for each product category to ensure the average consistency isn't masking significant individual product-level variations that could impact profitability.</w:t>
      </w:r>
    </w:p>
    <w:p w14:paraId="65E85791" w14:textId="7919FB8A" w:rsidR="00A15EDB" w:rsidRPr="00A15EDB" w:rsidRDefault="00A15EDB" w:rsidP="00863839">
      <w:pPr>
        <w:pStyle w:val="ListParagraph"/>
        <w:spacing w:before="200" w:after="0" w:line="240" w:lineRule="auto"/>
        <w:ind w:left="1440"/>
        <w:jc w:val="both"/>
        <w:textAlignment w:val="baseline"/>
        <w:rPr>
          <w:rFonts w:ascii="Times New Roman" w:eastAsia="Times New Roman" w:hAnsi="Times New Roman" w:cs="Times New Roman"/>
          <w:color w:val="000000"/>
          <w:kern w:val="0"/>
          <w:sz w:val="22"/>
          <w:szCs w:val="22"/>
          <w14:ligatures w14:val="none"/>
        </w:rPr>
      </w:pPr>
    </w:p>
    <w:p w14:paraId="5429C998" w14:textId="77777777" w:rsidR="00432AAA" w:rsidRDefault="00432AAA"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372A4434" w14:textId="77777777" w:rsidR="00344E0B" w:rsidRDefault="00344E0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42D10AB1" w14:textId="77777777" w:rsidR="00344E0B" w:rsidRDefault="00344E0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1098F6F6" w14:textId="77777777" w:rsidR="00344E0B" w:rsidRDefault="00344E0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581A5C92" w14:textId="77777777" w:rsidR="00344E0B" w:rsidRDefault="00344E0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653FD4D2" w14:textId="77777777" w:rsidR="00344E0B" w:rsidRDefault="00344E0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5DCD0A0C" w14:textId="77777777" w:rsidR="00344E0B" w:rsidRDefault="00344E0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1CFE6970" w14:textId="77777777" w:rsidR="00344E0B" w:rsidRDefault="00344E0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44624F53" w14:textId="77777777" w:rsidR="00344E0B" w:rsidRDefault="00344E0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6BC3E20C" w14:textId="77777777" w:rsidR="00344E0B" w:rsidRDefault="00344E0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754C6F4A" w14:textId="77777777" w:rsidR="00344E0B" w:rsidRDefault="00344E0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5A90296F" w14:textId="77777777" w:rsidR="00344E0B" w:rsidRPr="00624BD1" w:rsidRDefault="00344E0B"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207CA873" w14:textId="77777777" w:rsidR="000039C1"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Come up with strategies to decrease the low rating orders after analyzing different factors like waiting time, shipping type, unit price, etc.</w:t>
      </w:r>
    </w:p>
    <w:p w14:paraId="79974C88" w14:textId="5DBE130D" w:rsidR="00344E0B" w:rsidRDefault="00432AAA"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Approach</w:t>
      </w:r>
      <w:r w:rsidRPr="00624BD1">
        <w:rPr>
          <w:rFonts w:ascii="Times New Roman" w:eastAsia="Times New Roman" w:hAnsi="Times New Roman" w:cs="Times New Roman"/>
          <w:color w:val="000000"/>
          <w:kern w:val="0"/>
          <w:sz w:val="22"/>
          <w:szCs w:val="22"/>
          <w14:ligatures w14:val="none"/>
        </w:rPr>
        <w:t xml:space="preserve">: </w:t>
      </w:r>
      <w:r w:rsidR="006C1724" w:rsidRPr="006C1724">
        <w:rPr>
          <w:rFonts w:ascii="Times New Roman" w:eastAsia="Times New Roman" w:hAnsi="Times New Roman" w:cs="Times New Roman"/>
          <w:color w:val="000000"/>
          <w:kern w:val="0"/>
          <w:sz w:val="22"/>
          <w:szCs w:val="22"/>
          <w14:ligatures w14:val="none"/>
        </w:rPr>
        <w:t>To identify key factors potentially influencing low order ratings, a multi-parameter analysis was conducted. The primary parameters under investigation are </w:t>
      </w:r>
      <w:r w:rsidR="006C1724" w:rsidRPr="006C1724">
        <w:rPr>
          <w:rFonts w:ascii="Times New Roman" w:eastAsia="Times New Roman" w:hAnsi="Times New Roman" w:cs="Times New Roman"/>
          <w:b/>
          <w:bCs/>
          <w:color w:val="000000"/>
          <w:kern w:val="0"/>
          <w:sz w:val="22"/>
          <w:szCs w:val="22"/>
          <w14:ligatures w14:val="none"/>
        </w:rPr>
        <w:t>waiting time</w:t>
      </w:r>
      <w:r w:rsidR="006C1724" w:rsidRPr="006C1724">
        <w:rPr>
          <w:rFonts w:ascii="Times New Roman" w:eastAsia="Times New Roman" w:hAnsi="Times New Roman" w:cs="Times New Roman"/>
          <w:color w:val="000000"/>
          <w:kern w:val="0"/>
          <w:sz w:val="22"/>
          <w:szCs w:val="22"/>
          <w14:ligatures w14:val="none"/>
        </w:rPr>
        <w:t> (measured in the number of days for order delivery), </w:t>
      </w:r>
      <w:r w:rsidR="006C1724" w:rsidRPr="006C1724">
        <w:rPr>
          <w:rFonts w:ascii="Times New Roman" w:eastAsia="Times New Roman" w:hAnsi="Times New Roman" w:cs="Times New Roman"/>
          <w:b/>
          <w:bCs/>
          <w:color w:val="000000"/>
          <w:kern w:val="0"/>
          <w:sz w:val="22"/>
          <w:szCs w:val="22"/>
          <w14:ligatures w14:val="none"/>
        </w:rPr>
        <w:t>shipping type</w:t>
      </w:r>
      <w:r w:rsidR="006C1724" w:rsidRPr="006C1724">
        <w:rPr>
          <w:rFonts w:ascii="Times New Roman" w:eastAsia="Times New Roman" w:hAnsi="Times New Roman" w:cs="Times New Roman"/>
          <w:color w:val="000000"/>
          <w:kern w:val="0"/>
          <w:sz w:val="22"/>
          <w:szCs w:val="22"/>
          <w14:ligatures w14:val="none"/>
        </w:rPr>
        <w:t>, and </w:t>
      </w:r>
      <w:r w:rsidR="006C1724" w:rsidRPr="006C1724">
        <w:rPr>
          <w:rFonts w:ascii="Times New Roman" w:eastAsia="Times New Roman" w:hAnsi="Times New Roman" w:cs="Times New Roman"/>
          <w:b/>
          <w:bCs/>
          <w:color w:val="000000"/>
          <w:kern w:val="0"/>
          <w:sz w:val="22"/>
          <w:szCs w:val="22"/>
          <w14:ligatures w14:val="none"/>
        </w:rPr>
        <w:t>unit price</w:t>
      </w:r>
      <w:r w:rsidR="006C1724" w:rsidRPr="006C1724">
        <w:rPr>
          <w:rFonts w:ascii="Times New Roman" w:eastAsia="Times New Roman" w:hAnsi="Times New Roman" w:cs="Times New Roman"/>
          <w:color w:val="000000"/>
          <w:kern w:val="0"/>
          <w:sz w:val="22"/>
          <w:szCs w:val="22"/>
          <w14:ligatures w14:val="none"/>
        </w:rPr>
        <w:t>. A </w:t>
      </w:r>
      <w:r w:rsidR="006C1724" w:rsidRPr="006C1724">
        <w:rPr>
          <w:rFonts w:ascii="Times New Roman" w:eastAsia="Times New Roman" w:hAnsi="Times New Roman" w:cs="Times New Roman"/>
          <w:b/>
          <w:bCs/>
          <w:color w:val="000000"/>
          <w:kern w:val="0"/>
          <w:sz w:val="22"/>
          <w:szCs w:val="22"/>
          <w14:ligatures w14:val="none"/>
        </w:rPr>
        <w:t>cluster line and column chart</w:t>
      </w:r>
      <w:r w:rsidR="006C1724" w:rsidRPr="006C1724">
        <w:rPr>
          <w:rFonts w:ascii="Times New Roman" w:eastAsia="Times New Roman" w:hAnsi="Times New Roman" w:cs="Times New Roman"/>
          <w:color w:val="000000"/>
          <w:kern w:val="0"/>
          <w:sz w:val="22"/>
          <w:szCs w:val="22"/>
          <w14:ligatures w14:val="none"/>
        </w:rPr>
        <w:t> </w:t>
      </w:r>
      <w:proofErr w:type="gramStart"/>
      <w:r w:rsidR="006C1724" w:rsidRPr="006C1724">
        <w:rPr>
          <w:rFonts w:ascii="Times New Roman" w:eastAsia="Times New Roman" w:hAnsi="Times New Roman" w:cs="Times New Roman"/>
          <w:color w:val="000000"/>
          <w:kern w:val="0"/>
          <w:sz w:val="22"/>
          <w:szCs w:val="22"/>
          <w14:ligatures w14:val="none"/>
        </w:rPr>
        <w:t>was</w:t>
      </w:r>
      <w:proofErr w:type="gramEnd"/>
      <w:r w:rsidR="006C1724" w:rsidRPr="006C1724">
        <w:rPr>
          <w:rFonts w:ascii="Times New Roman" w:eastAsia="Times New Roman" w:hAnsi="Times New Roman" w:cs="Times New Roman"/>
          <w:color w:val="000000"/>
          <w:kern w:val="0"/>
          <w:sz w:val="22"/>
          <w:szCs w:val="22"/>
          <w14:ligatures w14:val="none"/>
        </w:rPr>
        <w:t xml:space="preserve"> employed for visualization. The </w:t>
      </w:r>
      <w:r w:rsidR="006C1724" w:rsidRPr="006C1724">
        <w:rPr>
          <w:rFonts w:ascii="Times New Roman" w:eastAsia="Times New Roman" w:hAnsi="Times New Roman" w:cs="Times New Roman"/>
          <w:b/>
          <w:bCs/>
          <w:color w:val="000000"/>
          <w:kern w:val="0"/>
          <w:sz w:val="22"/>
          <w:szCs w:val="22"/>
          <w14:ligatures w14:val="none"/>
        </w:rPr>
        <w:t>clustered columns</w:t>
      </w:r>
      <w:r w:rsidR="006C1724" w:rsidRPr="006C1724">
        <w:rPr>
          <w:rFonts w:ascii="Times New Roman" w:eastAsia="Times New Roman" w:hAnsi="Times New Roman" w:cs="Times New Roman"/>
          <w:color w:val="000000"/>
          <w:kern w:val="0"/>
          <w:sz w:val="22"/>
          <w:szCs w:val="22"/>
          <w14:ligatures w14:val="none"/>
        </w:rPr>
        <w:t> are used to represent the average waiting time and/or unit price for orders associated with different shipping types, allowing for direct comparison. An </w:t>
      </w:r>
      <w:r w:rsidR="006C1724" w:rsidRPr="006C1724">
        <w:rPr>
          <w:rFonts w:ascii="Times New Roman" w:eastAsia="Times New Roman" w:hAnsi="Times New Roman" w:cs="Times New Roman"/>
          <w:b/>
          <w:bCs/>
          <w:color w:val="000000"/>
          <w:kern w:val="0"/>
          <w:sz w:val="22"/>
          <w:szCs w:val="22"/>
          <w14:ligatures w14:val="none"/>
        </w:rPr>
        <w:t>overlaid line</w:t>
      </w:r>
      <w:r w:rsidR="006C1724" w:rsidRPr="006C1724">
        <w:rPr>
          <w:rFonts w:ascii="Times New Roman" w:eastAsia="Times New Roman" w:hAnsi="Times New Roman" w:cs="Times New Roman"/>
          <w:color w:val="000000"/>
          <w:kern w:val="0"/>
          <w:sz w:val="22"/>
          <w:szCs w:val="22"/>
          <w14:ligatures w14:val="none"/>
        </w:rPr>
        <w:t> is used to represent the proportion or count of low-rated orders within each shipping type category. This approach aims to visually correlate these factors with the occurrence of low order ratings, thereby highlighting potential areas for improvement in service and product offerings.</w:t>
      </w:r>
    </w:p>
    <w:p w14:paraId="73BA9313" w14:textId="77777777" w:rsidR="006C1724" w:rsidRPr="00344E0B" w:rsidRDefault="006C1724"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73DE971" w14:textId="15C66E31" w:rsidR="00CA1F97" w:rsidRPr="00624BD1" w:rsidRDefault="00344E0B"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rPr>
        <w:drawing>
          <wp:inline distT="0" distB="0" distL="0" distR="0" wp14:anchorId="787DFD27" wp14:editId="37FC7D0D">
            <wp:extent cx="5943600" cy="3060065"/>
            <wp:effectExtent l="0" t="0" r="0" b="635"/>
            <wp:docPr id="19680935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93578" name="Picture 1968093578"/>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3060065"/>
                    </a:xfrm>
                    <a:prstGeom prst="rect">
                      <a:avLst/>
                    </a:prstGeom>
                  </pic:spPr>
                </pic:pic>
              </a:graphicData>
            </a:graphic>
          </wp:inline>
        </w:drawing>
      </w:r>
    </w:p>
    <w:p w14:paraId="69A5B84D" w14:textId="135A78DD" w:rsidR="006C1724" w:rsidRDefault="00432AAA"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Insights</w:t>
      </w:r>
      <w:r w:rsidRPr="00624BD1">
        <w:rPr>
          <w:rFonts w:ascii="Times New Roman" w:eastAsia="Times New Roman" w:hAnsi="Times New Roman" w:cs="Times New Roman"/>
          <w:color w:val="000000"/>
          <w:kern w:val="0"/>
          <w:sz w:val="22"/>
          <w:szCs w:val="22"/>
          <w14:ligatures w14:val="none"/>
        </w:rPr>
        <w:t xml:space="preserve">: </w:t>
      </w:r>
    </w:p>
    <w:p w14:paraId="1AF3DD72" w14:textId="42CFA3B7" w:rsidR="009271D7" w:rsidRPr="009E61E7" w:rsidRDefault="009271D7" w:rsidP="00863839">
      <w:pPr>
        <w:pStyle w:val="ListParagraph"/>
        <w:numPr>
          <w:ilvl w:val="0"/>
          <w:numId w:val="37"/>
        </w:numPr>
        <w:spacing w:before="200" w:after="0"/>
        <w:jc w:val="both"/>
        <w:textAlignment w:val="baseline"/>
        <w:rPr>
          <w:rFonts w:ascii="Times New Roman" w:eastAsia="Times New Roman" w:hAnsi="Times New Roman" w:cs="Times New Roman"/>
          <w:color w:val="000000"/>
          <w:kern w:val="0"/>
          <w:sz w:val="22"/>
          <w:szCs w:val="22"/>
          <w14:ligatures w14:val="none"/>
        </w:rPr>
      </w:pPr>
      <w:r w:rsidRPr="009271D7">
        <w:rPr>
          <w:rFonts w:ascii="Times New Roman" w:eastAsia="Times New Roman" w:hAnsi="Times New Roman" w:cs="Times New Roman"/>
          <w:b/>
          <w:bCs/>
          <w:color w:val="000000"/>
          <w:kern w:val="0"/>
          <w:sz w:val="22"/>
          <w:szCs w:val="22"/>
          <w14:ligatures w14:val="none"/>
        </w:rPr>
        <w:t>Strong Inverse Relationship Between Delivery Time and Customer Rating:</w:t>
      </w:r>
      <w:r w:rsidRPr="009271D7">
        <w:rPr>
          <w:rFonts w:ascii="Times New Roman" w:eastAsia="Times New Roman" w:hAnsi="Times New Roman" w:cs="Times New Roman"/>
          <w:color w:val="000000"/>
          <w:kern w:val="0"/>
          <w:sz w:val="22"/>
          <w:szCs w:val="22"/>
          <w14:ligatures w14:val="none"/>
        </w:rPr>
        <w:t> The most prominent deep insight is the clear negative correlation between the average number of days for delivery and the average customer rating. The delivery method with the longest average transit time ("Shipped from Abroad" at 15 days) corresponds to the lowest average customer rating (approximately 2.70). Conversely, the delivery methods with shorter average transit times ("Standard Delivery" at 10 days and "Express" at 3.49 days) exhibit higher average customer ratings (approximately 2.76 and 2.74, respectively). This strongly suggests that delivery speed is a significant driver of customer satisfaction.</w:t>
      </w:r>
    </w:p>
    <w:p w14:paraId="18830CDF" w14:textId="05F73E6F" w:rsidR="009271D7" w:rsidRPr="009271D7" w:rsidRDefault="009271D7" w:rsidP="00863839">
      <w:pPr>
        <w:pStyle w:val="ListParagraph"/>
        <w:numPr>
          <w:ilvl w:val="0"/>
          <w:numId w:val="37"/>
        </w:numPr>
        <w:spacing w:before="200" w:after="0"/>
        <w:jc w:val="both"/>
        <w:textAlignment w:val="baseline"/>
        <w:rPr>
          <w:rFonts w:ascii="Times New Roman" w:eastAsia="Times New Roman" w:hAnsi="Times New Roman" w:cs="Times New Roman"/>
          <w:color w:val="000000"/>
          <w:kern w:val="0"/>
          <w:sz w:val="22"/>
          <w:szCs w:val="22"/>
          <w14:ligatures w14:val="none"/>
        </w:rPr>
      </w:pPr>
      <w:r w:rsidRPr="009271D7">
        <w:rPr>
          <w:rFonts w:ascii="Times New Roman" w:eastAsia="Times New Roman" w:hAnsi="Times New Roman" w:cs="Times New Roman"/>
          <w:b/>
          <w:bCs/>
          <w:color w:val="000000"/>
          <w:kern w:val="0"/>
          <w:sz w:val="22"/>
          <w:szCs w:val="22"/>
          <w14:ligatures w14:val="none"/>
        </w:rPr>
        <w:t>Average Unit Price as a Non-Contributing Factor to Rating Variance (in this dataset):</w:t>
      </w:r>
      <w:r w:rsidRPr="009271D7">
        <w:rPr>
          <w:rFonts w:ascii="Times New Roman" w:eastAsia="Times New Roman" w:hAnsi="Times New Roman" w:cs="Times New Roman"/>
          <w:color w:val="000000"/>
          <w:kern w:val="0"/>
          <w:sz w:val="22"/>
          <w:szCs w:val="22"/>
          <w14:ligatures w14:val="none"/>
        </w:rPr>
        <w:t> The remarkably consistent average unit price across all three delivery types (ranging narrowly from approximately 295 to 299) suggests that the product's average price point is not a primary differentiating factor influencing customer ratings related to the delivery experience in this context. The variability in ratings appears to be more strongly tied to the logistics of the delivery itself.</w:t>
      </w:r>
    </w:p>
    <w:p w14:paraId="76919229" w14:textId="32C86C63" w:rsidR="009271D7" w:rsidRPr="009271D7" w:rsidRDefault="009271D7" w:rsidP="00863839">
      <w:pPr>
        <w:pStyle w:val="ListParagraph"/>
        <w:numPr>
          <w:ilvl w:val="0"/>
          <w:numId w:val="37"/>
        </w:numPr>
        <w:spacing w:before="200" w:after="0"/>
        <w:jc w:val="both"/>
        <w:textAlignment w:val="baseline"/>
        <w:rPr>
          <w:rFonts w:ascii="Times New Roman" w:eastAsia="Times New Roman" w:hAnsi="Times New Roman" w:cs="Times New Roman"/>
          <w:color w:val="000000"/>
          <w:kern w:val="0"/>
          <w:sz w:val="22"/>
          <w:szCs w:val="22"/>
          <w14:ligatures w14:val="none"/>
        </w:rPr>
      </w:pPr>
      <w:r w:rsidRPr="009271D7">
        <w:rPr>
          <w:rFonts w:ascii="Times New Roman" w:eastAsia="Times New Roman" w:hAnsi="Times New Roman" w:cs="Times New Roman"/>
          <w:color w:val="000000"/>
          <w:kern w:val="0"/>
          <w:sz w:val="22"/>
          <w:szCs w:val="22"/>
          <w14:ligatures w14:val="none"/>
        </w:rPr>
        <w:lastRenderedPageBreak/>
        <w:t>The data subtly hints at customer tolerance thresholds for delivery times. The noticeable drop in average rating for "Shipped from Abroad" suggests that the 15-day waiting period significantly impacts customer satisfaction. The relatively close ratings for "Standard Delivery" and "Express" might indicate that once delivery is within a certain timeframe (around 3-10 days), the impact on average rating plateaus or becomes influenced by other factors more than just the incremental speed difference.</w:t>
      </w:r>
    </w:p>
    <w:p w14:paraId="20D60945" w14:textId="77777777" w:rsidR="009271D7" w:rsidRPr="00624BD1" w:rsidRDefault="009271D7"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67FBA44B" w14:textId="77777777" w:rsidR="00432AAA" w:rsidRDefault="00432AAA"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Suggestion</w:t>
      </w:r>
      <w:r w:rsidRPr="00624BD1">
        <w:rPr>
          <w:rFonts w:ascii="Times New Roman" w:eastAsia="Times New Roman" w:hAnsi="Times New Roman" w:cs="Times New Roman"/>
          <w:color w:val="000000"/>
          <w:kern w:val="0"/>
          <w:sz w:val="22"/>
          <w:szCs w:val="22"/>
          <w14:ligatures w14:val="none"/>
        </w:rPr>
        <w:t xml:space="preserve">: </w:t>
      </w:r>
    </w:p>
    <w:p w14:paraId="75C60E33" w14:textId="77777777" w:rsidR="00BC0412" w:rsidRDefault="00BC0412"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4E21F5DF" w14:textId="34EE54A1" w:rsidR="00BC0412" w:rsidRPr="00BC0412" w:rsidRDefault="00BC0412" w:rsidP="00863839">
      <w:pPr>
        <w:pStyle w:val="ListParagraph"/>
        <w:numPr>
          <w:ilvl w:val="0"/>
          <w:numId w:val="43"/>
        </w:numPr>
        <w:spacing w:before="200" w:after="0"/>
        <w:jc w:val="both"/>
        <w:textAlignment w:val="baseline"/>
        <w:rPr>
          <w:rFonts w:ascii="Times New Roman" w:eastAsia="Times New Roman" w:hAnsi="Times New Roman" w:cs="Times New Roman"/>
          <w:color w:val="000000"/>
          <w:kern w:val="0"/>
          <w:sz w:val="22"/>
          <w:szCs w:val="22"/>
          <w14:ligatures w14:val="none"/>
        </w:rPr>
      </w:pPr>
      <w:r w:rsidRPr="00BC0412">
        <w:rPr>
          <w:rFonts w:ascii="Times New Roman" w:eastAsia="Times New Roman" w:hAnsi="Times New Roman" w:cs="Times New Roman"/>
          <w:b/>
          <w:bCs/>
          <w:color w:val="000000"/>
          <w:kern w:val="0"/>
          <w:sz w:val="22"/>
          <w:szCs w:val="22"/>
          <w14:ligatures w14:val="none"/>
        </w:rPr>
        <w:t>Prioritize Reducing Longest Delivery Time:</w:t>
      </w:r>
      <w:r w:rsidRPr="00BC0412">
        <w:rPr>
          <w:rFonts w:ascii="Times New Roman" w:eastAsia="Times New Roman" w:hAnsi="Times New Roman" w:cs="Times New Roman"/>
          <w:color w:val="000000"/>
          <w:kern w:val="0"/>
          <w:sz w:val="22"/>
          <w:szCs w:val="22"/>
          <w14:ligatures w14:val="none"/>
        </w:rPr>
        <w:t xml:space="preserve"> The strong negative correlation between the longest average delivery time and the lowest customer ratings indicates this is a critical area for improvement. Investigate the logistics chain for this slowest shipping method. </w:t>
      </w:r>
    </w:p>
    <w:p w14:paraId="33FED176" w14:textId="0B108592" w:rsidR="00BC0412" w:rsidRPr="00BC0412" w:rsidRDefault="00BC0412" w:rsidP="00863839">
      <w:pPr>
        <w:pStyle w:val="ListParagraph"/>
        <w:numPr>
          <w:ilvl w:val="0"/>
          <w:numId w:val="43"/>
        </w:numPr>
        <w:spacing w:before="200" w:after="0"/>
        <w:jc w:val="both"/>
        <w:textAlignment w:val="baseline"/>
        <w:rPr>
          <w:rFonts w:ascii="Times New Roman" w:eastAsia="Times New Roman" w:hAnsi="Times New Roman" w:cs="Times New Roman"/>
          <w:color w:val="000000"/>
          <w:kern w:val="0"/>
          <w:sz w:val="22"/>
          <w:szCs w:val="22"/>
          <w14:ligatures w14:val="none"/>
        </w:rPr>
      </w:pPr>
      <w:r w:rsidRPr="00BC0412">
        <w:rPr>
          <w:rFonts w:ascii="Times New Roman" w:eastAsia="Times New Roman" w:hAnsi="Times New Roman" w:cs="Times New Roman"/>
          <w:b/>
          <w:bCs/>
          <w:color w:val="000000"/>
          <w:kern w:val="0"/>
          <w:sz w:val="22"/>
          <w:szCs w:val="22"/>
          <w14:ligatures w14:val="none"/>
        </w:rPr>
        <w:t>Leverage the Success of Mid-Tier Delivery:</w:t>
      </w:r>
      <w:r w:rsidRPr="00BC0412">
        <w:rPr>
          <w:rFonts w:ascii="Times New Roman" w:eastAsia="Times New Roman" w:hAnsi="Times New Roman" w:cs="Times New Roman"/>
          <w:color w:val="000000"/>
          <w:kern w:val="0"/>
          <w:sz w:val="22"/>
          <w:szCs w:val="22"/>
          <w14:ligatures w14:val="none"/>
        </w:rPr>
        <w:t> Understand the factors contributing to the higher average rating for the delivery option with a moderate timeframe. Identify best practices in this process – carrier reliability, packaging, communication – and see if any of these can be applied to improve the experience of the slowest option.</w:t>
      </w:r>
    </w:p>
    <w:p w14:paraId="51B65A82" w14:textId="13E0E765" w:rsidR="00BC0412" w:rsidRPr="00BC0412" w:rsidRDefault="00BC0412" w:rsidP="00863839">
      <w:pPr>
        <w:pStyle w:val="ListParagraph"/>
        <w:numPr>
          <w:ilvl w:val="0"/>
          <w:numId w:val="43"/>
        </w:numPr>
        <w:spacing w:before="200" w:after="0"/>
        <w:jc w:val="both"/>
        <w:textAlignment w:val="baseline"/>
        <w:rPr>
          <w:rFonts w:ascii="Times New Roman" w:eastAsia="Times New Roman" w:hAnsi="Times New Roman" w:cs="Times New Roman"/>
          <w:color w:val="000000"/>
          <w:kern w:val="0"/>
          <w:sz w:val="22"/>
          <w:szCs w:val="22"/>
          <w14:ligatures w14:val="none"/>
        </w:rPr>
      </w:pPr>
      <w:r w:rsidRPr="00BC0412">
        <w:rPr>
          <w:rFonts w:ascii="Times New Roman" w:eastAsia="Times New Roman" w:hAnsi="Times New Roman" w:cs="Times New Roman"/>
          <w:b/>
          <w:bCs/>
          <w:color w:val="000000"/>
          <w:kern w:val="0"/>
          <w:sz w:val="22"/>
          <w:szCs w:val="22"/>
          <w14:ligatures w14:val="none"/>
        </w:rPr>
        <w:t>Communicate Realistic Expectations:</w:t>
      </w:r>
      <w:r w:rsidRPr="00BC0412">
        <w:rPr>
          <w:rFonts w:ascii="Times New Roman" w:eastAsia="Times New Roman" w:hAnsi="Times New Roman" w:cs="Times New Roman"/>
          <w:color w:val="000000"/>
          <w:kern w:val="0"/>
          <w:sz w:val="22"/>
          <w:szCs w:val="22"/>
          <w14:ligatures w14:val="none"/>
        </w:rPr>
        <w:t> Ensure clear and transparent communication of delivery timelines for each shipping option, especially for the slowest one. Setting realistic expectations upfront can mitigate dissatisfaction even with longer delivery times. Consider providing more detailed tracking information.</w:t>
      </w:r>
    </w:p>
    <w:p w14:paraId="5BBB015F" w14:textId="3619BE63" w:rsidR="00BC0412" w:rsidRPr="00BC0412" w:rsidRDefault="00BC0412" w:rsidP="00863839">
      <w:pPr>
        <w:pStyle w:val="ListParagraph"/>
        <w:numPr>
          <w:ilvl w:val="0"/>
          <w:numId w:val="43"/>
        </w:numPr>
        <w:spacing w:before="200" w:after="0"/>
        <w:jc w:val="both"/>
        <w:textAlignment w:val="baseline"/>
        <w:rPr>
          <w:rFonts w:ascii="Times New Roman" w:eastAsia="Times New Roman" w:hAnsi="Times New Roman" w:cs="Times New Roman"/>
          <w:color w:val="000000"/>
          <w:kern w:val="0"/>
          <w:sz w:val="22"/>
          <w:szCs w:val="22"/>
          <w14:ligatures w14:val="none"/>
        </w:rPr>
      </w:pPr>
      <w:r w:rsidRPr="00BC0412">
        <w:rPr>
          <w:rFonts w:ascii="Times New Roman" w:eastAsia="Times New Roman" w:hAnsi="Times New Roman" w:cs="Times New Roman"/>
          <w:b/>
          <w:bCs/>
          <w:color w:val="000000"/>
          <w:kern w:val="0"/>
          <w:sz w:val="22"/>
          <w:szCs w:val="22"/>
          <w14:ligatures w14:val="none"/>
        </w:rPr>
        <w:t>Gather Specific Feedback on Delivery:</w:t>
      </w:r>
      <w:r w:rsidRPr="00BC0412">
        <w:rPr>
          <w:rFonts w:ascii="Times New Roman" w:eastAsia="Times New Roman" w:hAnsi="Times New Roman" w:cs="Times New Roman"/>
          <w:color w:val="000000"/>
          <w:kern w:val="0"/>
          <w:sz w:val="22"/>
          <w:szCs w:val="22"/>
          <w14:ligatures w14:val="none"/>
        </w:rPr>
        <w:t> Implement post-purchase surveys that specifically ask customers about their satisfaction with the delivery process, broken down by the shipping method they chose. This qualitative data can provide valuable context for the quantitative insights from the chart.</w:t>
      </w:r>
    </w:p>
    <w:p w14:paraId="303072AD" w14:textId="14A9A91B" w:rsidR="00BC0412" w:rsidRPr="00BC0412" w:rsidRDefault="00BC0412" w:rsidP="00863839">
      <w:pPr>
        <w:pStyle w:val="ListParagraph"/>
        <w:numPr>
          <w:ilvl w:val="0"/>
          <w:numId w:val="43"/>
        </w:numPr>
        <w:spacing w:before="200" w:after="0"/>
        <w:jc w:val="both"/>
        <w:textAlignment w:val="baseline"/>
        <w:rPr>
          <w:rFonts w:ascii="Times New Roman" w:eastAsia="Times New Roman" w:hAnsi="Times New Roman" w:cs="Times New Roman"/>
          <w:color w:val="000000"/>
          <w:kern w:val="0"/>
          <w:sz w:val="22"/>
          <w:szCs w:val="22"/>
          <w14:ligatures w14:val="none"/>
        </w:rPr>
      </w:pPr>
      <w:r w:rsidRPr="00BC0412">
        <w:rPr>
          <w:rFonts w:ascii="Times New Roman" w:eastAsia="Times New Roman" w:hAnsi="Times New Roman" w:cs="Times New Roman"/>
          <w:b/>
          <w:bCs/>
          <w:color w:val="000000"/>
          <w:kern w:val="0"/>
          <w:sz w:val="22"/>
          <w:szCs w:val="22"/>
          <w14:ligatures w14:val="none"/>
        </w:rPr>
        <w:t>Consider Local Logistics Partnerships:</w:t>
      </w:r>
      <w:r w:rsidRPr="00BC0412">
        <w:rPr>
          <w:rFonts w:ascii="Times New Roman" w:eastAsia="Times New Roman" w:hAnsi="Times New Roman" w:cs="Times New Roman"/>
          <w:color w:val="000000"/>
          <w:kern w:val="0"/>
          <w:sz w:val="22"/>
          <w:szCs w:val="22"/>
          <w14:ligatures w14:val="none"/>
        </w:rPr>
        <w:t> Explore partnerships with reliable local courier services for your standard and faster delivery options to potentially further optimize delivery times and customer satisfaction within your primary service area.</w:t>
      </w:r>
    </w:p>
    <w:p w14:paraId="253EE507" w14:textId="77777777" w:rsidR="00BC0412" w:rsidRDefault="00BC0412"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34827637"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71A3E7E"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7C41CA15"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A69498C"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79623D3E"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1A656CF0"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678CC9F7"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1B3B8757"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528C430D"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7CFA7620"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A3C0829"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34777B5C"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13445525"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79F8730"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0352BCFC"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6BC391E6"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32F14C24"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7CEEAE0D" w14:textId="77777777" w:rsidR="006748B3"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4624EC54" w14:textId="77777777" w:rsidR="006748B3" w:rsidRPr="00624BD1" w:rsidRDefault="006748B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69571226" w14:textId="77777777" w:rsidR="000039C1"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lastRenderedPageBreak/>
        <w:t xml:space="preserve">Using the time intelligence DAX function, create a table to compare each month’s sales with the previous year’s same month’s total sales. </w:t>
      </w:r>
      <w:proofErr w:type="gramStart"/>
      <w:r w:rsidRPr="00624BD1">
        <w:rPr>
          <w:rFonts w:ascii="Times New Roman" w:eastAsia="Times New Roman" w:hAnsi="Times New Roman" w:cs="Times New Roman"/>
          <w:color w:val="000000"/>
          <w:kern w:val="0"/>
          <w:sz w:val="22"/>
          <w:szCs w:val="22"/>
          <w14:ligatures w14:val="none"/>
        </w:rPr>
        <w:t>So</w:t>
      </w:r>
      <w:proofErr w:type="gramEnd"/>
      <w:r w:rsidRPr="00624BD1">
        <w:rPr>
          <w:rFonts w:ascii="Times New Roman" w:eastAsia="Times New Roman" w:hAnsi="Times New Roman" w:cs="Times New Roman"/>
          <w:color w:val="000000"/>
          <w:kern w:val="0"/>
          <w:sz w:val="22"/>
          <w:szCs w:val="22"/>
          <w14:ligatures w14:val="none"/>
        </w:rPr>
        <w:t xml:space="preserve"> there will be four columns in the output year, month, total sales, </w:t>
      </w:r>
      <w:proofErr w:type="spellStart"/>
      <w:r w:rsidRPr="00624BD1">
        <w:rPr>
          <w:rFonts w:ascii="Times New Roman" w:eastAsia="Times New Roman" w:hAnsi="Times New Roman" w:cs="Times New Roman"/>
          <w:color w:val="000000"/>
          <w:kern w:val="0"/>
          <w:sz w:val="22"/>
          <w:szCs w:val="22"/>
          <w14:ligatures w14:val="none"/>
        </w:rPr>
        <w:t>previous_years_sales</w:t>
      </w:r>
      <w:proofErr w:type="spellEnd"/>
      <w:r w:rsidRPr="00624BD1">
        <w:rPr>
          <w:rFonts w:ascii="Times New Roman" w:eastAsia="Times New Roman" w:hAnsi="Times New Roman" w:cs="Times New Roman"/>
          <w:color w:val="000000"/>
          <w:kern w:val="0"/>
          <w:sz w:val="22"/>
          <w:szCs w:val="22"/>
          <w14:ligatures w14:val="none"/>
        </w:rPr>
        <w:t>.</w:t>
      </w:r>
    </w:p>
    <w:p w14:paraId="6B67E13F" w14:textId="6CE17B7E" w:rsidR="00432AAA" w:rsidRDefault="00432AAA"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Approach</w:t>
      </w:r>
      <w:r w:rsidRPr="00624BD1">
        <w:rPr>
          <w:rFonts w:ascii="Times New Roman" w:eastAsia="Times New Roman" w:hAnsi="Times New Roman" w:cs="Times New Roman"/>
          <w:color w:val="000000"/>
          <w:kern w:val="0"/>
          <w:sz w:val="22"/>
          <w:szCs w:val="22"/>
          <w14:ligatures w14:val="none"/>
        </w:rPr>
        <w:t xml:space="preserve">: </w:t>
      </w:r>
      <w:r w:rsidR="00274835" w:rsidRPr="00274835">
        <w:rPr>
          <w:rFonts w:ascii="Times New Roman" w:eastAsia="Times New Roman" w:hAnsi="Times New Roman" w:cs="Times New Roman"/>
          <w:color w:val="000000"/>
          <w:kern w:val="0"/>
          <w:sz w:val="22"/>
          <w:szCs w:val="22"/>
          <w14:ligatures w14:val="none"/>
        </w:rPr>
        <w:t>To understand the year-over-year sales performance for the current month, a time intelligence analysis was conducted utilizing Data Analysis Expressions (DAX). Specifically, the SAMEPERIODLASTYEAR function was employed to identify the corresponding period from the previous year. The results of this calculation were then presented in a table, enabling a direct comparison of the </w:t>
      </w:r>
      <w:r w:rsidR="00274835" w:rsidRPr="00274835">
        <w:rPr>
          <w:rFonts w:ascii="Times New Roman" w:eastAsia="Times New Roman" w:hAnsi="Times New Roman" w:cs="Times New Roman"/>
          <w:b/>
          <w:bCs/>
          <w:color w:val="000000"/>
          <w:kern w:val="0"/>
          <w:sz w:val="22"/>
          <w:szCs w:val="22"/>
          <w14:ligatures w14:val="none"/>
        </w:rPr>
        <w:t>total sales for the current year's current month</w:t>
      </w:r>
      <w:r w:rsidR="00274835" w:rsidRPr="00274835">
        <w:rPr>
          <w:rFonts w:ascii="Times New Roman" w:eastAsia="Times New Roman" w:hAnsi="Times New Roman" w:cs="Times New Roman"/>
          <w:color w:val="000000"/>
          <w:kern w:val="0"/>
          <w:sz w:val="22"/>
          <w:szCs w:val="22"/>
          <w14:ligatures w14:val="none"/>
        </w:rPr>
        <w:t> against the </w:t>
      </w:r>
      <w:r w:rsidR="00274835" w:rsidRPr="00274835">
        <w:rPr>
          <w:rFonts w:ascii="Times New Roman" w:eastAsia="Times New Roman" w:hAnsi="Times New Roman" w:cs="Times New Roman"/>
          <w:b/>
          <w:bCs/>
          <w:color w:val="000000"/>
          <w:kern w:val="0"/>
          <w:sz w:val="22"/>
          <w:szCs w:val="22"/>
          <w14:ligatures w14:val="none"/>
        </w:rPr>
        <w:t>total sales for the previous year's corresponding month</w:t>
      </w:r>
      <w:r w:rsidR="00274835" w:rsidRPr="00274835">
        <w:rPr>
          <w:rFonts w:ascii="Times New Roman" w:eastAsia="Times New Roman" w:hAnsi="Times New Roman" w:cs="Times New Roman"/>
          <w:color w:val="000000"/>
          <w:kern w:val="0"/>
          <w:sz w:val="22"/>
          <w:szCs w:val="22"/>
          <w14:ligatures w14:val="none"/>
        </w:rPr>
        <w:t xml:space="preserve">. This approach facilitates a clear and immediate understanding of growth or decline in sales performance </w:t>
      </w:r>
      <w:proofErr w:type="gramStart"/>
      <w:r w:rsidR="00274835" w:rsidRPr="00274835">
        <w:rPr>
          <w:rFonts w:ascii="Times New Roman" w:eastAsia="Times New Roman" w:hAnsi="Times New Roman" w:cs="Times New Roman"/>
          <w:color w:val="000000"/>
          <w:kern w:val="0"/>
          <w:sz w:val="22"/>
          <w:szCs w:val="22"/>
          <w14:ligatures w14:val="none"/>
        </w:rPr>
        <w:t>on a monthly basis</w:t>
      </w:r>
      <w:proofErr w:type="gramEnd"/>
      <w:r w:rsidR="00274835" w:rsidRPr="00274835">
        <w:rPr>
          <w:rFonts w:ascii="Times New Roman" w:eastAsia="Times New Roman" w:hAnsi="Times New Roman" w:cs="Times New Roman"/>
          <w:color w:val="000000"/>
          <w:kern w:val="0"/>
          <w:sz w:val="22"/>
          <w:szCs w:val="22"/>
          <w14:ligatures w14:val="none"/>
        </w:rPr>
        <w:t xml:space="preserve"> compared to the prior year.</w:t>
      </w:r>
    </w:p>
    <w:p w14:paraId="365FB8E1" w14:textId="77777777" w:rsidR="00B63156" w:rsidRPr="00624BD1" w:rsidRDefault="00B63156"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0443E3B0" w14:textId="07C5CBA6" w:rsidR="00DC75A3" w:rsidRPr="00624BD1" w:rsidRDefault="00DC75A3"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noProof/>
          <w:color w:val="000000"/>
          <w:kern w:val="0"/>
          <w:sz w:val="22"/>
          <w:szCs w:val="22"/>
          <w14:ligatures w14:val="none"/>
        </w:rPr>
        <w:drawing>
          <wp:inline distT="0" distB="0" distL="0" distR="0" wp14:anchorId="4A2259AC" wp14:editId="22D7086F">
            <wp:extent cx="2502029" cy="285765"/>
            <wp:effectExtent l="0" t="0" r="0" b="0"/>
            <wp:docPr id="1171892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86817" name=""/>
                    <pic:cNvPicPr/>
                  </pic:nvPicPr>
                  <pic:blipFill>
                    <a:blip r:embed="rId44"/>
                    <a:stretch>
                      <a:fillRect/>
                    </a:stretch>
                  </pic:blipFill>
                  <pic:spPr>
                    <a:xfrm>
                      <a:off x="0" y="0"/>
                      <a:ext cx="2502029" cy="285765"/>
                    </a:xfrm>
                    <a:prstGeom prst="rect">
                      <a:avLst/>
                    </a:prstGeom>
                  </pic:spPr>
                </pic:pic>
              </a:graphicData>
            </a:graphic>
          </wp:inline>
        </w:drawing>
      </w:r>
    </w:p>
    <w:p w14:paraId="740BC89E" w14:textId="77777777" w:rsidR="004706BE" w:rsidRDefault="004706BE"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1C88F7B0" w14:textId="12A7C4E5" w:rsidR="004706BE" w:rsidRPr="00624BD1" w:rsidRDefault="0043113A"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43113A">
        <w:rPr>
          <w:rFonts w:ascii="Times New Roman" w:eastAsia="Times New Roman" w:hAnsi="Times New Roman" w:cs="Times New Roman"/>
          <w:noProof/>
          <w:color w:val="000000"/>
          <w:kern w:val="0"/>
          <w:sz w:val="22"/>
          <w:szCs w:val="22"/>
          <w14:ligatures w14:val="none"/>
        </w:rPr>
        <w:drawing>
          <wp:inline distT="0" distB="0" distL="0" distR="0" wp14:anchorId="49394914" wp14:editId="35B54D79">
            <wp:extent cx="5912154" cy="234962"/>
            <wp:effectExtent l="0" t="0" r="0" b="0"/>
            <wp:docPr id="812705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30414" name=""/>
                    <pic:cNvPicPr/>
                  </pic:nvPicPr>
                  <pic:blipFill>
                    <a:blip r:embed="rId45"/>
                    <a:stretch>
                      <a:fillRect/>
                    </a:stretch>
                  </pic:blipFill>
                  <pic:spPr>
                    <a:xfrm>
                      <a:off x="0" y="0"/>
                      <a:ext cx="5912154" cy="234962"/>
                    </a:xfrm>
                    <a:prstGeom prst="rect">
                      <a:avLst/>
                    </a:prstGeom>
                  </pic:spPr>
                </pic:pic>
              </a:graphicData>
            </a:graphic>
          </wp:inline>
        </w:drawing>
      </w:r>
    </w:p>
    <w:p w14:paraId="7F2CD2A3" w14:textId="77777777" w:rsidR="007A2B2A" w:rsidRPr="00624BD1" w:rsidRDefault="007A2B2A"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1F0DA25" w14:textId="2D7725D7" w:rsidR="007A2B2A" w:rsidRDefault="004706BE"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4706BE">
        <w:rPr>
          <w:rFonts w:ascii="Times New Roman" w:eastAsia="Times New Roman" w:hAnsi="Times New Roman" w:cs="Times New Roman"/>
          <w:noProof/>
          <w:color w:val="000000"/>
          <w:kern w:val="0"/>
          <w:sz w:val="22"/>
          <w:szCs w:val="22"/>
          <w14:ligatures w14:val="none"/>
        </w:rPr>
        <w:drawing>
          <wp:inline distT="0" distB="0" distL="0" distR="0" wp14:anchorId="4EF379E1" wp14:editId="6D977F3B">
            <wp:extent cx="2292468" cy="3054507"/>
            <wp:effectExtent l="0" t="0" r="0" b="0"/>
            <wp:docPr id="109046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22741" name=""/>
                    <pic:cNvPicPr/>
                  </pic:nvPicPr>
                  <pic:blipFill>
                    <a:blip r:embed="rId46"/>
                    <a:stretch>
                      <a:fillRect/>
                    </a:stretch>
                  </pic:blipFill>
                  <pic:spPr>
                    <a:xfrm>
                      <a:off x="0" y="0"/>
                      <a:ext cx="2292468" cy="3054507"/>
                    </a:xfrm>
                    <a:prstGeom prst="rect">
                      <a:avLst/>
                    </a:prstGeom>
                  </pic:spPr>
                </pic:pic>
              </a:graphicData>
            </a:graphic>
          </wp:inline>
        </w:drawing>
      </w:r>
    </w:p>
    <w:p w14:paraId="2DD327B1" w14:textId="67F8FA1C" w:rsidR="00837456" w:rsidRPr="00D71704" w:rsidRDefault="00837456" w:rsidP="00863839">
      <w:p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0B393177" w14:textId="57B49A6A" w:rsidR="00432AAA" w:rsidRDefault="00432AAA"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Insights</w:t>
      </w:r>
      <w:r w:rsidRPr="00624BD1">
        <w:rPr>
          <w:rFonts w:ascii="Times New Roman" w:eastAsia="Times New Roman" w:hAnsi="Times New Roman" w:cs="Times New Roman"/>
          <w:color w:val="000000"/>
          <w:kern w:val="0"/>
          <w:sz w:val="22"/>
          <w:szCs w:val="22"/>
          <w14:ligatures w14:val="none"/>
        </w:rPr>
        <w:t xml:space="preserve">: </w:t>
      </w:r>
    </w:p>
    <w:p w14:paraId="7B784F47" w14:textId="79D1E8F8" w:rsidR="009024F6" w:rsidRPr="009024F6" w:rsidRDefault="009024F6" w:rsidP="00863839">
      <w:pPr>
        <w:pStyle w:val="ListParagraph"/>
        <w:numPr>
          <w:ilvl w:val="0"/>
          <w:numId w:val="44"/>
        </w:numPr>
        <w:spacing w:before="200"/>
        <w:jc w:val="both"/>
        <w:textAlignment w:val="baseline"/>
        <w:rPr>
          <w:rFonts w:ascii="Times New Roman" w:eastAsia="Times New Roman" w:hAnsi="Times New Roman" w:cs="Times New Roman"/>
          <w:color w:val="000000"/>
          <w:kern w:val="0"/>
          <w:sz w:val="22"/>
          <w:szCs w:val="22"/>
          <w14:ligatures w14:val="none"/>
        </w:rPr>
      </w:pPr>
      <w:r w:rsidRPr="009024F6">
        <w:rPr>
          <w:rFonts w:ascii="Times New Roman" w:eastAsia="Times New Roman" w:hAnsi="Times New Roman" w:cs="Times New Roman"/>
          <w:b/>
          <w:bCs/>
          <w:color w:val="000000"/>
          <w:kern w:val="0"/>
          <w:sz w:val="22"/>
          <w:szCs w:val="22"/>
          <w14:ligatures w14:val="none"/>
        </w:rPr>
        <w:t>Significant 2020 Growth with Nuances:</w:t>
      </w:r>
      <w:r w:rsidRPr="009024F6">
        <w:rPr>
          <w:rFonts w:ascii="Times New Roman" w:eastAsia="Times New Roman" w:hAnsi="Times New Roman" w:cs="Times New Roman"/>
          <w:color w:val="000000"/>
          <w:kern w:val="0"/>
          <w:sz w:val="22"/>
          <w:szCs w:val="22"/>
          <w14:ligatures w14:val="none"/>
        </w:rPr>
        <w:t xml:space="preserve"> While 2020 shows a substantial overall sales increase compared to </w:t>
      </w:r>
      <w:proofErr w:type="gramStart"/>
      <w:r w:rsidRPr="009024F6">
        <w:rPr>
          <w:rFonts w:ascii="Times New Roman" w:eastAsia="Times New Roman" w:hAnsi="Times New Roman" w:cs="Times New Roman"/>
          <w:color w:val="000000"/>
          <w:kern w:val="0"/>
          <w:sz w:val="22"/>
          <w:szCs w:val="22"/>
          <w14:ligatures w14:val="none"/>
        </w:rPr>
        <w:t>2019,</w:t>
      </w:r>
      <w:proofErr w:type="gramEnd"/>
      <w:r w:rsidRPr="009024F6">
        <w:rPr>
          <w:rFonts w:ascii="Times New Roman" w:eastAsia="Times New Roman" w:hAnsi="Times New Roman" w:cs="Times New Roman"/>
          <w:color w:val="000000"/>
          <w:kern w:val="0"/>
          <w:sz w:val="22"/>
          <w:szCs w:val="22"/>
          <w14:ligatures w14:val="none"/>
        </w:rPr>
        <w:t xml:space="preserve"> the monthly breakdown reveals this growth wasn't uniform. The strong early performance in the first half of 2020 significantly outweighs the slight dips observed in July, August, and September. This suggests that the drivers of growth were potentially more impactful in the initial months of the year, warranting investigation into what those factors were and why their impact might have lessened or reversed mid-year.</w:t>
      </w:r>
    </w:p>
    <w:p w14:paraId="53B19E51" w14:textId="04E35C45" w:rsidR="009024F6" w:rsidRDefault="009024F6" w:rsidP="00863839">
      <w:pPr>
        <w:pStyle w:val="ListParagraph"/>
        <w:numPr>
          <w:ilvl w:val="0"/>
          <w:numId w:val="44"/>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9024F6">
        <w:rPr>
          <w:rFonts w:ascii="Times New Roman" w:eastAsia="Times New Roman" w:hAnsi="Times New Roman" w:cs="Times New Roman"/>
          <w:b/>
          <w:bCs/>
          <w:color w:val="000000"/>
          <w:kern w:val="0"/>
          <w:sz w:val="22"/>
          <w:szCs w:val="22"/>
          <w14:ligatures w14:val="none"/>
        </w:rPr>
        <w:t>Potential Mid-Year Shift in 2020:</w:t>
      </w:r>
      <w:r w:rsidRPr="009024F6">
        <w:rPr>
          <w:rFonts w:ascii="Times New Roman" w:eastAsia="Times New Roman" w:hAnsi="Times New Roman" w:cs="Times New Roman"/>
          <w:color w:val="000000"/>
          <w:kern w:val="0"/>
          <w:sz w:val="22"/>
          <w:szCs w:val="22"/>
          <w14:ligatures w14:val="none"/>
        </w:rPr>
        <w:t xml:space="preserve"> The decline in sales during July-September 2020, despite the overall yearly growth, could indicate a significant shift in market conditions, </w:t>
      </w:r>
      <w:r w:rsidRPr="009024F6">
        <w:rPr>
          <w:rFonts w:ascii="Times New Roman" w:eastAsia="Times New Roman" w:hAnsi="Times New Roman" w:cs="Times New Roman"/>
          <w:color w:val="000000"/>
          <w:kern w:val="0"/>
          <w:sz w:val="22"/>
          <w:szCs w:val="22"/>
          <w14:ligatures w14:val="none"/>
        </w:rPr>
        <w:lastRenderedPageBreak/>
        <w:t>customer behavior, or internal factors during that period. This warrants a focused analysis on the events or changes that occurred specifically in those months to understand the cause of this temporary downturn within a growth year.</w:t>
      </w:r>
    </w:p>
    <w:p w14:paraId="68AEEC7F" w14:textId="77777777" w:rsidR="00D71704" w:rsidRPr="00624BD1" w:rsidRDefault="00D71704"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p>
    <w:p w14:paraId="2C2B5436" w14:textId="77777777" w:rsidR="00432AAA" w:rsidRPr="00624BD1" w:rsidRDefault="00432AAA" w:rsidP="00863839">
      <w:pPr>
        <w:pStyle w:val="ListParagraph"/>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232B1">
        <w:rPr>
          <w:rFonts w:ascii="Times New Roman" w:eastAsia="Times New Roman" w:hAnsi="Times New Roman" w:cs="Times New Roman"/>
          <w:b/>
          <w:bCs/>
          <w:color w:val="000000"/>
          <w:kern w:val="0"/>
          <w:sz w:val="22"/>
          <w:szCs w:val="22"/>
          <w14:ligatures w14:val="none"/>
        </w:rPr>
        <w:t>Suggestion</w:t>
      </w:r>
      <w:r w:rsidRPr="00624BD1">
        <w:rPr>
          <w:rFonts w:ascii="Times New Roman" w:eastAsia="Times New Roman" w:hAnsi="Times New Roman" w:cs="Times New Roman"/>
          <w:color w:val="000000"/>
          <w:kern w:val="0"/>
          <w:sz w:val="22"/>
          <w:szCs w:val="22"/>
          <w14:ligatures w14:val="none"/>
        </w:rPr>
        <w:t xml:space="preserve">: </w:t>
      </w:r>
    </w:p>
    <w:p w14:paraId="2CA0AC1B" w14:textId="0FBFB824" w:rsidR="00536A77" w:rsidRPr="00536A77" w:rsidRDefault="00536A77" w:rsidP="00863839">
      <w:pPr>
        <w:numPr>
          <w:ilvl w:val="0"/>
          <w:numId w:val="47"/>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36A77">
        <w:rPr>
          <w:rFonts w:ascii="Times New Roman" w:eastAsia="Times New Roman" w:hAnsi="Times New Roman" w:cs="Times New Roman"/>
          <w:color w:val="000000"/>
          <w:kern w:val="0"/>
          <w:sz w:val="22"/>
          <w:szCs w:val="22"/>
          <w14:ligatures w14:val="none"/>
        </w:rPr>
        <w:t>Analyze marketing, product launches, market conditions, sales strategies, and customer behavior that contributed to the significant early sales surge.</w:t>
      </w:r>
    </w:p>
    <w:p w14:paraId="2AF74D58" w14:textId="4907F3B3" w:rsidR="00536A77" w:rsidRPr="00536A77" w:rsidRDefault="00536A77" w:rsidP="00863839">
      <w:pPr>
        <w:numPr>
          <w:ilvl w:val="0"/>
          <w:numId w:val="47"/>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36A77">
        <w:rPr>
          <w:rFonts w:ascii="Times New Roman" w:eastAsia="Times New Roman" w:hAnsi="Times New Roman" w:cs="Times New Roman"/>
          <w:color w:val="000000"/>
          <w:kern w:val="0"/>
          <w:sz w:val="22"/>
          <w:szCs w:val="22"/>
          <w14:ligatures w14:val="none"/>
        </w:rPr>
        <w:t>Conduct a thorough analysis of external (market, economic, seasonal) and internal (operational, marketing, product) factors causing the July-September decline.</w:t>
      </w:r>
    </w:p>
    <w:p w14:paraId="3754ECE5" w14:textId="213E0D65" w:rsidR="00536A77" w:rsidRPr="00536A77" w:rsidRDefault="00536A77" w:rsidP="00863839">
      <w:pPr>
        <w:numPr>
          <w:ilvl w:val="0"/>
          <w:numId w:val="47"/>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36A77">
        <w:rPr>
          <w:rFonts w:ascii="Times New Roman" w:eastAsia="Times New Roman" w:hAnsi="Times New Roman" w:cs="Times New Roman"/>
          <w:color w:val="000000"/>
          <w:kern w:val="0"/>
          <w:sz w:val="22"/>
          <w:szCs w:val="22"/>
          <w14:ligatures w14:val="none"/>
        </w:rPr>
        <w:t>Review strategic shifts, key events, and investment levels in years prior to 2020 to understand drivers of both growth and decline.</w:t>
      </w:r>
    </w:p>
    <w:p w14:paraId="5010D439" w14:textId="5416F6DD" w:rsidR="00536A77" w:rsidRDefault="00536A77" w:rsidP="00863839">
      <w:pPr>
        <w:numPr>
          <w:ilvl w:val="0"/>
          <w:numId w:val="47"/>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536A77">
        <w:rPr>
          <w:rFonts w:ascii="Times New Roman" w:eastAsia="Times New Roman" w:hAnsi="Times New Roman" w:cs="Times New Roman"/>
          <w:color w:val="000000"/>
          <w:kern w:val="0"/>
          <w:sz w:val="22"/>
          <w:szCs w:val="22"/>
          <w14:ligatures w14:val="none"/>
        </w:rPr>
        <w:t>Extract lessons from pre-2020 performance to build more stable and predictable future growth strategies.</w:t>
      </w:r>
    </w:p>
    <w:p w14:paraId="41A54747" w14:textId="4FFE32B4" w:rsidR="00CD0C2D" w:rsidRPr="00536A77" w:rsidRDefault="00CD0C2D" w:rsidP="00863839">
      <w:pPr>
        <w:numPr>
          <w:ilvl w:val="0"/>
          <w:numId w:val="47"/>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CD0C2D">
        <w:rPr>
          <w:rFonts w:ascii="Times New Roman" w:eastAsia="Times New Roman" w:hAnsi="Times New Roman" w:cs="Times New Roman"/>
          <w:color w:val="000000"/>
          <w:kern w:val="0"/>
          <w:sz w:val="22"/>
          <w:szCs w:val="22"/>
          <w14:ligatures w14:val="none"/>
        </w:rPr>
        <w:t>Schedule regular meetings to analyze sales performance and implement necessary actions.</w:t>
      </w:r>
    </w:p>
    <w:p w14:paraId="3207AC40" w14:textId="77777777" w:rsidR="00432AAA" w:rsidRPr="00624BD1" w:rsidRDefault="00432AAA" w:rsidP="00863839">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4C603BDB" w14:textId="7C1CB34F" w:rsidR="000039C1" w:rsidRPr="00624BD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What do you understand by Power</w:t>
      </w:r>
      <w:r w:rsidR="00301689" w:rsidRPr="00624BD1">
        <w:rPr>
          <w:rFonts w:ascii="Times New Roman" w:eastAsia="Times New Roman" w:hAnsi="Times New Roman" w:cs="Times New Roman"/>
          <w:color w:val="000000"/>
          <w:kern w:val="0"/>
          <w:sz w:val="22"/>
          <w:szCs w:val="22"/>
          <w14:ligatures w14:val="none"/>
        </w:rPr>
        <w:t xml:space="preserve"> </w:t>
      </w:r>
      <w:r w:rsidRPr="00624BD1">
        <w:rPr>
          <w:rFonts w:ascii="Times New Roman" w:eastAsia="Times New Roman" w:hAnsi="Times New Roman" w:cs="Times New Roman"/>
          <w:color w:val="000000"/>
          <w:kern w:val="0"/>
          <w:sz w:val="22"/>
          <w:szCs w:val="22"/>
          <w14:ligatures w14:val="none"/>
        </w:rPr>
        <w:t>BI gateway? What are its use cases?</w:t>
      </w:r>
    </w:p>
    <w:p w14:paraId="417212E2" w14:textId="77777777" w:rsidR="00301689" w:rsidRPr="00624BD1" w:rsidRDefault="00301689" w:rsidP="00863839">
      <w:pPr>
        <w:spacing w:before="200" w:after="0"/>
        <w:ind w:left="360"/>
        <w:jc w:val="both"/>
        <w:textAlignment w:val="baseline"/>
        <w:rPr>
          <w:rFonts w:ascii="Times New Roman" w:hAnsi="Times New Roman" w:cs="Times New Roman"/>
          <w:color w:val="000000"/>
          <w:sz w:val="22"/>
          <w:szCs w:val="22"/>
        </w:rPr>
      </w:pPr>
      <w:r w:rsidRPr="00624BD1">
        <w:rPr>
          <w:rFonts w:ascii="Times New Roman" w:eastAsia="Times New Roman" w:hAnsi="Times New Roman" w:cs="Times New Roman"/>
          <w:color w:val="000000"/>
          <w:kern w:val="0"/>
          <w:sz w:val="22"/>
          <w:szCs w:val="22"/>
          <w14:ligatures w14:val="none"/>
        </w:rPr>
        <w:t xml:space="preserve">Ans </w:t>
      </w:r>
      <w:r w:rsidRPr="00624BD1">
        <w:rPr>
          <w:rFonts w:ascii="Times New Roman" w:hAnsi="Times New Roman" w:cs="Times New Roman"/>
          <w:color w:val="000000"/>
          <w:sz w:val="22"/>
          <w:szCs w:val="22"/>
        </w:rPr>
        <w:t>The Power BI Gateway is a secure bridge enabling Microsoft cloud services like Power BI, Power Automate, and Azure Analysis Services to access on-premises data sources. It allows organizations to connect their local data securely to the cloud for analysis and automation.</w:t>
      </w:r>
    </w:p>
    <w:p w14:paraId="504B4B62" w14:textId="429C2AA4" w:rsidR="00301689" w:rsidRPr="00624BD1" w:rsidRDefault="00301689"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 xml:space="preserve">Some of its use cases are: </w:t>
      </w:r>
    </w:p>
    <w:p w14:paraId="7397BBED" w14:textId="77777777" w:rsidR="00301689" w:rsidRPr="00624BD1" w:rsidRDefault="00301689" w:rsidP="00863839">
      <w:pPr>
        <w:numPr>
          <w:ilvl w:val="0"/>
          <w:numId w:val="19"/>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Automated Data Refresh: Keeps Power BI datasets current by automatically connecting to and updating from on-premises data.</w:t>
      </w:r>
    </w:p>
    <w:p w14:paraId="1F115E53" w14:textId="77777777" w:rsidR="00301689" w:rsidRPr="00624BD1" w:rsidRDefault="00301689" w:rsidP="00863839">
      <w:pPr>
        <w:numPr>
          <w:ilvl w:val="0"/>
          <w:numId w:val="19"/>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Live Data Connectivity: Enables real-time querying of on-premises data for dynamic dashboards and immediate insights.</w:t>
      </w:r>
    </w:p>
    <w:p w14:paraId="785C46ED" w14:textId="77777777" w:rsidR="00301689" w:rsidRPr="00624BD1" w:rsidRDefault="00301689" w:rsidP="00863839">
      <w:pPr>
        <w:numPr>
          <w:ilvl w:val="0"/>
          <w:numId w:val="19"/>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Hybrid Data Integration: Seamlessly combines on-premises and cloud data for comprehensive analysis.</w:t>
      </w:r>
    </w:p>
    <w:p w14:paraId="0719FBD2" w14:textId="77777777" w:rsidR="00301689" w:rsidRPr="00624BD1" w:rsidRDefault="00301689" w:rsidP="00863839">
      <w:pPr>
        <w:numPr>
          <w:ilvl w:val="0"/>
          <w:numId w:val="19"/>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Secure Data Access: Provides encrypted and authenticated communication between local systems and cloud services.</w:t>
      </w:r>
    </w:p>
    <w:p w14:paraId="0ADE5539" w14:textId="77777777" w:rsidR="00301689" w:rsidRPr="00624BD1" w:rsidRDefault="00301689" w:rsidP="00863839">
      <w:pPr>
        <w:numPr>
          <w:ilvl w:val="0"/>
          <w:numId w:val="19"/>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Centralized Enterprise Reporting: Facilitates unified reporting across large organizations with diverse data locations.</w:t>
      </w:r>
    </w:p>
    <w:p w14:paraId="702349C2" w14:textId="0E782C73" w:rsidR="00432AAA" w:rsidRPr="00624BD1" w:rsidRDefault="00432AAA" w:rsidP="00863839">
      <w:pPr>
        <w:spacing w:before="200" w:after="0" w:line="240" w:lineRule="auto"/>
        <w:ind w:left="360"/>
        <w:jc w:val="both"/>
        <w:textAlignment w:val="baseline"/>
        <w:rPr>
          <w:rFonts w:ascii="Times New Roman" w:eastAsia="Times New Roman" w:hAnsi="Times New Roman" w:cs="Times New Roman"/>
          <w:color w:val="000000"/>
          <w:kern w:val="0"/>
          <w:sz w:val="22"/>
          <w:szCs w:val="22"/>
          <w14:ligatures w14:val="none"/>
        </w:rPr>
      </w:pPr>
    </w:p>
    <w:p w14:paraId="22E52AA9" w14:textId="77777777" w:rsidR="000039C1" w:rsidRDefault="000039C1" w:rsidP="00863839">
      <w:pPr>
        <w:numPr>
          <w:ilvl w:val="0"/>
          <w:numId w:val="5"/>
        </w:numPr>
        <w:spacing w:before="200" w:after="0" w:line="240" w:lineRule="auto"/>
        <w:jc w:val="both"/>
        <w:textAlignment w:val="baseline"/>
        <w:rPr>
          <w:rFonts w:ascii="Times New Roman" w:eastAsia="Times New Roman" w:hAnsi="Times New Roman" w:cs="Times New Roman"/>
          <w:color w:val="000000"/>
          <w:kern w:val="0"/>
          <w:sz w:val="22"/>
          <w:szCs w:val="22"/>
          <w14:ligatures w14:val="none"/>
        </w:rPr>
      </w:pPr>
      <w:r w:rsidRPr="00624BD1">
        <w:rPr>
          <w:rFonts w:ascii="Times New Roman" w:eastAsia="Times New Roman" w:hAnsi="Times New Roman" w:cs="Times New Roman"/>
          <w:color w:val="000000"/>
          <w:kern w:val="0"/>
          <w:sz w:val="22"/>
          <w:szCs w:val="22"/>
          <w14:ligatures w14:val="none"/>
        </w:rPr>
        <w:t>How would you approach this problem, if the objective and subjective questions weren't given?</w:t>
      </w:r>
    </w:p>
    <w:p w14:paraId="03EB8F4A" w14:textId="77777777" w:rsidR="00C215C1" w:rsidRPr="00624BD1" w:rsidRDefault="00C215C1" w:rsidP="00C215C1">
      <w:pPr>
        <w:spacing w:before="200" w:after="0" w:line="240" w:lineRule="auto"/>
        <w:ind w:left="720"/>
        <w:jc w:val="both"/>
        <w:textAlignment w:val="baseline"/>
        <w:rPr>
          <w:rFonts w:ascii="Times New Roman" w:eastAsia="Times New Roman" w:hAnsi="Times New Roman" w:cs="Times New Roman"/>
          <w:color w:val="000000"/>
          <w:kern w:val="0"/>
          <w:sz w:val="22"/>
          <w:szCs w:val="22"/>
          <w14:ligatures w14:val="none"/>
        </w:rPr>
      </w:pPr>
    </w:p>
    <w:p w14:paraId="298BD539" w14:textId="3BDDCE34" w:rsidR="00C215C1" w:rsidRDefault="005D1926" w:rsidP="00C215C1">
      <w:pPr>
        <w:spacing w:after="240" w:line="240" w:lineRule="auto"/>
        <w:ind w:firstLine="360"/>
        <w:jc w:val="both"/>
        <w:rPr>
          <w:rFonts w:ascii="Times New Roman" w:eastAsia="Times New Roman" w:hAnsi="Times New Roman" w:cs="Times New Roman"/>
          <w:kern w:val="0"/>
          <w:sz w:val="22"/>
          <w:szCs w:val="22"/>
          <w14:ligatures w14:val="none"/>
        </w:rPr>
      </w:pPr>
      <w:r w:rsidRPr="00624BD1">
        <w:rPr>
          <w:rFonts w:ascii="Times New Roman" w:eastAsia="Times New Roman" w:hAnsi="Times New Roman" w:cs="Times New Roman"/>
          <w:kern w:val="0"/>
          <w:sz w:val="22"/>
          <w:szCs w:val="22"/>
          <w14:ligatures w14:val="none"/>
        </w:rPr>
        <w:t xml:space="preserve">Ans </w:t>
      </w:r>
      <w:r w:rsidR="008803C0">
        <w:rPr>
          <w:rFonts w:ascii="Times New Roman" w:eastAsia="Times New Roman" w:hAnsi="Times New Roman" w:cs="Times New Roman"/>
          <w:kern w:val="0"/>
          <w:sz w:val="22"/>
          <w:szCs w:val="22"/>
          <w14:ligatures w14:val="none"/>
        </w:rPr>
        <w:t>To approach this problem I will start from understanding the data like</w:t>
      </w:r>
    </w:p>
    <w:p w14:paraId="796327CB" w14:textId="7EE4C5F9" w:rsidR="00D77FC3" w:rsidRPr="00D77FC3" w:rsidRDefault="003E6748"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624BD1">
        <w:rPr>
          <w:rFonts w:ascii="Times New Roman" w:eastAsia="Times New Roman" w:hAnsi="Times New Roman" w:cs="Times New Roman"/>
          <w:kern w:val="0"/>
          <w:sz w:val="22"/>
          <w:szCs w:val="22"/>
          <w14:ligatures w14:val="none"/>
        </w:rPr>
        <w:t xml:space="preserve"> </w:t>
      </w:r>
      <w:r w:rsidR="00D77FC3" w:rsidRPr="00D77FC3">
        <w:rPr>
          <w:rFonts w:ascii="Times New Roman" w:eastAsia="Times New Roman" w:hAnsi="Times New Roman" w:cs="Times New Roman"/>
          <w:b/>
          <w:bCs/>
          <w:kern w:val="0"/>
          <w:sz w:val="22"/>
          <w:szCs w:val="22"/>
          <w14:ligatures w14:val="none"/>
        </w:rPr>
        <w:t>Customer Table Attributes:</w:t>
      </w:r>
      <w:r w:rsidR="00D77FC3" w:rsidRPr="00D77FC3">
        <w:rPr>
          <w:rFonts w:ascii="Times New Roman" w:eastAsia="Times New Roman" w:hAnsi="Times New Roman" w:cs="Times New Roman"/>
          <w:kern w:val="0"/>
          <w:sz w:val="22"/>
          <w:szCs w:val="22"/>
          <w14:ligatures w14:val="none"/>
        </w:rPr>
        <w:t> The customer table contains 3 attributes: customer ID, age, and gender.   </w:t>
      </w:r>
    </w:p>
    <w:p w14:paraId="6BFA7FCB"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lastRenderedPageBreak/>
        <w:t>Joining Tables:</w:t>
      </w:r>
      <w:r w:rsidRPr="00D77FC3">
        <w:rPr>
          <w:rFonts w:ascii="Times New Roman" w:eastAsia="Times New Roman" w:hAnsi="Times New Roman" w:cs="Times New Roman"/>
          <w:kern w:val="0"/>
          <w:sz w:val="22"/>
          <w:szCs w:val="22"/>
          <w14:ligatures w14:val="none"/>
        </w:rPr>
        <w:t> Customer ages can be retrieved in the Orders table by joining it with the Customer table using the Customer ID.   </w:t>
      </w:r>
    </w:p>
    <w:p w14:paraId="040581EA"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Data Cleaning:</w:t>
      </w:r>
      <w:r w:rsidRPr="00D77FC3">
        <w:rPr>
          <w:rFonts w:ascii="Times New Roman" w:eastAsia="Times New Roman" w:hAnsi="Times New Roman" w:cs="Times New Roman"/>
          <w:kern w:val="0"/>
          <w:sz w:val="22"/>
          <w:szCs w:val="22"/>
          <w14:ligatures w14:val="none"/>
        </w:rPr>
        <w:t> The "Reason" column with null values was removed from the Orders table.   </w:t>
      </w:r>
    </w:p>
    <w:p w14:paraId="6255A886"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Revenue Calculation:</w:t>
      </w:r>
      <w:r w:rsidRPr="00D77FC3">
        <w:rPr>
          <w:rFonts w:ascii="Times New Roman" w:eastAsia="Times New Roman" w:hAnsi="Times New Roman" w:cs="Times New Roman"/>
          <w:kern w:val="0"/>
          <w:sz w:val="22"/>
          <w:szCs w:val="22"/>
          <w14:ligatures w14:val="none"/>
        </w:rPr>
        <w:t> Total revenue is calculated by summing the sales prices.   </w:t>
      </w:r>
    </w:p>
    <w:p w14:paraId="0B2F1791"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Unique Customers:</w:t>
      </w:r>
      <w:r w:rsidRPr="00D77FC3">
        <w:rPr>
          <w:rFonts w:ascii="Times New Roman" w:eastAsia="Times New Roman" w:hAnsi="Times New Roman" w:cs="Times New Roman"/>
          <w:kern w:val="0"/>
          <w:sz w:val="22"/>
          <w:szCs w:val="22"/>
          <w14:ligatures w14:val="none"/>
        </w:rPr>
        <w:t xml:space="preserve"> The number of unique customers making purchases annually averaged around 17,600 between 2015 and </w:t>
      </w:r>
      <w:proofErr w:type="gramStart"/>
      <w:r w:rsidRPr="00D77FC3">
        <w:rPr>
          <w:rFonts w:ascii="Times New Roman" w:eastAsia="Times New Roman" w:hAnsi="Times New Roman" w:cs="Times New Roman"/>
          <w:kern w:val="0"/>
          <w:sz w:val="22"/>
          <w:szCs w:val="22"/>
          <w14:ligatures w14:val="none"/>
        </w:rPr>
        <w:t>2019, and</w:t>
      </w:r>
      <w:proofErr w:type="gramEnd"/>
      <w:r w:rsidRPr="00D77FC3">
        <w:rPr>
          <w:rFonts w:ascii="Times New Roman" w:eastAsia="Times New Roman" w:hAnsi="Times New Roman" w:cs="Times New Roman"/>
          <w:kern w:val="0"/>
          <w:sz w:val="22"/>
          <w:szCs w:val="22"/>
          <w14:ligatures w14:val="none"/>
        </w:rPr>
        <w:t xml:space="preserve"> then increased to 25,000 in 2020.   </w:t>
      </w:r>
    </w:p>
    <w:p w14:paraId="28A7C4F5"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Unique Products:</w:t>
      </w:r>
      <w:r w:rsidRPr="00D77FC3">
        <w:rPr>
          <w:rFonts w:ascii="Times New Roman" w:eastAsia="Times New Roman" w:hAnsi="Times New Roman" w:cs="Times New Roman"/>
          <w:kern w:val="0"/>
          <w:sz w:val="22"/>
          <w:szCs w:val="22"/>
          <w14:ligatures w14:val="none"/>
        </w:rPr>
        <w:t> The total number of unique products is determined by counting distinct products.   </w:t>
      </w:r>
    </w:p>
    <w:p w14:paraId="473BB615"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Average Delivery Time:</w:t>
      </w:r>
      <w:r w:rsidRPr="00D77FC3">
        <w:rPr>
          <w:rFonts w:ascii="Times New Roman" w:eastAsia="Times New Roman" w:hAnsi="Times New Roman" w:cs="Times New Roman"/>
          <w:kern w:val="0"/>
          <w:sz w:val="22"/>
          <w:szCs w:val="22"/>
          <w14:ligatures w14:val="none"/>
        </w:rPr>
        <w:t> The average delivery time for delivered orders is 9 days.   </w:t>
      </w:r>
    </w:p>
    <w:p w14:paraId="58C51D9E"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Popular Items:</w:t>
      </w:r>
      <w:r w:rsidRPr="00D77FC3">
        <w:rPr>
          <w:rFonts w:ascii="Times New Roman" w:eastAsia="Times New Roman" w:hAnsi="Times New Roman" w:cs="Times New Roman"/>
          <w:kern w:val="0"/>
          <w:sz w:val="22"/>
          <w:szCs w:val="22"/>
          <w14:ligatures w14:val="none"/>
        </w:rPr>
        <w:t> The most popular product category is Health and Beauty, the subcategory is Vitamins and Dietary Supplements, and the top product is Hermani Ultra Slim Tea.   </w:t>
      </w:r>
    </w:p>
    <w:p w14:paraId="1D0E1602"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Sales Increase:</w:t>
      </w:r>
      <w:r w:rsidRPr="00D77FC3">
        <w:rPr>
          <w:rFonts w:ascii="Times New Roman" w:eastAsia="Times New Roman" w:hAnsi="Times New Roman" w:cs="Times New Roman"/>
          <w:kern w:val="0"/>
          <w:sz w:val="22"/>
          <w:szCs w:val="22"/>
          <w14:ligatures w14:val="none"/>
        </w:rPr>
        <w:t> Electronics, Phones, and Tablets showed a significant sales increase in 2019 and 2020.   </w:t>
      </w:r>
    </w:p>
    <w:p w14:paraId="406F1BE0"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Table Relationship:</w:t>
      </w:r>
      <w:r w:rsidRPr="00D77FC3">
        <w:rPr>
          <w:rFonts w:ascii="Times New Roman" w:eastAsia="Times New Roman" w:hAnsi="Times New Roman" w:cs="Times New Roman"/>
          <w:kern w:val="0"/>
          <w:sz w:val="22"/>
          <w:szCs w:val="22"/>
          <w14:ligatures w14:val="none"/>
        </w:rPr>
        <w:t xml:space="preserve"> The relationship between the Orders and Customers tables based on </w:t>
      </w:r>
      <w:proofErr w:type="spellStart"/>
      <w:r w:rsidRPr="00D77FC3">
        <w:rPr>
          <w:rFonts w:ascii="Times New Roman" w:eastAsia="Times New Roman" w:hAnsi="Times New Roman" w:cs="Times New Roman"/>
          <w:kern w:val="0"/>
          <w:sz w:val="22"/>
          <w:szCs w:val="22"/>
          <w14:ligatures w14:val="none"/>
        </w:rPr>
        <w:t>CustomerID</w:t>
      </w:r>
      <w:proofErr w:type="spellEnd"/>
      <w:r w:rsidRPr="00D77FC3">
        <w:rPr>
          <w:rFonts w:ascii="Times New Roman" w:eastAsia="Times New Roman" w:hAnsi="Times New Roman" w:cs="Times New Roman"/>
          <w:kern w:val="0"/>
          <w:sz w:val="22"/>
          <w:szCs w:val="22"/>
          <w14:ligatures w14:val="none"/>
        </w:rPr>
        <w:t xml:space="preserve"> is one-to-one.   </w:t>
      </w:r>
    </w:p>
    <w:p w14:paraId="018D2F5B"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Null Value Handling:</w:t>
      </w:r>
      <w:r w:rsidRPr="00D77FC3">
        <w:rPr>
          <w:rFonts w:ascii="Times New Roman" w:eastAsia="Times New Roman" w:hAnsi="Times New Roman" w:cs="Times New Roman"/>
          <w:kern w:val="0"/>
          <w:sz w:val="22"/>
          <w:szCs w:val="22"/>
          <w14:ligatures w14:val="none"/>
        </w:rPr>
        <w:t> Null values in the "Reason" column were handled by removing the column.   </w:t>
      </w:r>
    </w:p>
    <w:p w14:paraId="205E5468"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Power Query M-Code:</w:t>
      </w:r>
      <w:r w:rsidRPr="00D77FC3">
        <w:rPr>
          <w:rFonts w:ascii="Times New Roman" w:eastAsia="Times New Roman" w:hAnsi="Times New Roman" w:cs="Times New Roman"/>
          <w:kern w:val="0"/>
          <w:sz w:val="22"/>
          <w:szCs w:val="22"/>
          <w14:ligatures w14:val="none"/>
        </w:rPr>
        <w:t xml:space="preserve"> The M-code to add a column in Power Query is typically: = </w:t>
      </w:r>
      <w:proofErr w:type="spellStart"/>
      <w:r w:rsidRPr="00D77FC3">
        <w:rPr>
          <w:rFonts w:ascii="Times New Roman" w:eastAsia="Times New Roman" w:hAnsi="Times New Roman" w:cs="Times New Roman"/>
          <w:kern w:val="0"/>
          <w:sz w:val="22"/>
          <w:szCs w:val="22"/>
          <w14:ligatures w14:val="none"/>
        </w:rPr>
        <w:t>Table.AddColumn</w:t>
      </w:r>
      <w:proofErr w:type="spellEnd"/>
      <w:r w:rsidRPr="00D77FC3">
        <w:rPr>
          <w:rFonts w:ascii="Times New Roman" w:eastAsia="Times New Roman" w:hAnsi="Times New Roman" w:cs="Times New Roman"/>
          <w:kern w:val="0"/>
          <w:sz w:val="22"/>
          <w:szCs w:val="22"/>
          <w14:ligatures w14:val="none"/>
        </w:rPr>
        <w:t>(Source, "</w:t>
      </w:r>
      <w:proofErr w:type="spellStart"/>
      <w:r w:rsidRPr="00D77FC3">
        <w:rPr>
          <w:rFonts w:ascii="Times New Roman" w:eastAsia="Times New Roman" w:hAnsi="Times New Roman" w:cs="Times New Roman"/>
          <w:kern w:val="0"/>
          <w:sz w:val="22"/>
          <w:szCs w:val="22"/>
          <w14:ligatures w14:val="none"/>
        </w:rPr>
        <w:t>NewColumnName</w:t>
      </w:r>
      <w:proofErr w:type="spellEnd"/>
      <w:r w:rsidRPr="00D77FC3">
        <w:rPr>
          <w:rFonts w:ascii="Times New Roman" w:eastAsia="Times New Roman" w:hAnsi="Times New Roman" w:cs="Times New Roman"/>
          <w:kern w:val="0"/>
          <w:sz w:val="22"/>
          <w:szCs w:val="22"/>
          <w14:ligatures w14:val="none"/>
        </w:rPr>
        <w:t>", each [Column1] + [Column2]). M-query is a case-sensitive language used for data transformation.   </w:t>
      </w:r>
    </w:p>
    <w:p w14:paraId="5DD8E2E9"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Top 5 Customers (SQL):</w:t>
      </w:r>
      <w:r w:rsidRPr="00D77FC3">
        <w:rPr>
          <w:rFonts w:ascii="Times New Roman" w:eastAsia="Times New Roman" w:hAnsi="Times New Roman" w:cs="Times New Roman"/>
          <w:kern w:val="0"/>
          <w:sz w:val="22"/>
          <w:szCs w:val="22"/>
          <w14:ligatures w14:val="none"/>
        </w:rPr>
        <w:t> SQL was used to identify the top 5 most valuable customers based on a composite score of total revenue (50%), order frequency (30%), and average order value (20%).   </w:t>
      </w:r>
    </w:p>
    <w:p w14:paraId="6485F4C6"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Revenue Growth (SQL):</w:t>
      </w:r>
      <w:r w:rsidRPr="00D77FC3">
        <w:rPr>
          <w:rFonts w:ascii="Times New Roman" w:eastAsia="Times New Roman" w:hAnsi="Times New Roman" w:cs="Times New Roman"/>
          <w:kern w:val="0"/>
          <w:sz w:val="22"/>
          <w:szCs w:val="22"/>
          <w14:ligatures w14:val="none"/>
        </w:rPr>
        <w:t> Month-over-month revenue growth rate was calculated using SQL.   </w:t>
      </w:r>
    </w:p>
    <w:p w14:paraId="020C3649"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Rolling Average Revenue (SQL):</w:t>
      </w:r>
      <w:r w:rsidRPr="00D77FC3">
        <w:rPr>
          <w:rFonts w:ascii="Times New Roman" w:eastAsia="Times New Roman" w:hAnsi="Times New Roman" w:cs="Times New Roman"/>
          <w:kern w:val="0"/>
          <w:sz w:val="22"/>
          <w:szCs w:val="22"/>
          <w14:ligatures w14:val="none"/>
        </w:rPr>
        <w:t> A SQL query was used to calculate the rolling 3-month average revenue for each product category.</w:t>
      </w:r>
    </w:p>
    <w:p w14:paraId="298B46A4"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Revenue Breakdown:</w:t>
      </w:r>
      <w:r w:rsidRPr="00D77FC3">
        <w:rPr>
          <w:rFonts w:ascii="Times New Roman" w:eastAsia="Times New Roman" w:hAnsi="Times New Roman" w:cs="Times New Roman"/>
          <w:kern w:val="0"/>
          <w:sz w:val="22"/>
          <w:szCs w:val="22"/>
          <w14:ligatures w14:val="none"/>
        </w:rPr>
        <w:t> Revenue was analyzed by year and product. Phones and tablets contribute the most to revenue, while Health and Beauty items had lower sales.   </w:t>
      </w:r>
    </w:p>
    <w:p w14:paraId="5F21DD4B"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Product Returns:</w:t>
      </w:r>
      <w:r w:rsidRPr="00D77FC3">
        <w:rPr>
          <w:rFonts w:ascii="Times New Roman" w:eastAsia="Times New Roman" w:hAnsi="Times New Roman" w:cs="Times New Roman"/>
          <w:kern w:val="0"/>
          <w:sz w:val="22"/>
          <w:szCs w:val="22"/>
          <w14:ligatures w14:val="none"/>
        </w:rPr>
        <w:t> A DAX function was used to calculate returned orders. 27% of orders were returned.   </w:t>
      </w:r>
    </w:p>
    <w:p w14:paraId="31335D50"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Impact of Ratings:</w:t>
      </w:r>
      <w:r w:rsidRPr="00D77FC3">
        <w:rPr>
          <w:rFonts w:ascii="Times New Roman" w:eastAsia="Times New Roman" w:hAnsi="Times New Roman" w:cs="Times New Roman"/>
          <w:kern w:val="0"/>
          <w:sz w:val="22"/>
          <w:szCs w:val="22"/>
          <w14:ligatures w14:val="none"/>
        </w:rPr>
        <w:t> Analysis showed no direct correlation between product ratings and sales.   </w:t>
      </w:r>
    </w:p>
    <w:p w14:paraId="1A8FA274"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Revenue by Location:</w:t>
      </w:r>
      <w:r w:rsidRPr="00D77FC3">
        <w:rPr>
          <w:rFonts w:ascii="Times New Roman" w:eastAsia="Times New Roman" w:hAnsi="Times New Roman" w:cs="Times New Roman"/>
          <w:kern w:val="0"/>
          <w:sz w:val="22"/>
          <w:szCs w:val="22"/>
          <w14:ligatures w14:val="none"/>
        </w:rPr>
        <w:t> Revenue distribution varies across different locations, with Greater Accra, Ashanti, and Western contributing the most to sales.   </w:t>
      </w:r>
    </w:p>
    <w:p w14:paraId="1357EE32"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Monthly Sales Analysis:</w:t>
      </w:r>
      <w:r w:rsidRPr="00D77FC3">
        <w:rPr>
          <w:rFonts w:ascii="Times New Roman" w:eastAsia="Times New Roman" w:hAnsi="Times New Roman" w:cs="Times New Roman"/>
          <w:kern w:val="0"/>
          <w:sz w:val="22"/>
          <w:szCs w:val="22"/>
          <w14:ligatures w14:val="none"/>
        </w:rPr>
        <w:t> January has the highest sales, while February and June show declines.   </w:t>
      </w:r>
    </w:p>
    <w:p w14:paraId="2F59B487"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lastRenderedPageBreak/>
        <w:t>Underperforming Products:</w:t>
      </w:r>
      <w:r w:rsidRPr="00D77FC3">
        <w:rPr>
          <w:rFonts w:ascii="Times New Roman" w:eastAsia="Times New Roman" w:hAnsi="Times New Roman" w:cs="Times New Roman"/>
          <w:kern w:val="0"/>
          <w:sz w:val="22"/>
          <w:szCs w:val="22"/>
          <w14:ligatures w14:val="none"/>
        </w:rPr>
        <w:t> Canon EOS 60D CMOS and Canon EOS 600D 18MP have high prices but underperform in sales.   </w:t>
      </w:r>
    </w:p>
    <w:p w14:paraId="1F6F7A02"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Product Discounts:</w:t>
      </w:r>
      <w:r w:rsidRPr="00D77FC3">
        <w:rPr>
          <w:rFonts w:ascii="Times New Roman" w:eastAsia="Times New Roman" w:hAnsi="Times New Roman" w:cs="Times New Roman"/>
          <w:kern w:val="0"/>
          <w:sz w:val="22"/>
          <w:szCs w:val="22"/>
          <w14:ligatures w14:val="none"/>
        </w:rPr>
        <w:t> Products with high prices and low sales may require discounts.   </w:t>
      </w:r>
    </w:p>
    <w:p w14:paraId="12A865D6"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Customer Segmentation:</w:t>
      </w:r>
      <w:r w:rsidRPr="00D77FC3">
        <w:rPr>
          <w:rFonts w:ascii="Times New Roman" w:eastAsia="Times New Roman" w:hAnsi="Times New Roman" w:cs="Times New Roman"/>
          <w:kern w:val="0"/>
          <w:sz w:val="22"/>
          <w:szCs w:val="22"/>
          <w14:ligatures w14:val="none"/>
        </w:rPr>
        <w:t> Customers were segmented by age and purchasing behavior to develop a loyalty program.   </w:t>
      </w:r>
    </w:p>
    <w:p w14:paraId="615784AD"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DAX Functions:</w:t>
      </w:r>
      <w:r w:rsidRPr="00D77FC3">
        <w:rPr>
          <w:rFonts w:ascii="Times New Roman" w:eastAsia="Times New Roman" w:hAnsi="Times New Roman" w:cs="Times New Roman"/>
          <w:kern w:val="0"/>
          <w:sz w:val="22"/>
          <w:szCs w:val="22"/>
          <w14:ligatures w14:val="none"/>
        </w:rPr>
        <w:t> DAX functions were used to calculate total sales for the "Fashion" category and "Shipped from Abroad" delivery type, and to find total returned orders.   </w:t>
      </w:r>
    </w:p>
    <w:p w14:paraId="7589DB0E"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Average Wait Times:</w:t>
      </w:r>
      <w:r w:rsidRPr="00D77FC3">
        <w:rPr>
          <w:rFonts w:ascii="Times New Roman" w:eastAsia="Times New Roman" w:hAnsi="Times New Roman" w:cs="Times New Roman"/>
          <w:kern w:val="0"/>
          <w:sz w:val="22"/>
          <w:szCs w:val="22"/>
          <w14:ligatures w14:val="none"/>
        </w:rPr>
        <w:t> Average wait times are similar across product categories.   </w:t>
      </w:r>
    </w:p>
    <w:p w14:paraId="44A58BBE"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Delivery Type vs. Waiting Time:</w:t>
      </w:r>
      <w:r w:rsidRPr="00D77FC3">
        <w:rPr>
          <w:rFonts w:ascii="Times New Roman" w:eastAsia="Times New Roman" w:hAnsi="Times New Roman" w:cs="Times New Roman"/>
          <w:kern w:val="0"/>
          <w:sz w:val="22"/>
          <w:szCs w:val="22"/>
          <w14:ligatures w14:val="none"/>
        </w:rPr>
        <w:t> "Shipped from Abroad" has the longest delivery time but the highest customer volume.   </w:t>
      </w:r>
    </w:p>
    <w:p w14:paraId="1DEEC1D5"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Shipping Charges:</w:t>
      </w:r>
      <w:r w:rsidRPr="00D77FC3">
        <w:rPr>
          <w:rFonts w:ascii="Times New Roman" w:eastAsia="Times New Roman" w:hAnsi="Times New Roman" w:cs="Times New Roman"/>
          <w:kern w:val="0"/>
          <w:sz w:val="22"/>
          <w:szCs w:val="22"/>
          <w14:ligatures w14:val="none"/>
        </w:rPr>
        <w:t> Shipping charges are consistent across product types.   </w:t>
      </w:r>
    </w:p>
    <w:p w14:paraId="6B8EB8A1"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Low Rating Orders:</w:t>
      </w:r>
      <w:r w:rsidRPr="00D77FC3">
        <w:rPr>
          <w:rFonts w:ascii="Times New Roman" w:eastAsia="Times New Roman" w:hAnsi="Times New Roman" w:cs="Times New Roman"/>
          <w:kern w:val="0"/>
          <w:sz w:val="22"/>
          <w:szCs w:val="22"/>
          <w14:ligatures w14:val="none"/>
        </w:rPr>
        <w:t> Low ratings are strongly correlated with longer delivery times.   </w:t>
      </w:r>
    </w:p>
    <w:p w14:paraId="5D4DF7CA" w14:textId="77777777" w:rsidR="00D77FC3" w:rsidRPr="00D77FC3" w:rsidRDefault="00D77FC3" w:rsidP="00D77FC3">
      <w:pPr>
        <w:numPr>
          <w:ilvl w:val="0"/>
          <w:numId w:val="49"/>
        </w:numPr>
        <w:spacing w:after="240" w:line="240" w:lineRule="auto"/>
        <w:jc w:val="both"/>
        <w:rPr>
          <w:rFonts w:ascii="Times New Roman" w:eastAsia="Times New Roman" w:hAnsi="Times New Roman" w:cs="Times New Roman"/>
          <w:kern w:val="0"/>
          <w:sz w:val="22"/>
          <w:szCs w:val="22"/>
          <w14:ligatures w14:val="none"/>
        </w:rPr>
      </w:pPr>
      <w:r w:rsidRPr="00D77FC3">
        <w:rPr>
          <w:rFonts w:ascii="Times New Roman" w:eastAsia="Times New Roman" w:hAnsi="Times New Roman" w:cs="Times New Roman"/>
          <w:b/>
          <w:bCs/>
          <w:kern w:val="0"/>
          <w:sz w:val="22"/>
          <w:szCs w:val="22"/>
          <w14:ligatures w14:val="none"/>
        </w:rPr>
        <w:t>Year-Over-Year Sales:</w:t>
      </w:r>
      <w:r w:rsidRPr="00D77FC3">
        <w:rPr>
          <w:rFonts w:ascii="Times New Roman" w:eastAsia="Times New Roman" w:hAnsi="Times New Roman" w:cs="Times New Roman"/>
          <w:kern w:val="0"/>
          <w:sz w:val="22"/>
          <w:szCs w:val="22"/>
          <w14:ligatures w14:val="none"/>
        </w:rPr>
        <w:t> 2020 showed overall sales growth, but with fluctuations throughout the year.   </w:t>
      </w:r>
    </w:p>
    <w:p w14:paraId="4CA250AA" w14:textId="7E6C6607" w:rsidR="000039C1" w:rsidRPr="00624BD1" w:rsidRDefault="000039C1" w:rsidP="00D77FC3">
      <w:pPr>
        <w:spacing w:after="240" w:line="240" w:lineRule="auto"/>
        <w:ind w:left="360"/>
        <w:jc w:val="both"/>
        <w:rPr>
          <w:rFonts w:ascii="Times New Roman" w:eastAsia="Times New Roman" w:hAnsi="Times New Roman" w:cs="Times New Roman"/>
          <w:kern w:val="0"/>
          <w:sz w:val="22"/>
          <w:szCs w:val="22"/>
          <w14:ligatures w14:val="none"/>
        </w:rPr>
      </w:pPr>
      <w:r w:rsidRPr="00624BD1">
        <w:rPr>
          <w:rFonts w:ascii="Times New Roman" w:eastAsia="Times New Roman" w:hAnsi="Times New Roman" w:cs="Times New Roman"/>
          <w:kern w:val="0"/>
          <w:sz w:val="22"/>
          <w:szCs w:val="22"/>
          <w14:ligatures w14:val="none"/>
        </w:rPr>
        <w:br/>
      </w:r>
      <w:r w:rsidRPr="00624BD1">
        <w:rPr>
          <w:rFonts w:ascii="Times New Roman" w:eastAsia="Times New Roman" w:hAnsi="Times New Roman" w:cs="Times New Roman"/>
          <w:kern w:val="0"/>
          <w:sz w:val="22"/>
          <w:szCs w:val="22"/>
          <w14:ligatures w14:val="none"/>
        </w:rPr>
        <w:br/>
      </w:r>
      <w:r w:rsidRPr="00624BD1">
        <w:rPr>
          <w:rFonts w:ascii="Times New Roman" w:eastAsia="Times New Roman" w:hAnsi="Times New Roman" w:cs="Times New Roman"/>
          <w:kern w:val="0"/>
          <w:sz w:val="22"/>
          <w:szCs w:val="22"/>
          <w14:ligatures w14:val="none"/>
        </w:rPr>
        <w:br/>
      </w:r>
      <w:r w:rsidRPr="00624BD1">
        <w:rPr>
          <w:rFonts w:ascii="Times New Roman" w:eastAsia="Times New Roman" w:hAnsi="Times New Roman" w:cs="Times New Roman"/>
          <w:kern w:val="0"/>
          <w:sz w:val="22"/>
          <w:szCs w:val="22"/>
          <w14:ligatures w14:val="none"/>
        </w:rPr>
        <w:br/>
      </w:r>
      <w:r w:rsidRPr="00624BD1">
        <w:rPr>
          <w:rFonts w:ascii="Times New Roman" w:eastAsia="Times New Roman" w:hAnsi="Times New Roman" w:cs="Times New Roman"/>
          <w:kern w:val="0"/>
          <w:sz w:val="22"/>
          <w:szCs w:val="22"/>
          <w14:ligatures w14:val="none"/>
        </w:rPr>
        <w:br/>
      </w:r>
      <w:r w:rsidRPr="00624BD1">
        <w:rPr>
          <w:rFonts w:ascii="Times New Roman" w:eastAsia="Times New Roman" w:hAnsi="Times New Roman" w:cs="Times New Roman"/>
          <w:kern w:val="0"/>
          <w:sz w:val="22"/>
          <w:szCs w:val="22"/>
          <w14:ligatures w14:val="none"/>
        </w:rPr>
        <w:br/>
      </w:r>
      <w:r w:rsidRPr="00624BD1">
        <w:rPr>
          <w:rFonts w:ascii="Times New Roman" w:eastAsia="Times New Roman" w:hAnsi="Times New Roman" w:cs="Times New Roman"/>
          <w:kern w:val="0"/>
          <w:sz w:val="22"/>
          <w:szCs w:val="22"/>
          <w14:ligatures w14:val="none"/>
        </w:rPr>
        <w:br/>
      </w:r>
      <w:r w:rsidRPr="00624BD1">
        <w:rPr>
          <w:rFonts w:ascii="Times New Roman" w:eastAsia="Times New Roman" w:hAnsi="Times New Roman" w:cs="Times New Roman"/>
          <w:kern w:val="0"/>
          <w:sz w:val="22"/>
          <w:szCs w:val="22"/>
          <w14:ligatures w14:val="none"/>
        </w:rPr>
        <w:br/>
      </w:r>
      <w:r w:rsidRPr="00624BD1">
        <w:rPr>
          <w:rFonts w:ascii="Times New Roman" w:eastAsia="Times New Roman" w:hAnsi="Times New Roman" w:cs="Times New Roman"/>
          <w:kern w:val="0"/>
          <w:sz w:val="22"/>
          <w:szCs w:val="22"/>
          <w14:ligatures w14:val="none"/>
        </w:rPr>
        <w:br/>
      </w:r>
      <w:r w:rsidRPr="00624BD1">
        <w:rPr>
          <w:rFonts w:ascii="Times New Roman" w:eastAsia="Times New Roman" w:hAnsi="Times New Roman" w:cs="Times New Roman"/>
          <w:kern w:val="0"/>
          <w:sz w:val="22"/>
          <w:szCs w:val="22"/>
          <w14:ligatures w14:val="none"/>
        </w:rPr>
        <w:br/>
      </w:r>
      <w:r w:rsidRPr="00624BD1">
        <w:rPr>
          <w:rFonts w:ascii="Times New Roman" w:eastAsia="Times New Roman" w:hAnsi="Times New Roman" w:cs="Times New Roman"/>
          <w:kern w:val="0"/>
          <w:sz w:val="22"/>
          <w:szCs w:val="22"/>
          <w14:ligatures w14:val="none"/>
        </w:rPr>
        <w:br/>
      </w:r>
      <w:r w:rsidRPr="00624BD1">
        <w:rPr>
          <w:rFonts w:ascii="Times New Roman" w:eastAsia="Times New Roman" w:hAnsi="Times New Roman" w:cs="Times New Roman"/>
          <w:kern w:val="0"/>
          <w:sz w:val="22"/>
          <w:szCs w:val="22"/>
          <w14:ligatures w14:val="none"/>
        </w:rPr>
        <w:br/>
      </w:r>
    </w:p>
    <w:p w14:paraId="0FE8070B" w14:textId="77777777" w:rsidR="000039C1" w:rsidRPr="00624BD1" w:rsidRDefault="000039C1" w:rsidP="00863839">
      <w:pPr>
        <w:spacing w:after="0" w:line="240" w:lineRule="auto"/>
        <w:jc w:val="both"/>
        <w:rPr>
          <w:rFonts w:ascii="Times New Roman" w:eastAsia="Times New Roman" w:hAnsi="Times New Roman" w:cs="Times New Roman"/>
          <w:kern w:val="0"/>
          <w:sz w:val="22"/>
          <w:szCs w:val="22"/>
          <w14:ligatures w14:val="none"/>
        </w:rPr>
      </w:pPr>
    </w:p>
    <w:p w14:paraId="374EED9E" w14:textId="77777777" w:rsidR="008D4C0B" w:rsidRPr="00624BD1" w:rsidRDefault="008D4C0B" w:rsidP="00863839">
      <w:pPr>
        <w:jc w:val="both"/>
        <w:rPr>
          <w:rFonts w:ascii="Times New Roman" w:hAnsi="Times New Roman" w:cs="Times New Roman"/>
          <w:sz w:val="22"/>
          <w:szCs w:val="22"/>
        </w:rPr>
      </w:pPr>
    </w:p>
    <w:sectPr w:rsidR="008D4C0B" w:rsidRPr="0062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4681"/>
    <w:multiLevelType w:val="multilevel"/>
    <w:tmpl w:val="0EB0C8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5BE6A9D"/>
    <w:multiLevelType w:val="hybridMultilevel"/>
    <w:tmpl w:val="9AECFB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51C4"/>
    <w:multiLevelType w:val="multilevel"/>
    <w:tmpl w:val="0AA8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40EA8"/>
    <w:multiLevelType w:val="hybridMultilevel"/>
    <w:tmpl w:val="FA960A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85213B"/>
    <w:multiLevelType w:val="multilevel"/>
    <w:tmpl w:val="FE56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32572"/>
    <w:multiLevelType w:val="hybridMultilevel"/>
    <w:tmpl w:val="81E848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17354D"/>
    <w:multiLevelType w:val="multilevel"/>
    <w:tmpl w:val="C7E4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627BF"/>
    <w:multiLevelType w:val="multilevel"/>
    <w:tmpl w:val="06CC1A0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F52BD9"/>
    <w:multiLevelType w:val="multilevel"/>
    <w:tmpl w:val="A132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B35F3"/>
    <w:multiLevelType w:val="multilevel"/>
    <w:tmpl w:val="D84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94CBF"/>
    <w:multiLevelType w:val="multilevel"/>
    <w:tmpl w:val="C7E4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13EEF"/>
    <w:multiLevelType w:val="multilevel"/>
    <w:tmpl w:val="12BA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144C5"/>
    <w:multiLevelType w:val="multilevel"/>
    <w:tmpl w:val="17C4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10EC5"/>
    <w:multiLevelType w:val="multilevel"/>
    <w:tmpl w:val="BCBC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01CD0"/>
    <w:multiLevelType w:val="hybridMultilevel"/>
    <w:tmpl w:val="00843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F74E36"/>
    <w:multiLevelType w:val="multilevel"/>
    <w:tmpl w:val="C7E4F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661FD"/>
    <w:multiLevelType w:val="multilevel"/>
    <w:tmpl w:val="DFA8E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CE3369"/>
    <w:multiLevelType w:val="multilevel"/>
    <w:tmpl w:val="000411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561923"/>
    <w:multiLevelType w:val="hybridMultilevel"/>
    <w:tmpl w:val="FDA088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4D374B"/>
    <w:multiLevelType w:val="hybridMultilevel"/>
    <w:tmpl w:val="07F8F7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EEB091D"/>
    <w:multiLevelType w:val="multilevel"/>
    <w:tmpl w:val="06CC1A0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5F7093"/>
    <w:multiLevelType w:val="multilevel"/>
    <w:tmpl w:val="2C88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697B22"/>
    <w:multiLevelType w:val="multilevel"/>
    <w:tmpl w:val="3F16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D667CD"/>
    <w:multiLevelType w:val="hybridMultilevel"/>
    <w:tmpl w:val="E8C0BD8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89C3A6B"/>
    <w:multiLevelType w:val="multilevel"/>
    <w:tmpl w:val="C186B6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4ABD68EC"/>
    <w:multiLevelType w:val="hybridMultilevel"/>
    <w:tmpl w:val="05C0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AF497C"/>
    <w:multiLevelType w:val="multilevel"/>
    <w:tmpl w:val="9CFC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FF16AB"/>
    <w:multiLevelType w:val="hybridMultilevel"/>
    <w:tmpl w:val="87924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EB83C50"/>
    <w:multiLevelType w:val="multilevel"/>
    <w:tmpl w:val="145421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C00F91"/>
    <w:multiLevelType w:val="multilevel"/>
    <w:tmpl w:val="AD64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D50C94"/>
    <w:multiLevelType w:val="hybridMultilevel"/>
    <w:tmpl w:val="7724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6E96065"/>
    <w:multiLevelType w:val="hybridMultilevel"/>
    <w:tmpl w:val="8F88D4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E81241"/>
    <w:multiLevelType w:val="hybridMultilevel"/>
    <w:tmpl w:val="DD50FD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D228C9"/>
    <w:multiLevelType w:val="hybridMultilevel"/>
    <w:tmpl w:val="A48884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4772A4"/>
    <w:multiLevelType w:val="hybridMultilevel"/>
    <w:tmpl w:val="BF941E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C3056A"/>
    <w:multiLevelType w:val="hybridMultilevel"/>
    <w:tmpl w:val="CA1E76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73352E"/>
    <w:multiLevelType w:val="multilevel"/>
    <w:tmpl w:val="EBA6CE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D7227D"/>
    <w:multiLevelType w:val="multilevel"/>
    <w:tmpl w:val="4C8AB47A"/>
    <w:lvl w:ilvl="0">
      <w:start w:val="1"/>
      <w:numFmt w:val="bullet"/>
      <w:lvlText w:val="o"/>
      <w:lvlJc w:val="left"/>
      <w:pPr>
        <w:ind w:left="144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A74CF"/>
    <w:multiLevelType w:val="multilevel"/>
    <w:tmpl w:val="065E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252849"/>
    <w:multiLevelType w:val="multilevel"/>
    <w:tmpl w:val="5CEEB4B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67C4F2E"/>
    <w:multiLevelType w:val="hybridMultilevel"/>
    <w:tmpl w:val="B5783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C788D"/>
    <w:multiLevelType w:val="multilevel"/>
    <w:tmpl w:val="FD729A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90E5DC7"/>
    <w:multiLevelType w:val="multilevel"/>
    <w:tmpl w:val="E5860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BE6ABF"/>
    <w:multiLevelType w:val="multilevel"/>
    <w:tmpl w:val="023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0E32E5"/>
    <w:multiLevelType w:val="multilevel"/>
    <w:tmpl w:val="604C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554C8D"/>
    <w:multiLevelType w:val="multilevel"/>
    <w:tmpl w:val="DFD214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6723217">
    <w:abstractNumId w:val="45"/>
  </w:num>
  <w:num w:numId="2" w16cid:durableId="225649375">
    <w:abstractNumId w:val="45"/>
    <w:lvlOverride w:ilvl="1">
      <w:lvl w:ilvl="1">
        <w:numFmt w:val="lowerLetter"/>
        <w:lvlText w:val="%2."/>
        <w:lvlJc w:val="left"/>
      </w:lvl>
    </w:lvlOverride>
  </w:num>
  <w:num w:numId="3" w16cid:durableId="547299990">
    <w:abstractNumId w:val="45"/>
    <w:lvlOverride w:ilvl="1">
      <w:lvl w:ilvl="1">
        <w:numFmt w:val="lowerLetter"/>
        <w:lvlText w:val="%2."/>
        <w:lvlJc w:val="left"/>
      </w:lvl>
    </w:lvlOverride>
  </w:num>
  <w:num w:numId="4" w16cid:durableId="304897331">
    <w:abstractNumId w:val="45"/>
    <w:lvlOverride w:ilvl="1">
      <w:lvl w:ilvl="1">
        <w:numFmt w:val="lowerLetter"/>
        <w:lvlText w:val="%2."/>
        <w:lvlJc w:val="left"/>
      </w:lvl>
    </w:lvlOverride>
  </w:num>
  <w:num w:numId="5" w16cid:durableId="1412048471">
    <w:abstractNumId w:val="21"/>
  </w:num>
  <w:num w:numId="6" w16cid:durableId="274488485">
    <w:abstractNumId w:val="4"/>
  </w:num>
  <w:num w:numId="7" w16cid:durableId="140390100">
    <w:abstractNumId w:val="44"/>
  </w:num>
  <w:num w:numId="8" w16cid:durableId="1100417744">
    <w:abstractNumId w:val="20"/>
  </w:num>
  <w:num w:numId="9" w16cid:durableId="1646738293">
    <w:abstractNumId w:val="7"/>
  </w:num>
  <w:num w:numId="10" w16cid:durableId="237053832">
    <w:abstractNumId w:val="24"/>
  </w:num>
  <w:num w:numId="11" w16cid:durableId="535968283">
    <w:abstractNumId w:val="25"/>
  </w:num>
  <w:num w:numId="12" w16cid:durableId="1423409051">
    <w:abstractNumId w:val="19"/>
  </w:num>
  <w:num w:numId="13" w16cid:durableId="508911788">
    <w:abstractNumId w:val="39"/>
  </w:num>
  <w:num w:numId="14" w16cid:durableId="875116330">
    <w:abstractNumId w:val="41"/>
  </w:num>
  <w:num w:numId="15" w16cid:durableId="1164130693">
    <w:abstractNumId w:val="0"/>
  </w:num>
  <w:num w:numId="16" w16cid:durableId="1065253753">
    <w:abstractNumId w:val="26"/>
  </w:num>
  <w:num w:numId="17" w16cid:durableId="492263370">
    <w:abstractNumId w:val="9"/>
  </w:num>
  <w:num w:numId="18" w16cid:durableId="1958752143">
    <w:abstractNumId w:val="14"/>
  </w:num>
  <w:num w:numId="19" w16cid:durableId="23674308">
    <w:abstractNumId w:val="13"/>
  </w:num>
  <w:num w:numId="20" w16cid:durableId="1498695111">
    <w:abstractNumId w:val="37"/>
  </w:num>
  <w:num w:numId="21" w16cid:durableId="339427389">
    <w:abstractNumId w:val="6"/>
  </w:num>
  <w:num w:numId="22" w16cid:durableId="774179954">
    <w:abstractNumId w:val="15"/>
  </w:num>
  <w:num w:numId="23" w16cid:durableId="1899854075">
    <w:abstractNumId w:val="10"/>
  </w:num>
  <w:num w:numId="24" w16cid:durableId="718093975">
    <w:abstractNumId w:val="32"/>
  </w:num>
  <w:num w:numId="25" w16cid:durableId="2067681477">
    <w:abstractNumId w:val="30"/>
  </w:num>
  <w:num w:numId="26" w16cid:durableId="518349597">
    <w:abstractNumId w:val="16"/>
  </w:num>
  <w:num w:numId="27" w16cid:durableId="945844445">
    <w:abstractNumId w:val="11"/>
  </w:num>
  <w:num w:numId="28" w16cid:durableId="1901019475">
    <w:abstractNumId w:val="31"/>
  </w:num>
  <w:num w:numId="29" w16cid:durableId="2042852372">
    <w:abstractNumId w:val="42"/>
  </w:num>
  <w:num w:numId="30" w16cid:durableId="1034305328">
    <w:abstractNumId w:val="36"/>
  </w:num>
  <w:num w:numId="31" w16cid:durableId="1410008004">
    <w:abstractNumId w:val="28"/>
  </w:num>
  <w:num w:numId="32" w16cid:durableId="2014070804">
    <w:abstractNumId w:val="17"/>
  </w:num>
  <w:num w:numId="33" w16cid:durableId="155924186">
    <w:abstractNumId w:val="1"/>
  </w:num>
  <w:num w:numId="34" w16cid:durableId="521094356">
    <w:abstractNumId w:val="18"/>
  </w:num>
  <w:num w:numId="35" w16cid:durableId="1351564730">
    <w:abstractNumId w:val="27"/>
  </w:num>
  <w:num w:numId="36" w16cid:durableId="1769034089">
    <w:abstractNumId w:val="35"/>
  </w:num>
  <w:num w:numId="37" w16cid:durableId="828834324">
    <w:abstractNumId w:val="33"/>
  </w:num>
  <w:num w:numId="38" w16cid:durableId="972055236">
    <w:abstractNumId w:val="12"/>
  </w:num>
  <w:num w:numId="39" w16cid:durableId="618922322">
    <w:abstractNumId w:val="29"/>
  </w:num>
  <w:num w:numId="40" w16cid:durableId="260838536">
    <w:abstractNumId w:val="34"/>
  </w:num>
  <w:num w:numId="41" w16cid:durableId="824930294">
    <w:abstractNumId w:val="2"/>
  </w:num>
  <w:num w:numId="42" w16cid:durableId="1261452626">
    <w:abstractNumId w:val="43"/>
  </w:num>
  <w:num w:numId="43" w16cid:durableId="1724325239">
    <w:abstractNumId w:val="3"/>
  </w:num>
  <w:num w:numId="44" w16cid:durableId="814839515">
    <w:abstractNumId w:val="5"/>
  </w:num>
  <w:num w:numId="45" w16cid:durableId="1857498891">
    <w:abstractNumId w:val="22"/>
  </w:num>
  <w:num w:numId="46" w16cid:durableId="454449662">
    <w:abstractNumId w:val="38"/>
  </w:num>
  <w:num w:numId="47" w16cid:durableId="195581649">
    <w:abstractNumId w:val="23"/>
  </w:num>
  <w:num w:numId="48" w16cid:durableId="859930204">
    <w:abstractNumId w:val="40"/>
  </w:num>
  <w:num w:numId="49" w16cid:durableId="1471362806">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C1"/>
    <w:rsid w:val="000008A8"/>
    <w:rsid w:val="000039C1"/>
    <w:rsid w:val="000039EC"/>
    <w:rsid w:val="0000484A"/>
    <w:rsid w:val="00004D74"/>
    <w:rsid w:val="00010EB1"/>
    <w:rsid w:val="000148E0"/>
    <w:rsid w:val="000220D7"/>
    <w:rsid w:val="00023D39"/>
    <w:rsid w:val="00024AA8"/>
    <w:rsid w:val="00026BA8"/>
    <w:rsid w:val="00027558"/>
    <w:rsid w:val="0003082D"/>
    <w:rsid w:val="00031CD1"/>
    <w:rsid w:val="00032BC1"/>
    <w:rsid w:val="00036D7F"/>
    <w:rsid w:val="000376A6"/>
    <w:rsid w:val="00041699"/>
    <w:rsid w:val="00046673"/>
    <w:rsid w:val="00046FCB"/>
    <w:rsid w:val="00051D26"/>
    <w:rsid w:val="00051F3F"/>
    <w:rsid w:val="000536ED"/>
    <w:rsid w:val="00055F65"/>
    <w:rsid w:val="00056285"/>
    <w:rsid w:val="00056A7E"/>
    <w:rsid w:val="00056BE2"/>
    <w:rsid w:val="00063F3E"/>
    <w:rsid w:val="00070F4D"/>
    <w:rsid w:val="0007158B"/>
    <w:rsid w:val="0007260E"/>
    <w:rsid w:val="00072806"/>
    <w:rsid w:val="000739D6"/>
    <w:rsid w:val="000778F9"/>
    <w:rsid w:val="00080408"/>
    <w:rsid w:val="00084D05"/>
    <w:rsid w:val="00090D6D"/>
    <w:rsid w:val="000A4D8F"/>
    <w:rsid w:val="000A62F9"/>
    <w:rsid w:val="000A7614"/>
    <w:rsid w:val="000A7F1A"/>
    <w:rsid w:val="000C2D79"/>
    <w:rsid w:val="000C6C48"/>
    <w:rsid w:val="000D2CD0"/>
    <w:rsid w:val="000E3819"/>
    <w:rsid w:val="000E718B"/>
    <w:rsid w:val="000E75C1"/>
    <w:rsid w:val="000E7FC5"/>
    <w:rsid w:val="000F0337"/>
    <w:rsid w:val="000F221D"/>
    <w:rsid w:val="000F2D93"/>
    <w:rsid w:val="000F33C9"/>
    <w:rsid w:val="000F6FDF"/>
    <w:rsid w:val="000F7E77"/>
    <w:rsid w:val="00101D80"/>
    <w:rsid w:val="00103A94"/>
    <w:rsid w:val="001104A0"/>
    <w:rsid w:val="00110D47"/>
    <w:rsid w:val="00114ABF"/>
    <w:rsid w:val="00120291"/>
    <w:rsid w:val="0012127C"/>
    <w:rsid w:val="00124484"/>
    <w:rsid w:val="001265ED"/>
    <w:rsid w:val="001275B5"/>
    <w:rsid w:val="0013227C"/>
    <w:rsid w:val="00133297"/>
    <w:rsid w:val="001401E1"/>
    <w:rsid w:val="0014045E"/>
    <w:rsid w:val="001419F7"/>
    <w:rsid w:val="00147E14"/>
    <w:rsid w:val="001503FF"/>
    <w:rsid w:val="001530AD"/>
    <w:rsid w:val="0015607E"/>
    <w:rsid w:val="001602A3"/>
    <w:rsid w:val="00161334"/>
    <w:rsid w:val="0016575C"/>
    <w:rsid w:val="00165787"/>
    <w:rsid w:val="00167EE1"/>
    <w:rsid w:val="00177496"/>
    <w:rsid w:val="00177819"/>
    <w:rsid w:val="00186A62"/>
    <w:rsid w:val="001876B3"/>
    <w:rsid w:val="0019187C"/>
    <w:rsid w:val="00192447"/>
    <w:rsid w:val="001933A0"/>
    <w:rsid w:val="00194729"/>
    <w:rsid w:val="0019592B"/>
    <w:rsid w:val="00195B0E"/>
    <w:rsid w:val="00195E4F"/>
    <w:rsid w:val="001A31B9"/>
    <w:rsid w:val="001A4296"/>
    <w:rsid w:val="001A67E3"/>
    <w:rsid w:val="001A76CA"/>
    <w:rsid w:val="001B6177"/>
    <w:rsid w:val="001B6792"/>
    <w:rsid w:val="001B695D"/>
    <w:rsid w:val="001B70D3"/>
    <w:rsid w:val="001D3FD0"/>
    <w:rsid w:val="001E16C5"/>
    <w:rsid w:val="001E2547"/>
    <w:rsid w:val="001E26A2"/>
    <w:rsid w:val="001E4B85"/>
    <w:rsid w:val="001E754F"/>
    <w:rsid w:val="001F6006"/>
    <w:rsid w:val="00201917"/>
    <w:rsid w:val="00203377"/>
    <w:rsid w:val="00203FE8"/>
    <w:rsid w:val="0020619C"/>
    <w:rsid w:val="002063CD"/>
    <w:rsid w:val="00210292"/>
    <w:rsid w:val="00212825"/>
    <w:rsid w:val="002145EC"/>
    <w:rsid w:val="00225624"/>
    <w:rsid w:val="00225D1B"/>
    <w:rsid w:val="002273F5"/>
    <w:rsid w:val="00230CE1"/>
    <w:rsid w:val="00232BAF"/>
    <w:rsid w:val="0023332E"/>
    <w:rsid w:val="00234261"/>
    <w:rsid w:val="0023786B"/>
    <w:rsid w:val="0024111A"/>
    <w:rsid w:val="002430A9"/>
    <w:rsid w:val="002474CE"/>
    <w:rsid w:val="00250C3E"/>
    <w:rsid w:val="00250D53"/>
    <w:rsid w:val="00252C53"/>
    <w:rsid w:val="0025564A"/>
    <w:rsid w:val="002558B2"/>
    <w:rsid w:val="00256E77"/>
    <w:rsid w:val="0026319E"/>
    <w:rsid w:val="002640EC"/>
    <w:rsid w:val="00266A77"/>
    <w:rsid w:val="0027314E"/>
    <w:rsid w:val="00274835"/>
    <w:rsid w:val="00275B05"/>
    <w:rsid w:val="00277EDA"/>
    <w:rsid w:val="0028203A"/>
    <w:rsid w:val="00283881"/>
    <w:rsid w:val="0028570B"/>
    <w:rsid w:val="00290E69"/>
    <w:rsid w:val="00293EC2"/>
    <w:rsid w:val="002942C2"/>
    <w:rsid w:val="002A6185"/>
    <w:rsid w:val="002A6528"/>
    <w:rsid w:val="002A7436"/>
    <w:rsid w:val="002A7CAD"/>
    <w:rsid w:val="002B39BA"/>
    <w:rsid w:val="002B517C"/>
    <w:rsid w:val="002B7C54"/>
    <w:rsid w:val="002C061E"/>
    <w:rsid w:val="002C4F4E"/>
    <w:rsid w:val="002D2844"/>
    <w:rsid w:val="002D3712"/>
    <w:rsid w:val="002D4B72"/>
    <w:rsid w:val="002D60EE"/>
    <w:rsid w:val="002D64B6"/>
    <w:rsid w:val="002E070C"/>
    <w:rsid w:val="002E3420"/>
    <w:rsid w:val="002E4558"/>
    <w:rsid w:val="002F1022"/>
    <w:rsid w:val="002F7B8E"/>
    <w:rsid w:val="003001D5"/>
    <w:rsid w:val="0030024C"/>
    <w:rsid w:val="00300DE9"/>
    <w:rsid w:val="00300F00"/>
    <w:rsid w:val="00301689"/>
    <w:rsid w:val="00301BAA"/>
    <w:rsid w:val="00301BB1"/>
    <w:rsid w:val="003020A8"/>
    <w:rsid w:val="003020BE"/>
    <w:rsid w:val="00316B0F"/>
    <w:rsid w:val="00316D22"/>
    <w:rsid w:val="00324056"/>
    <w:rsid w:val="003240C8"/>
    <w:rsid w:val="00324C62"/>
    <w:rsid w:val="00325350"/>
    <w:rsid w:val="00325D92"/>
    <w:rsid w:val="00327E79"/>
    <w:rsid w:val="00335ED8"/>
    <w:rsid w:val="00337B9F"/>
    <w:rsid w:val="0034053B"/>
    <w:rsid w:val="00340EF2"/>
    <w:rsid w:val="00342F46"/>
    <w:rsid w:val="00343000"/>
    <w:rsid w:val="00344E0B"/>
    <w:rsid w:val="0035196D"/>
    <w:rsid w:val="0036224A"/>
    <w:rsid w:val="00365635"/>
    <w:rsid w:val="00365ED6"/>
    <w:rsid w:val="003707D3"/>
    <w:rsid w:val="0037528C"/>
    <w:rsid w:val="00376457"/>
    <w:rsid w:val="00377C7A"/>
    <w:rsid w:val="003800E7"/>
    <w:rsid w:val="00387509"/>
    <w:rsid w:val="003907BA"/>
    <w:rsid w:val="00392ADA"/>
    <w:rsid w:val="00393043"/>
    <w:rsid w:val="00393B90"/>
    <w:rsid w:val="00397B57"/>
    <w:rsid w:val="003A7390"/>
    <w:rsid w:val="003B4E5C"/>
    <w:rsid w:val="003C3136"/>
    <w:rsid w:val="003C50D9"/>
    <w:rsid w:val="003D0C08"/>
    <w:rsid w:val="003D2671"/>
    <w:rsid w:val="003D2F14"/>
    <w:rsid w:val="003D7A02"/>
    <w:rsid w:val="003E02E8"/>
    <w:rsid w:val="003E2D53"/>
    <w:rsid w:val="003E45A5"/>
    <w:rsid w:val="003E4982"/>
    <w:rsid w:val="003E5E4E"/>
    <w:rsid w:val="003E6748"/>
    <w:rsid w:val="003F0F86"/>
    <w:rsid w:val="003F2D22"/>
    <w:rsid w:val="0040199C"/>
    <w:rsid w:val="00403AEA"/>
    <w:rsid w:val="00407DCF"/>
    <w:rsid w:val="00413E86"/>
    <w:rsid w:val="00420650"/>
    <w:rsid w:val="004211B3"/>
    <w:rsid w:val="00424EEE"/>
    <w:rsid w:val="00430189"/>
    <w:rsid w:val="0043113A"/>
    <w:rsid w:val="004324B9"/>
    <w:rsid w:val="00432AAA"/>
    <w:rsid w:val="004358ED"/>
    <w:rsid w:val="004429F6"/>
    <w:rsid w:val="00442FC8"/>
    <w:rsid w:val="0044435E"/>
    <w:rsid w:val="00444F34"/>
    <w:rsid w:val="00454CA7"/>
    <w:rsid w:val="00454ED9"/>
    <w:rsid w:val="00457FAC"/>
    <w:rsid w:val="004602BB"/>
    <w:rsid w:val="00461F19"/>
    <w:rsid w:val="00466790"/>
    <w:rsid w:val="00467105"/>
    <w:rsid w:val="004706BE"/>
    <w:rsid w:val="0047324B"/>
    <w:rsid w:val="00473F0C"/>
    <w:rsid w:val="00474CA3"/>
    <w:rsid w:val="00480E80"/>
    <w:rsid w:val="0048296A"/>
    <w:rsid w:val="00486710"/>
    <w:rsid w:val="00492570"/>
    <w:rsid w:val="00492FD1"/>
    <w:rsid w:val="0049390B"/>
    <w:rsid w:val="004940E2"/>
    <w:rsid w:val="004945DB"/>
    <w:rsid w:val="004A2888"/>
    <w:rsid w:val="004A7AF3"/>
    <w:rsid w:val="004B39DA"/>
    <w:rsid w:val="004B62B6"/>
    <w:rsid w:val="004C16FA"/>
    <w:rsid w:val="004C1C4F"/>
    <w:rsid w:val="004C60D1"/>
    <w:rsid w:val="004C6DC4"/>
    <w:rsid w:val="004C7505"/>
    <w:rsid w:val="004D41B8"/>
    <w:rsid w:val="004D7245"/>
    <w:rsid w:val="004E6DF6"/>
    <w:rsid w:val="004E7B50"/>
    <w:rsid w:val="004F5567"/>
    <w:rsid w:val="004F7F9B"/>
    <w:rsid w:val="005006BA"/>
    <w:rsid w:val="0050113D"/>
    <w:rsid w:val="00501D3F"/>
    <w:rsid w:val="005034CC"/>
    <w:rsid w:val="0050597D"/>
    <w:rsid w:val="00514EBD"/>
    <w:rsid w:val="005223B0"/>
    <w:rsid w:val="005232B1"/>
    <w:rsid w:val="005332EA"/>
    <w:rsid w:val="00534538"/>
    <w:rsid w:val="00535259"/>
    <w:rsid w:val="00536A77"/>
    <w:rsid w:val="00541102"/>
    <w:rsid w:val="005427E2"/>
    <w:rsid w:val="00547CB8"/>
    <w:rsid w:val="00551FA1"/>
    <w:rsid w:val="00552EAD"/>
    <w:rsid w:val="005545D4"/>
    <w:rsid w:val="00554668"/>
    <w:rsid w:val="00554E8A"/>
    <w:rsid w:val="0055639F"/>
    <w:rsid w:val="00556CEA"/>
    <w:rsid w:val="0056147F"/>
    <w:rsid w:val="005723A6"/>
    <w:rsid w:val="0057293A"/>
    <w:rsid w:val="00572D9E"/>
    <w:rsid w:val="00573858"/>
    <w:rsid w:val="0057416D"/>
    <w:rsid w:val="00582652"/>
    <w:rsid w:val="0058342C"/>
    <w:rsid w:val="005837FB"/>
    <w:rsid w:val="0058740C"/>
    <w:rsid w:val="0059096D"/>
    <w:rsid w:val="005A1690"/>
    <w:rsid w:val="005A1F9A"/>
    <w:rsid w:val="005A2C9A"/>
    <w:rsid w:val="005A3815"/>
    <w:rsid w:val="005B0C03"/>
    <w:rsid w:val="005B408D"/>
    <w:rsid w:val="005C573F"/>
    <w:rsid w:val="005D021D"/>
    <w:rsid w:val="005D1926"/>
    <w:rsid w:val="005D275B"/>
    <w:rsid w:val="005D2C71"/>
    <w:rsid w:val="005D4A4B"/>
    <w:rsid w:val="005E1C3B"/>
    <w:rsid w:val="005E45B3"/>
    <w:rsid w:val="005E5C5C"/>
    <w:rsid w:val="005E6203"/>
    <w:rsid w:val="005F1086"/>
    <w:rsid w:val="005F22BF"/>
    <w:rsid w:val="005F260D"/>
    <w:rsid w:val="00600E7C"/>
    <w:rsid w:val="00601368"/>
    <w:rsid w:val="006020AA"/>
    <w:rsid w:val="00602CF3"/>
    <w:rsid w:val="006034C4"/>
    <w:rsid w:val="0060572C"/>
    <w:rsid w:val="00605E05"/>
    <w:rsid w:val="00607F89"/>
    <w:rsid w:val="0061239A"/>
    <w:rsid w:val="0062172C"/>
    <w:rsid w:val="00624BD1"/>
    <w:rsid w:val="0062567A"/>
    <w:rsid w:val="00630025"/>
    <w:rsid w:val="006314A1"/>
    <w:rsid w:val="00632505"/>
    <w:rsid w:val="00640DC9"/>
    <w:rsid w:val="00641609"/>
    <w:rsid w:val="00641B23"/>
    <w:rsid w:val="00647796"/>
    <w:rsid w:val="00651C6A"/>
    <w:rsid w:val="0065371B"/>
    <w:rsid w:val="00660F4C"/>
    <w:rsid w:val="006622BF"/>
    <w:rsid w:val="0066391E"/>
    <w:rsid w:val="00664769"/>
    <w:rsid w:val="00667231"/>
    <w:rsid w:val="006718B4"/>
    <w:rsid w:val="00671B7B"/>
    <w:rsid w:val="006748B3"/>
    <w:rsid w:val="00675BBE"/>
    <w:rsid w:val="0068324B"/>
    <w:rsid w:val="00687F59"/>
    <w:rsid w:val="00691328"/>
    <w:rsid w:val="006953A9"/>
    <w:rsid w:val="006A0C6A"/>
    <w:rsid w:val="006A310C"/>
    <w:rsid w:val="006B0CE6"/>
    <w:rsid w:val="006B1167"/>
    <w:rsid w:val="006B2CAE"/>
    <w:rsid w:val="006B49F8"/>
    <w:rsid w:val="006B7D03"/>
    <w:rsid w:val="006C061F"/>
    <w:rsid w:val="006C0678"/>
    <w:rsid w:val="006C1724"/>
    <w:rsid w:val="006C54C9"/>
    <w:rsid w:val="006D1D62"/>
    <w:rsid w:val="006D21E6"/>
    <w:rsid w:val="006D3ECD"/>
    <w:rsid w:val="006D49D9"/>
    <w:rsid w:val="006D59A5"/>
    <w:rsid w:val="006E13AA"/>
    <w:rsid w:val="006E28C7"/>
    <w:rsid w:val="006E2CC0"/>
    <w:rsid w:val="006E3AD8"/>
    <w:rsid w:val="006E3D57"/>
    <w:rsid w:val="006E4D22"/>
    <w:rsid w:val="006E571C"/>
    <w:rsid w:val="006F0AF4"/>
    <w:rsid w:val="006F2ADD"/>
    <w:rsid w:val="006F2C38"/>
    <w:rsid w:val="006F4870"/>
    <w:rsid w:val="006F73E5"/>
    <w:rsid w:val="006F75EC"/>
    <w:rsid w:val="006F78C9"/>
    <w:rsid w:val="006F7BA2"/>
    <w:rsid w:val="006F7FA3"/>
    <w:rsid w:val="007030F8"/>
    <w:rsid w:val="00703EFC"/>
    <w:rsid w:val="007046DD"/>
    <w:rsid w:val="00705444"/>
    <w:rsid w:val="007071E2"/>
    <w:rsid w:val="007115ED"/>
    <w:rsid w:val="00714668"/>
    <w:rsid w:val="00715C86"/>
    <w:rsid w:val="007161C7"/>
    <w:rsid w:val="00717B0C"/>
    <w:rsid w:val="007247AF"/>
    <w:rsid w:val="00725B9E"/>
    <w:rsid w:val="00727AF0"/>
    <w:rsid w:val="007310ED"/>
    <w:rsid w:val="00735129"/>
    <w:rsid w:val="00740D0E"/>
    <w:rsid w:val="00741F16"/>
    <w:rsid w:val="00743D25"/>
    <w:rsid w:val="00744580"/>
    <w:rsid w:val="00745DF3"/>
    <w:rsid w:val="00750509"/>
    <w:rsid w:val="00752D66"/>
    <w:rsid w:val="00757FC7"/>
    <w:rsid w:val="00760A61"/>
    <w:rsid w:val="0076351A"/>
    <w:rsid w:val="007709E1"/>
    <w:rsid w:val="007738BC"/>
    <w:rsid w:val="007743C8"/>
    <w:rsid w:val="00776EDF"/>
    <w:rsid w:val="00777D86"/>
    <w:rsid w:val="00780828"/>
    <w:rsid w:val="00783D75"/>
    <w:rsid w:val="00783D9C"/>
    <w:rsid w:val="007857C2"/>
    <w:rsid w:val="00785A6C"/>
    <w:rsid w:val="007872CE"/>
    <w:rsid w:val="00792BF0"/>
    <w:rsid w:val="00794ACB"/>
    <w:rsid w:val="0079504C"/>
    <w:rsid w:val="007954F4"/>
    <w:rsid w:val="007A006D"/>
    <w:rsid w:val="007A0AC2"/>
    <w:rsid w:val="007A2B2A"/>
    <w:rsid w:val="007A667D"/>
    <w:rsid w:val="007B440F"/>
    <w:rsid w:val="007B6680"/>
    <w:rsid w:val="007B672A"/>
    <w:rsid w:val="007C1BE2"/>
    <w:rsid w:val="007C4384"/>
    <w:rsid w:val="007D130A"/>
    <w:rsid w:val="007D6B83"/>
    <w:rsid w:val="007E243D"/>
    <w:rsid w:val="007E46C1"/>
    <w:rsid w:val="007E66CD"/>
    <w:rsid w:val="007F55C4"/>
    <w:rsid w:val="007F729E"/>
    <w:rsid w:val="008000D5"/>
    <w:rsid w:val="0080192B"/>
    <w:rsid w:val="0081174A"/>
    <w:rsid w:val="00815264"/>
    <w:rsid w:val="00816868"/>
    <w:rsid w:val="008264CB"/>
    <w:rsid w:val="00826A64"/>
    <w:rsid w:val="00826EAC"/>
    <w:rsid w:val="00831361"/>
    <w:rsid w:val="008317E8"/>
    <w:rsid w:val="00832166"/>
    <w:rsid w:val="0083309A"/>
    <w:rsid w:val="008343A8"/>
    <w:rsid w:val="00836637"/>
    <w:rsid w:val="00837456"/>
    <w:rsid w:val="008413A0"/>
    <w:rsid w:val="00845CB8"/>
    <w:rsid w:val="008461C9"/>
    <w:rsid w:val="00853515"/>
    <w:rsid w:val="00857F1C"/>
    <w:rsid w:val="00861B2D"/>
    <w:rsid w:val="00863839"/>
    <w:rsid w:val="00865D4E"/>
    <w:rsid w:val="00870B7E"/>
    <w:rsid w:val="008711AB"/>
    <w:rsid w:val="008751FC"/>
    <w:rsid w:val="0087692F"/>
    <w:rsid w:val="008769E0"/>
    <w:rsid w:val="008803C0"/>
    <w:rsid w:val="008816FA"/>
    <w:rsid w:val="00884EA6"/>
    <w:rsid w:val="008931F6"/>
    <w:rsid w:val="008939CC"/>
    <w:rsid w:val="0089413D"/>
    <w:rsid w:val="00894959"/>
    <w:rsid w:val="008965F7"/>
    <w:rsid w:val="00896DF3"/>
    <w:rsid w:val="00897329"/>
    <w:rsid w:val="008A193B"/>
    <w:rsid w:val="008A21CA"/>
    <w:rsid w:val="008A2A1D"/>
    <w:rsid w:val="008A4032"/>
    <w:rsid w:val="008A4EEB"/>
    <w:rsid w:val="008B0F1D"/>
    <w:rsid w:val="008B20E9"/>
    <w:rsid w:val="008B3ED6"/>
    <w:rsid w:val="008B4C52"/>
    <w:rsid w:val="008B6BAB"/>
    <w:rsid w:val="008C1B4A"/>
    <w:rsid w:val="008C354B"/>
    <w:rsid w:val="008C43CE"/>
    <w:rsid w:val="008D458B"/>
    <w:rsid w:val="008D4AE3"/>
    <w:rsid w:val="008D4C0B"/>
    <w:rsid w:val="008E543C"/>
    <w:rsid w:val="008E66B3"/>
    <w:rsid w:val="008F7E5A"/>
    <w:rsid w:val="00901A1C"/>
    <w:rsid w:val="009024F6"/>
    <w:rsid w:val="009034F6"/>
    <w:rsid w:val="00904287"/>
    <w:rsid w:val="0090670C"/>
    <w:rsid w:val="00910751"/>
    <w:rsid w:val="00911C0B"/>
    <w:rsid w:val="009144A9"/>
    <w:rsid w:val="0091595B"/>
    <w:rsid w:val="00920167"/>
    <w:rsid w:val="00921BD3"/>
    <w:rsid w:val="009271D7"/>
    <w:rsid w:val="009317E1"/>
    <w:rsid w:val="00933E6D"/>
    <w:rsid w:val="009355CF"/>
    <w:rsid w:val="00936625"/>
    <w:rsid w:val="00936627"/>
    <w:rsid w:val="00936DF0"/>
    <w:rsid w:val="00937C25"/>
    <w:rsid w:val="00940C04"/>
    <w:rsid w:val="009428A5"/>
    <w:rsid w:val="009441AF"/>
    <w:rsid w:val="00945CD1"/>
    <w:rsid w:val="00946206"/>
    <w:rsid w:val="00946258"/>
    <w:rsid w:val="009477B6"/>
    <w:rsid w:val="009510F1"/>
    <w:rsid w:val="00951404"/>
    <w:rsid w:val="00955DA2"/>
    <w:rsid w:val="00956A13"/>
    <w:rsid w:val="00963947"/>
    <w:rsid w:val="00967BFB"/>
    <w:rsid w:val="00967EFA"/>
    <w:rsid w:val="009718FC"/>
    <w:rsid w:val="00985A2A"/>
    <w:rsid w:val="0099402F"/>
    <w:rsid w:val="009953B2"/>
    <w:rsid w:val="00997A22"/>
    <w:rsid w:val="00997D44"/>
    <w:rsid w:val="009A1BC2"/>
    <w:rsid w:val="009A261E"/>
    <w:rsid w:val="009A3544"/>
    <w:rsid w:val="009A59CF"/>
    <w:rsid w:val="009B1CD4"/>
    <w:rsid w:val="009B397E"/>
    <w:rsid w:val="009B5A75"/>
    <w:rsid w:val="009C07A7"/>
    <w:rsid w:val="009C129A"/>
    <w:rsid w:val="009C148D"/>
    <w:rsid w:val="009C1A3C"/>
    <w:rsid w:val="009C2A90"/>
    <w:rsid w:val="009C2D22"/>
    <w:rsid w:val="009C544E"/>
    <w:rsid w:val="009D25DD"/>
    <w:rsid w:val="009D4EF6"/>
    <w:rsid w:val="009D6CE5"/>
    <w:rsid w:val="009E073E"/>
    <w:rsid w:val="009E202F"/>
    <w:rsid w:val="009E2BC4"/>
    <w:rsid w:val="009E41BB"/>
    <w:rsid w:val="009E5607"/>
    <w:rsid w:val="009E61E7"/>
    <w:rsid w:val="009F7BD6"/>
    <w:rsid w:val="009F7C5D"/>
    <w:rsid w:val="00A0071D"/>
    <w:rsid w:val="00A01A50"/>
    <w:rsid w:val="00A057F7"/>
    <w:rsid w:val="00A15EDB"/>
    <w:rsid w:val="00A170C0"/>
    <w:rsid w:val="00A173DB"/>
    <w:rsid w:val="00A22336"/>
    <w:rsid w:val="00A2373E"/>
    <w:rsid w:val="00A33305"/>
    <w:rsid w:val="00A333AA"/>
    <w:rsid w:val="00A372DD"/>
    <w:rsid w:val="00A403D5"/>
    <w:rsid w:val="00A40DDC"/>
    <w:rsid w:val="00A42276"/>
    <w:rsid w:val="00A43228"/>
    <w:rsid w:val="00A52380"/>
    <w:rsid w:val="00A53D0C"/>
    <w:rsid w:val="00A54294"/>
    <w:rsid w:val="00A56E94"/>
    <w:rsid w:val="00A60DA2"/>
    <w:rsid w:val="00A6544E"/>
    <w:rsid w:val="00A654E2"/>
    <w:rsid w:val="00A66757"/>
    <w:rsid w:val="00A736E2"/>
    <w:rsid w:val="00A7740F"/>
    <w:rsid w:val="00A82FC9"/>
    <w:rsid w:val="00A8434E"/>
    <w:rsid w:val="00A85B7B"/>
    <w:rsid w:val="00A86418"/>
    <w:rsid w:val="00A92EB2"/>
    <w:rsid w:val="00A937A3"/>
    <w:rsid w:val="00A94122"/>
    <w:rsid w:val="00A977BB"/>
    <w:rsid w:val="00A97BC8"/>
    <w:rsid w:val="00A97C07"/>
    <w:rsid w:val="00AA5F9C"/>
    <w:rsid w:val="00AA6E18"/>
    <w:rsid w:val="00AA6F7C"/>
    <w:rsid w:val="00AB2E2E"/>
    <w:rsid w:val="00AB3EC8"/>
    <w:rsid w:val="00AB43BC"/>
    <w:rsid w:val="00AB7F71"/>
    <w:rsid w:val="00AC3862"/>
    <w:rsid w:val="00AD27EA"/>
    <w:rsid w:val="00AD5BA4"/>
    <w:rsid w:val="00AE235D"/>
    <w:rsid w:val="00AF16D2"/>
    <w:rsid w:val="00AF1AE2"/>
    <w:rsid w:val="00AF3400"/>
    <w:rsid w:val="00AF3E3F"/>
    <w:rsid w:val="00AF691E"/>
    <w:rsid w:val="00B00FE7"/>
    <w:rsid w:val="00B046B3"/>
    <w:rsid w:val="00B12C74"/>
    <w:rsid w:val="00B13BA4"/>
    <w:rsid w:val="00B1648D"/>
    <w:rsid w:val="00B16C1F"/>
    <w:rsid w:val="00B261C4"/>
    <w:rsid w:val="00B2692C"/>
    <w:rsid w:val="00B275DD"/>
    <w:rsid w:val="00B31F79"/>
    <w:rsid w:val="00B3463E"/>
    <w:rsid w:val="00B34BC8"/>
    <w:rsid w:val="00B377DB"/>
    <w:rsid w:val="00B4018B"/>
    <w:rsid w:val="00B41CF9"/>
    <w:rsid w:val="00B433DD"/>
    <w:rsid w:val="00B52B8C"/>
    <w:rsid w:val="00B53A84"/>
    <w:rsid w:val="00B54F05"/>
    <w:rsid w:val="00B555A3"/>
    <w:rsid w:val="00B55E03"/>
    <w:rsid w:val="00B61B0C"/>
    <w:rsid w:val="00B63156"/>
    <w:rsid w:val="00B66B42"/>
    <w:rsid w:val="00B70253"/>
    <w:rsid w:val="00B71D7C"/>
    <w:rsid w:val="00B744A9"/>
    <w:rsid w:val="00B751DE"/>
    <w:rsid w:val="00B75FDF"/>
    <w:rsid w:val="00B816DB"/>
    <w:rsid w:val="00B82781"/>
    <w:rsid w:val="00B90B3D"/>
    <w:rsid w:val="00B94827"/>
    <w:rsid w:val="00B94AD4"/>
    <w:rsid w:val="00B95E66"/>
    <w:rsid w:val="00B976B0"/>
    <w:rsid w:val="00B97D65"/>
    <w:rsid w:val="00BA372E"/>
    <w:rsid w:val="00BA3F56"/>
    <w:rsid w:val="00BA5755"/>
    <w:rsid w:val="00BA7079"/>
    <w:rsid w:val="00BB0D54"/>
    <w:rsid w:val="00BB27B1"/>
    <w:rsid w:val="00BB434F"/>
    <w:rsid w:val="00BC0412"/>
    <w:rsid w:val="00BC0B12"/>
    <w:rsid w:val="00BC3726"/>
    <w:rsid w:val="00BC4C39"/>
    <w:rsid w:val="00BC7A83"/>
    <w:rsid w:val="00BD0486"/>
    <w:rsid w:val="00BD3EA5"/>
    <w:rsid w:val="00BD4693"/>
    <w:rsid w:val="00BD7116"/>
    <w:rsid w:val="00BD74C3"/>
    <w:rsid w:val="00BD7F70"/>
    <w:rsid w:val="00BE1292"/>
    <w:rsid w:val="00BE1AAE"/>
    <w:rsid w:val="00BE478B"/>
    <w:rsid w:val="00BE7551"/>
    <w:rsid w:val="00BF1EA3"/>
    <w:rsid w:val="00BF42B7"/>
    <w:rsid w:val="00BF58FA"/>
    <w:rsid w:val="00BF5C51"/>
    <w:rsid w:val="00BF6E94"/>
    <w:rsid w:val="00BF7BE4"/>
    <w:rsid w:val="00BF7E85"/>
    <w:rsid w:val="00C0208D"/>
    <w:rsid w:val="00C07567"/>
    <w:rsid w:val="00C11448"/>
    <w:rsid w:val="00C13068"/>
    <w:rsid w:val="00C1703D"/>
    <w:rsid w:val="00C2111F"/>
    <w:rsid w:val="00C215C1"/>
    <w:rsid w:val="00C23C77"/>
    <w:rsid w:val="00C2525B"/>
    <w:rsid w:val="00C26ECA"/>
    <w:rsid w:val="00C3231F"/>
    <w:rsid w:val="00C347E5"/>
    <w:rsid w:val="00C36C31"/>
    <w:rsid w:val="00C37E58"/>
    <w:rsid w:val="00C40C53"/>
    <w:rsid w:val="00C456C7"/>
    <w:rsid w:val="00C45CBB"/>
    <w:rsid w:val="00C47412"/>
    <w:rsid w:val="00C524EE"/>
    <w:rsid w:val="00C6276B"/>
    <w:rsid w:val="00C635B0"/>
    <w:rsid w:val="00C66D53"/>
    <w:rsid w:val="00C717E1"/>
    <w:rsid w:val="00C75423"/>
    <w:rsid w:val="00C77208"/>
    <w:rsid w:val="00C77F49"/>
    <w:rsid w:val="00C81C83"/>
    <w:rsid w:val="00C81F3A"/>
    <w:rsid w:val="00C824A2"/>
    <w:rsid w:val="00C83F0C"/>
    <w:rsid w:val="00C869F8"/>
    <w:rsid w:val="00C870AE"/>
    <w:rsid w:val="00C8733A"/>
    <w:rsid w:val="00C90384"/>
    <w:rsid w:val="00C96599"/>
    <w:rsid w:val="00CA1F97"/>
    <w:rsid w:val="00CB2C1D"/>
    <w:rsid w:val="00CB437F"/>
    <w:rsid w:val="00CB4C36"/>
    <w:rsid w:val="00CB69AE"/>
    <w:rsid w:val="00CC0DF6"/>
    <w:rsid w:val="00CC1C57"/>
    <w:rsid w:val="00CC3F0F"/>
    <w:rsid w:val="00CC5010"/>
    <w:rsid w:val="00CC644A"/>
    <w:rsid w:val="00CD0BE8"/>
    <w:rsid w:val="00CD0C2D"/>
    <w:rsid w:val="00CD1C21"/>
    <w:rsid w:val="00CD5333"/>
    <w:rsid w:val="00CD5BB4"/>
    <w:rsid w:val="00CE396B"/>
    <w:rsid w:val="00CF0807"/>
    <w:rsid w:val="00CF13B0"/>
    <w:rsid w:val="00CF2CFE"/>
    <w:rsid w:val="00D0175B"/>
    <w:rsid w:val="00D03311"/>
    <w:rsid w:val="00D042B5"/>
    <w:rsid w:val="00D11331"/>
    <w:rsid w:val="00D12273"/>
    <w:rsid w:val="00D12EC2"/>
    <w:rsid w:val="00D1398B"/>
    <w:rsid w:val="00D13FB1"/>
    <w:rsid w:val="00D14651"/>
    <w:rsid w:val="00D27BFA"/>
    <w:rsid w:val="00D31351"/>
    <w:rsid w:val="00D3364D"/>
    <w:rsid w:val="00D34D70"/>
    <w:rsid w:val="00D36A98"/>
    <w:rsid w:val="00D37C70"/>
    <w:rsid w:val="00D40561"/>
    <w:rsid w:val="00D4074C"/>
    <w:rsid w:val="00D409EE"/>
    <w:rsid w:val="00D45ABC"/>
    <w:rsid w:val="00D46952"/>
    <w:rsid w:val="00D47537"/>
    <w:rsid w:val="00D50388"/>
    <w:rsid w:val="00D50548"/>
    <w:rsid w:val="00D52F08"/>
    <w:rsid w:val="00D554DF"/>
    <w:rsid w:val="00D57C32"/>
    <w:rsid w:val="00D60E20"/>
    <w:rsid w:val="00D610CA"/>
    <w:rsid w:val="00D62046"/>
    <w:rsid w:val="00D629DE"/>
    <w:rsid w:val="00D63192"/>
    <w:rsid w:val="00D71704"/>
    <w:rsid w:val="00D728FA"/>
    <w:rsid w:val="00D75F84"/>
    <w:rsid w:val="00D76D0A"/>
    <w:rsid w:val="00D77FC3"/>
    <w:rsid w:val="00D939D2"/>
    <w:rsid w:val="00D946BF"/>
    <w:rsid w:val="00DA16A0"/>
    <w:rsid w:val="00DA221E"/>
    <w:rsid w:val="00DA6105"/>
    <w:rsid w:val="00DA74A8"/>
    <w:rsid w:val="00DB19AD"/>
    <w:rsid w:val="00DB1E0E"/>
    <w:rsid w:val="00DB7B1C"/>
    <w:rsid w:val="00DC1AD3"/>
    <w:rsid w:val="00DC212F"/>
    <w:rsid w:val="00DC61A3"/>
    <w:rsid w:val="00DC74FD"/>
    <w:rsid w:val="00DC75A3"/>
    <w:rsid w:val="00DC7A9F"/>
    <w:rsid w:val="00DC7EE2"/>
    <w:rsid w:val="00DD0FC4"/>
    <w:rsid w:val="00DD2B78"/>
    <w:rsid w:val="00DD2CB1"/>
    <w:rsid w:val="00DD340E"/>
    <w:rsid w:val="00DD5845"/>
    <w:rsid w:val="00DE0135"/>
    <w:rsid w:val="00DE3542"/>
    <w:rsid w:val="00DE3759"/>
    <w:rsid w:val="00DE648C"/>
    <w:rsid w:val="00DE65DE"/>
    <w:rsid w:val="00DF1B0A"/>
    <w:rsid w:val="00DF37C3"/>
    <w:rsid w:val="00DF4E8B"/>
    <w:rsid w:val="00DF5A9B"/>
    <w:rsid w:val="00E000CC"/>
    <w:rsid w:val="00E03BD2"/>
    <w:rsid w:val="00E12E24"/>
    <w:rsid w:val="00E163BB"/>
    <w:rsid w:val="00E26977"/>
    <w:rsid w:val="00E26EA1"/>
    <w:rsid w:val="00E2721F"/>
    <w:rsid w:val="00E30C53"/>
    <w:rsid w:val="00E30FAF"/>
    <w:rsid w:val="00E33344"/>
    <w:rsid w:val="00E34A5C"/>
    <w:rsid w:val="00E37DC3"/>
    <w:rsid w:val="00E427D0"/>
    <w:rsid w:val="00E47716"/>
    <w:rsid w:val="00E50077"/>
    <w:rsid w:val="00E51652"/>
    <w:rsid w:val="00E52712"/>
    <w:rsid w:val="00E54E0D"/>
    <w:rsid w:val="00E55A76"/>
    <w:rsid w:val="00E57AFD"/>
    <w:rsid w:val="00E707C3"/>
    <w:rsid w:val="00E743D3"/>
    <w:rsid w:val="00E75780"/>
    <w:rsid w:val="00E8010C"/>
    <w:rsid w:val="00E87976"/>
    <w:rsid w:val="00E92E9C"/>
    <w:rsid w:val="00E94B97"/>
    <w:rsid w:val="00E95BF1"/>
    <w:rsid w:val="00E976D9"/>
    <w:rsid w:val="00E97A68"/>
    <w:rsid w:val="00EA28CD"/>
    <w:rsid w:val="00EA670C"/>
    <w:rsid w:val="00EA7799"/>
    <w:rsid w:val="00EB59CE"/>
    <w:rsid w:val="00EB5DED"/>
    <w:rsid w:val="00EC1457"/>
    <w:rsid w:val="00EC4F2F"/>
    <w:rsid w:val="00EC6024"/>
    <w:rsid w:val="00ED1DE8"/>
    <w:rsid w:val="00ED40E0"/>
    <w:rsid w:val="00EE3C5C"/>
    <w:rsid w:val="00EF2BEC"/>
    <w:rsid w:val="00EF2C81"/>
    <w:rsid w:val="00EF6DD7"/>
    <w:rsid w:val="00F02159"/>
    <w:rsid w:val="00F0567E"/>
    <w:rsid w:val="00F05719"/>
    <w:rsid w:val="00F058CC"/>
    <w:rsid w:val="00F11AFB"/>
    <w:rsid w:val="00F11F72"/>
    <w:rsid w:val="00F1384C"/>
    <w:rsid w:val="00F15FC7"/>
    <w:rsid w:val="00F206E5"/>
    <w:rsid w:val="00F218AE"/>
    <w:rsid w:val="00F21B93"/>
    <w:rsid w:val="00F2698E"/>
    <w:rsid w:val="00F33D3C"/>
    <w:rsid w:val="00F34B64"/>
    <w:rsid w:val="00F353CF"/>
    <w:rsid w:val="00F37DB6"/>
    <w:rsid w:val="00F406F0"/>
    <w:rsid w:val="00F41139"/>
    <w:rsid w:val="00F43FC2"/>
    <w:rsid w:val="00F44BA6"/>
    <w:rsid w:val="00F52B3D"/>
    <w:rsid w:val="00F53525"/>
    <w:rsid w:val="00F54872"/>
    <w:rsid w:val="00F55767"/>
    <w:rsid w:val="00F55E69"/>
    <w:rsid w:val="00F56D50"/>
    <w:rsid w:val="00F62295"/>
    <w:rsid w:val="00F635BD"/>
    <w:rsid w:val="00F65312"/>
    <w:rsid w:val="00F656E2"/>
    <w:rsid w:val="00F70E27"/>
    <w:rsid w:val="00F736F1"/>
    <w:rsid w:val="00F742AC"/>
    <w:rsid w:val="00F755A2"/>
    <w:rsid w:val="00F76A81"/>
    <w:rsid w:val="00F775C7"/>
    <w:rsid w:val="00F77B8F"/>
    <w:rsid w:val="00F826C8"/>
    <w:rsid w:val="00F85032"/>
    <w:rsid w:val="00F9267C"/>
    <w:rsid w:val="00F94A46"/>
    <w:rsid w:val="00F9572A"/>
    <w:rsid w:val="00F95C0D"/>
    <w:rsid w:val="00FA0F18"/>
    <w:rsid w:val="00FA1376"/>
    <w:rsid w:val="00FA22AA"/>
    <w:rsid w:val="00FA261A"/>
    <w:rsid w:val="00FA2EB9"/>
    <w:rsid w:val="00FA50E5"/>
    <w:rsid w:val="00FA59ED"/>
    <w:rsid w:val="00FA6EA0"/>
    <w:rsid w:val="00FB4E6C"/>
    <w:rsid w:val="00FB706C"/>
    <w:rsid w:val="00FC2EF1"/>
    <w:rsid w:val="00FC72C7"/>
    <w:rsid w:val="00FC7882"/>
    <w:rsid w:val="00FD6696"/>
    <w:rsid w:val="00FD7973"/>
    <w:rsid w:val="00FE1C01"/>
    <w:rsid w:val="00FE700F"/>
    <w:rsid w:val="00FF0846"/>
    <w:rsid w:val="00FF3643"/>
    <w:rsid w:val="00FF39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D88BA"/>
  <w15:chartTrackingRefBased/>
  <w15:docId w15:val="{B07A78E2-A824-4DCA-B7D8-E8F638AFB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9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9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9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9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9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9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9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9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9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9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9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9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9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9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9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9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9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9C1"/>
    <w:rPr>
      <w:rFonts w:eastAsiaTheme="majorEastAsia" w:cstheme="majorBidi"/>
      <w:color w:val="272727" w:themeColor="text1" w:themeTint="D8"/>
    </w:rPr>
  </w:style>
  <w:style w:type="paragraph" w:styleId="Title">
    <w:name w:val="Title"/>
    <w:basedOn w:val="Normal"/>
    <w:next w:val="Normal"/>
    <w:link w:val="TitleChar"/>
    <w:uiPriority w:val="10"/>
    <w:qFormat/>
    <w:rsid w:val="000039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9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9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9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9C1"/>
    <w:pPr>
      <w:spacing w:before="160"/>
      <w:jc w:val="center"/>
    </w:pPr>
    <w:rPr>
      <w:i/>
      <w:iCs/>
      <w:color w:val="404040" w:themeColor="text1" w:themeTint="BF"/>
    </w:rPr>
  </w:style>
  <w:style w:type="character" w:customStyle="1" w:styleId="QuoteChar">
    <w:name w:val="Quote Char"/>
    <w:basedOn w:val="DefaultParagraphFont"/>
    <w:link w:val="Quote"/>
    <w:uiPriority w:val="29"/>
    <w:rsid w:val="000039C1"/>
    <w:rPr>
      <w:i/>
      <w:iCs/>
      <w:color w:val="404040" w:themeColor="text1" w:themeTint="BF"/>
    </w:rPr>
  </w:style>
  <w:style w:type="paragraph" w:styleId="ListParagraph">
    <w:name w:val="List Paragraph"/>
    <w:basedOn w:val="Normal"/>
    <w:uiPriority w:val="34"/>
    <w:qFormat/>
    <w:rsid w:val="000039C1"/>
    <w:pPr>
      <w:ind w:left="720"/>
      <w:contextualSpacing/>
    </w:pPr>
  </w:style>
  <w:style w:type="character" w:styleId="IntenseEmphasis">
    <w:name w:val="Intense Emphasis"/>
    <w:basedOn w:val="DefaultParagraphFont"/>
    <w:uiPriority w:val="21"/>
    <w:qFormat/>
    <w:rsid w:val="000039C1"/>
    <w:rPr>
      <w:i/>
      <w:iCs/>
      <w:color w:val="0F4761" w:themeColor="accent1" w:themeShade="BF"/>
    </w:rPr>
  </w:style>
  <w:style w:type="paragraph" w:styleId="IntenseQuote">
    <w:name w:val="Intense Quote"/>
    <w:basedOn w:val="Normal"/>
    <w:next w:val="Normal"/>
    <w:link w:val="IntenseQuoteChar"/>
    <w:uiPriority w:val="30"/>
    <w:qFormat/>
    <w:rsid w:val="00003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9C1"/>
    <w:rPr>
      <w:i/>
      <w:iCs/>
      <w:color w:val="0F4761" w:themeColor="accent1" w:themeShade="BF"/>
    </w:rPr>
  </w:style>
  <w:style w:type="character" w:styleId="IntenseReference">
    <w:name w:val="Intense Reference"/>
    <w:basedOn w:val="DefaultParagraphFont"/>
    <w:uiPriority w:val="32"/>
    <w:qFormat/>
    <w:rsid w:val="000039C1"/>
    <w:rPr>
      <w:b/>
      <w:bCs/>
      <w:smallCaps/>
      <w:color w:val="0F4761" w:themeColor="accent1" w:themeShade="BF"/>
      <w:spacing w:val="5"/>
    </w:rPr>
  </w:style>
  <w:style w:type="paragraph" w:styleId="NormalWeb">
    <w:name w:val="Normal (Web)"/>
    <w:basedOn w:val="Normal"/>
    <w:uiPriority w:val="99"/>
    <w:unhideWhenUsed/>
    <w:rsid w:val="000039C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BD4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D469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BA372E"/>
    <w:rPr>
      <w:b/>
      <w:bCs/>
    </w:rPr>
  </w:style>
  <w:style w:type="character" w:customStyle="1" w:styleId="apple-converted-space">
    <w:name w:val="apple-converted-space"/>
    <w:basedOn w:val="DefaultParagraphFont"/>
    <w:rsid w:val="008B4C52"/>
  </w:style>
  <w:style w:type="character" w:styleId="Emphasis">
    <w:name w:val="Emphasis"/>
    <w:basedOn w:val="DefaultParagraphFont"/>
    <w:uiPriority w:val="20"/>
    <w:qFormat/>
    <w:rsid w:val="00492F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7922">
      <w:bodyDiv w:val="1"/>
      <w:marLeft w:val="0"/>
      <w:marRight w:val="0"/>
      <w:marTop w:val="0"/>
      <w:marBottom w:val="0"/>
      <w:divBdr>
        <w:top w:val="none" w:sz="0" w:space="0" w:color="auto"/>
        <w:left w:val="none" w:sz="0" w:space="0" w:color="auto"/>
        <w:bottom w:val="none" w:sz="0" w:space="0" w:color="auto"/>
        <w:right w:val="none" w:sz="0" w:space="0" w:color="auto"/>
      </w:divBdr>
    </w:div>
    <w:div w:id="88935840">
      <w:bodyDiv w:val="1"/>
      <w:marLeft w:val="0"/>
      <w:marRight w:val="0"/>
      <w:marTop w:val="0"/>
      <w:marBottom w:val="0"/>
      <w:divBdr>
        <w:top w:val="none" w:sz="0" w:space="0" w:color="auto"/>
        <w:left w:val="none" w:sz="0" w:space="0" w:color="auto"/>
        <w:bottom w:val="none" w:sz="0" w:space="0" w:color="auto"/>
        <w:right w:val="none" w:sz="0" w:space="0" w:color="auto"/>
      </w:divBdr>
    </w:div>
    <w:div w:id="140082857">
      <w:bodyDiv w:val="1"/>
      <w:marLeft w:val="0"/>
      <w:marRight w:val="0"/>
      <w:marTop w:val="0"/>
      <w:marBottom w:val="0"/>
      <w:divBdr>
        <w:top w:val="none" w:sz="0" w:space="0" w:color="auto"/>
        <w:left w:val="none" w:sz="0" w:space="0" w:color="auto"/>
        <w:bottom w:val="none" w:sz="0" w:space="0" w:color="auto"/>
        <w:right w:val="none" w:sz="0" w:space="0" w:color="auto"/>
      </w:divBdr>
    </w:div>
    <w:div w:id="192697126">
      <w:bodyDiv w:val="1"/>
      <w:marLeft w:val="0"/>
      <w:marRight w:val="0"/>
      <w:marTop w:val="0"/>
      <w:marBottom w:val="0"/>
      <w:divBdr>
        <w:top w:val="none" w:sz="0" w:space="0" w:color="auto"/>
        <w:left w:val="none" w:sz="0" w:space="0" w:color="auto"/>
        <w:bottom w:val="none" w:sz="0" w:space="0" w:color="auto"/>
        <w:right w:val="none" w:sz="0" w:space="0" w:color="auto"/>
      </w:divBdr>
    </w:div>
    <w:div w:id="195118738">
      <w:bodyDiv w:val="1"/>
      <w:marLeft w:val="0"/>
      <w:marRight w:val="0"/>
      <w:marTop w:val="0"/>
      <w:marBottom w:val="0"/>
      <w:divBdr>
        <w:top w:val="none" w:sz="0" w:space="0" w:color="auto"/>
        <w:left w:val="none" w:sz="0" w:space="0" w:color="auto"/>
        <w:bottom w:val="none" w:sz="0" w:space="0" w:color="auto"/>
        <w:right w:val="none" w:sz="0" w:space="0" w:color="auto"/>
      </w:divBdr>
    </w:div>
    <w:div w:id="226457236">
      <w:bodyDiv w:val="1"/>
      <w:marLeft w:val="0"/>
      <w:marRight w:val="0"/>
      <w:marTop w:val="0"/>
      <w:marBottom w:val="0"/>
      <w:divBdr>
        <w:top w:val="none" w:sz="0" w:space="0" w:color="auto"/>
        <w:left w:val="none" w:sz="0" w:space="0" w:color="auto"/>
        <w:bottom w:val="none" w:sz="0" w:space="0" w:color="auto"/>
        <w:right w:val="none" w:sz="0" w:space="0" w:color="auto"/>
      </w:divBdr>
    </w:div>
    <w:div w:id="255213746">
      <w:bodyDiv w:val="1"/>
      <w:marLeft w:val="0"/>
      <w:marRight w:val="0"/>
      <w:marTop w:val="0"/>
      <w:marBottom w:val="0"/>
      <w:divBdr>
        <w:top w:val="none" w:sz="0" w:space="0" w:color="auto"/>
        <w:left w:val="none" w:sz="0" w:space="0" w:color="auto"/>
        <w:bottom w:val="none" w:sz="0" w:space="0" w:color="auto"/>
        <w:right w:val="none" w:sz="0" w:space="0" w:color="auto"/>
      </w:divBdr>
    </w:div>
    <w:div w:id="290139339">
      <w:bodyDiv w:val="1"/>
      <w:marLeft w:val="0"/>
      <w:marRight w:val="0"/>
      <w:marTop w:val="0"/>
      <w:marBottom w:val="0"/>
      <w:divBdr>
        <w:top w:val="none" w:sz="0" w:space="0" w:color="auto"/>
        <w:left w:val="none" w:sz="0" w:space="0" w:color="auto"/>
        <w:bottom w:val="none" w:sz="0" w:space="0" w:color="auto"/>
        <w:right w:val="none" w:sz="0" w:space="0" w:color="auto"/>
      </w:divBdr>
      <w:divsChild>
        <w:div w:id="83665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984132">
      <w:bodyDiv w:val="1"/>
      <w:marLeft w:val="0"/>
      <w:marRight w:val="0"/>
      <w:marTop w:val="0"/>
      <w:marBottom w:val="0"/>
      <w:divBdr>
        <w:top w:val="none" w:sz="0" w:space="0" w:color="auto"/>
        <w:left w:val="none" w:sz="0" w:space="0" w:color="auto"/>
        <w:bottom w:val="none" w:sz="0" w:space="0" w:color="auto"/>
        <w:right w:val="none" w:sz="0" w:space="0" w:color="auto"/>
      </w:divBdr>
    </w:div>
    <w:div w:id="371156261">
      <w:bodyDiv w:val="1"/>
      <w:marLeft w:val="0"/>
      <w:marRight w:val="0"/>
      <w:marTop w:val="0"/>
      <w:marBottom w:val="0"/>
      <w:divBdr>
        <w:top w:val="none" w:sz="0" w:space="0" w:color="auto"/>
        <w:left w:val="none" w:sz="0" w:space="0" w:color="auto"/>
        <w:bottom w:val="none" w:sz="0" w:space="0" w:color="auto"/>
        <w:right w:val="none" w:sz="0" w:space="0" w:color="auto"/>
      </w:divBdr>
      <w:divsChild>
        <w:div w:id="1207717143">
          <w:marLeft w:val="0"/>
          <w:marRight w:val="0"/>
          <w:marTop w:val="0"/>
          <w:marBottom w:val="0"/>
          <w:divBdr>
            <w:top w:val="none" w:sz="0" w:space="0" w:color="auto"/>
            <w:left w:val="none" w:sz="0" w:space="0" w:color="auto"/>
            <w:bottom w:val="none" w:sz="0" w:space="0" w:color="auto"/>
            <w:right w:val="none" w:sz="0" w:space="0" w:color="auto"/>
          </w:divBdr>
          <w:divsChild>
            <w:div w:id="907836627">
              <w:marLeft w:val="0"/>
              <w:marRight w:val="0"/>
              <w:marTop w:val="0"/>
              <w:marBottom w:val="0"/>
              <w:divBdr>
                <w:top w:val="none" w:sz="0" w:space="0" w:color="auto"/>
                <w:left w:val="none" w:sz="0" w:space="0" w:color="auto"/>
                <w:bottom w:val="none" w:sz="0" w:space="0" w:color="auto"/>
                <w:right w:val="none" w:sz="0" w:space="0" w:color="auto"/>
              </w:divBdr>
              <w:divsChild>
                <w:div w:id="1454396930">
                  <w:marLeft w:val="0"/>
                  <w:marRight w:val="0"/>
                  <w:marTop w:val="0"/>
                  <w:marBottom w:val="0"/>
                  <w:divBdr>
                    <w:top w:val="none" w:sz="0" w:space="0" w:color="auto"/>
                    <w:left w:val="none" w:sz="0" w:space="0" w:color="auto"/>
                    <w:bottom w:val="none" w:sz="0" w:space="0" w:color="auto"/>
                    <w:right w:val="none" w:sz="0" w:space="0" w:color="auto"/>
                  </w:divBdr>
                  <w:divsChild>
                    <w:div w:id="1685748293">
                      <w:marLeft w:val="0"/>
                      <w:marRight w:val="0"/>
                      <w:marTop w:val="0"/>
                      <w:marBottom w:val="0"/>
                      <w:divBdr>
                        <w:top w:val="none" w:sz="0" w:space="0" w:color="auto"/>
                        <w:left w:val="none" w:sz="0" w:space="0" w:color="auto"/>
                        <w:bottom w:val="none" w:sz="0" w:space="0" w:color="auto"/>
                        <w:right w:val="none" w:sz="0" w:space="0" w:color="auto"/>
                      </w:divBdr>
                      <w:divsChild>
                        <w:div w:id="2031175250">
                          <w:marLeft w:val="0"/>
                          <w:marRight w:val="0"/>
                          <w:marTop w:val="0"/>
                          <w:marBottom w:val="0"/>
                          <w:divBdr>
                            <w:top w:val="none" w:sz="0" w:space="0" w:color="auto"/>
                            <w:left w:val="none" w:sz="0" w:space="0" w:color="auto"/>
                            <w:bottom w:val="none" w:sz="0" w:space="0" w:color="auto"/>
                            <w:right w:val="none" w:sz="0" w:space="0" w:color="auto"/>
                          </w:divBdr>
                          <w:divsChild>
                            <w:div w:id="1609851751">
                              <w:marLeft w:val="0"/>
                              <w:marRight w:val="0"/>
                              <w:marTop w:val="0"/>
                              <w:marBottom w:val="0"/>
                              <w:divBdr>
                                <w:top w:val="none" w:sz="0" w:space="0" w:color="auto"/>
                                <w:left w:val="none" w:sz="0" w:space="0" w:color="auto"/>
                                <w:bottom w:val="none" w:sz="0" w:space="0" w:color="auto"/>
                                <w:right w:val="none" w:sz="0" w:space="0" w:color="auto"/>
                              </w:divBdr>
                              <w:divsChild>
                                <w:div w:id="15084409">
                                  <w:marLeft w:val="0"/>
                                  <w:marRight w:val="0"/>
                                  <w:marTop w:val="0"/>
                                  <w:marBottom w:val="0"/>
                                  <w:divBdr>
                                    <w:top w:val="none" w:sz="0" w:space="0" w:color="auto"/>
                                    <w:left w:val="none" w:sz="0" w:space="0" w:color="auto"/>
                                    <w:bottom w:val="none" w:sz="0" w:space="0" w:color="auto"/>
                                    <w:right w:val="none" w:sz="0" w:space="0" w:color="auto"/>
                                  </w:divBdr>
                                  <w:divsChild>
                                    <w:div w:id="487286431">
                                      <w:marLeft w:val="0"/>
                                      <w:marRight w:val="0"/>
                                      <w:marTop w:val="0"/>
                                      <w:marBottom w:val="0"/>
                                      <w:divBdr>
                                        <w:top w:val="none" w:sz="0" w:space="0" w:color="auto"/>
                                        <w:left w:val="none" w:sz="0" w:space="0" w:color="auto"/>
                                        <w:bottom w:val="none" w:sz="0" w:space="0" w:color="auto"/>
                                        <w:right w:val="none" w:sz="0" w:space="0" w:color="auto"/>
                                      </w:divBdr>
                                      <w:divsChild>
                                        <w:div w:id="688260684">
                                          <w:marLeft w:val="0"/>
                                          <w:marRight w:val="0"/>
                                          <w:marTop w:val="0"/>
                                          <w:marBottom w:val="0"/>
                                          <w:divBdr>
                                            <w:top w:val="none" w:sz="0" w:space="0" w:color="auto"/>
                                            <w:left w:val="none" w:sz="0" w:space="0" w:color="auto"/>
                                            <w:bottom w:val="none" w:sz="0" w:space="0" w:color="auto"/>
                                            <w:right w:val="none" w:sz="0" w:space="0" w:color="auto"/>
                                          </w:divBdr>
                                          <w:divsChild>
                                            <w:div w:id="921253889">
                                              <w:marLeft w:val="0"/>
                                              <w:marRight w:val="0"/>
                                              <w:marTop w:val="0"/>
                                              <w:marBottom w:val="0"/>
                                              <w:divBdr>
                                                <w:top w:val="none" w:sz="0" w:space="0" w:color="auto"/>
                                                <w:left w:val="none" w:sz="0" w:space="0" w:color="auto"/>
                                                <w:bottom w:val="none" w:sz="0" w:space="0" w:color="auto"/>
                                                <w:right w:val="none" w:sz="0" w:space="0" w:color="auto"/>
                                              </w:divBdr>
                                              <w:divsChild>
                                                <w:div w:id="863791560">
                                                  <w:marLeft w:val="0"/>
                                                  <w:marRight w:val="0"/>
                                                  <w:marTop w:val="0"/>
                                                  <w:marBottom w:val="0"/>
                                                  <w:divBdr>
                                                    <w:top w:val="none" w:sz="0" w:space="0" w:color="auto"/>
                                                    <w:left w:val="none" w:sz="0" w:space="0" w:color="auto"/>
                                                    <w:bottom w:val="none" w:sz="0" w:space="0" w:color="auto"/>
                                                    <w:right w:val="none" w:sz="0" w:space="0" w:color="auto"/>
                                                  </w:divBdr>
                                                  <w:divsChild>
                                                    <w:div w:id="1900822937">
                                                      <w:marLeft w:val="0"/>
                                                      <w:marRight w:val="0"/>
                                                      <w:marTop w:val="0"/>
                                                      <w:marBottom w:val="0"/>
                                                      <w:divBdr>
                                                        <w:top w:val="none" w:sz="0" w:space="0" w:color="auto"/>
                                                        <w:left w:val="none" w:sz="0" w:space="0" w:color="auto"/>
                                                        <w:bottom w:val="none" w:sz="0" w:space="0" w:color="auto"/>
                                                        <w:right w:val="none" w:sz="0" w:space="0" w:color="auto"/>
                                                      </w:divBdr>
                                                      <w:divsChild>
                                                        <w:div w:id="199964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3891072">
      <w:bodyDiv w:val="1"/>
      <w:marLeft w:val="0"/>
      <w:marRight w:val="0"/>
      <w:marTop w:val="0"/>
      <w:marBottom w:val="0"/>
      <w:divBdr>
        <w:top w:val="none" w:sz="0" w:space="0" w:color="auto"/>
        <w:left w:val="none" w:sz="0" w:space="0" w:color="auto"/>
        <w:bottom w:val="none" w:sz="0" w:space="0" w:color="auto"/>
        <w:right w:val="none" w:sz="0" w:space="0" w:color="auto"/>
      </w:divBdr>
    </w:div>
    <w:div w:id="401684725">
      <w:bodyDiv w:val="1"/>
      <w:marLeft w:val="0"/>
      <w:marRight w:val="0"/>
      <w:marTop w:val="0"/>
      <w:marBottom w:val="0"/>
      <w:divBdr>
        <w:top w:val="none" w:sz="0" w:space="0" w:color="auto"/>
        <w:left w:val="none" w:sz="0" w:space="0" w:color="auto"/>
        <w:bottom w:val="none" w:sz="0" w:space="0" w:color="auto"/>
        <w:right w:val="none" w:sz="0" w:space="0" w:color="auto"/>
      </w:divBdr>
    </w:div>
    <w:div w:id="404030306">
      <w:bodyDiv w:val="1"/>
      <w:marLeft w:val="0"/>
      <w:marRight w:val="0"/>
      <w:marTop w:val="0"/>
      <w:marBottom w:val="0"/>
      <w:divBdr>
        <w:top w:val="none" w:sz="0" w:space="0" w:color="auto"/>
        <w:left w:val="none" w:sz="0" w:space="0" w:color="auto"/>
        <w:bottom w:val="none" w:sz="0" w:space="0" w:color="auto"/>
        <w:right w:val="none" w:sz="0" w:space="0" w:color="auto"/>
      </w:divBdr>
    </w:div>
    <w:div w:id="424807620">
      <w:bodyDiv w:val="1"/>
      <w:marLeft w:val="0"/>
      <w:marRight w:val="0"/>
      <w:marTop w:val="0"/>
      <w:marBottom w:val="0"/>
      <w:divBdr>
        <w:top w:val="none" w:sz="0" w:space="0" w:color="auto"/>
        <w:left w:val="none" w:sz="0" w:space="0" w:color="auto"/>
        <w:bottom w:val="none" w:sz="0" w:space="0" w:color="auto"/>
        <w:right w:val="none" w:sz="0" w:space="0" w:color="auto"/>
      </w:divBdr>
    </w:div>
    <w:div w:id="510946604">
      <w:bodyDiv w:val="1"/>
      <w:marLeft w:val="0"/>
      <w:marRight w:val="0"/>
      <w:marTop w:val="0"/>
      <w:marBottom w:val="0"/>
      <w:divBdr>
        <w:top w:val="none" w:sz="0" w:space="0" w:color="auto"/>
        <w:left w:val="none" w:sz="0" w:space="0" w:color="auto"/>
        <w:bottom w:val="none" w:sz="0" w:space="0" w:color="auto"/>
        <w:right w:val="none" w:sz="0" w:space="0" w:color="auto"/>
      </w:divBdr>
    </w:div>
    <w:div w:id="530387812">
      <w:bodyDiv w:val="1"/>
      <w:marLeft w:val="0"/>
      <w:marRight w:val="0"/>
      <w:marTop w:val="0"/>
      <w:marBottom w:val="0"/>
      <w:divBdr>
        <w:top w:val="none" w:sz="0" w:space="0" w:color="auto"/>
        <w:left w:val="none" w:sz="0" w:space="0" w:color="auto"/>
        <w:bottom w:val="none" w:sz="0" w:space="0" w:color="auto"/>
        <w:right w:val="none" w:sz="0" w:space="0" w:color="auto"/>
      </w:divBdr>
      <w:divsChild>
        <w:div w:id="594214933">
          <w:marLeft w:val="0"/>
          <w:marRight w:val="0"/>
          <w:marTop w:val="0"/>
          <w:marBottom w:val="0"/>
          <w:divBdr>
            <w:top w:val="none" w:sz="0" w:space="0" w:color="auto"/>
            <w:left w:val="none" w:sz="0" w:space="0" w:color="auto"/>
            <w:bottom w:val="none" w:sz="0" w:space="0" w:color="auto"/>
            <w:right w:val="none" w:sz="0" w:space="0" w:color="auto"/>
          </w:divBdr>
          <w:divsChild>
            <w:div w:id="121963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6002">
      <w:bodyDiv w:val="1"/>
      <w:marLeft w:val="0"/>
      <w:marRight w:val="0"/>
      <w:marTop w:val="0"/>
      <w:marBottom w:val="0"/>
      <w:divBdr>
        <w:top w:val="none" w:sz="0" w:space="0" w:color="auto"/>
        <w:left w:val="none" w:sz="0" w:space="0" w:color="auto"/>
        <w:bottom w:val="none" w:sz="0" w:space="0" w:color="auto"/>
        <w:right w:val="none" w:sz="0" w:space="0" w:color="auto"/>
      </w:divBdr>
    </w:div>
    <w:div w:id="573928040">
      <w:bodyDiv w:val="1"/>
      <w:marLeft w:val="0"/>
      <w:marRight w:val="0"/>
      <w:marTop w:val="0"/>
      <w:marBottom w:val="0"/>
      <w:divBdr>
        <w:top w:val="none" w:sz="0" w:space="0" w:color="auto"/>
        <w:left w:val="none" w:sz="0" w:space="0" w:color="auto"/>
        <w:bottom w:val="none" w:sz="0" w:space="0" w:color="auto"/>
        <w:right w:val="none" w:sz="0" w:space="0" w:color="auto"/>
      </w:divBdr>
    </w:div>
    <w:div w:id="603532997">
      <w:bodyDiv w:val="1"/>
      <w:marLeft w:val="0"/>
      <w:marRight w:val="0"/>
      <w:marTop w:val="0"/>
      <w:marBottom w:val="0"/>
      <w:divBdr>
        <w:top w:val="none" w:sz="0" w:space="0" w:color="auto"/>
        <w:left w:val="none" w:sz="0" w:space="0" w:color="auto"/>
        <w:bottom w:val="none" w:sz="0" w:space="0" w:color="auto"/>
        <w:right w:val="none" w:sz="0" w:space="0" w:color="auto"/>
      </w:divBdr>
      <w:divsChild>
        <w:div w:id="126701091">
          <w:marLeft w:val="0"/>
          <w:marRight w:val="0"/>
          <w:marTop w:val="0"/>
          <w:marBottom w:val="0"/>
          <w:divBdr>
            <w:top w:val="none" w:sz="0" w:space="0" w:color="auto"/>
            <w:left w:val="none" w:sz="0" w:space="0" w:color="auto"/>
            <w:bottom w:val="none" w:sz="0" w:space="0" w:color="auto"/>
            <w:right w:val="none" w:sz="0" w:space="0" w:color="auto"/>
          </w:divBdr>
          <w:divsChild>
            <w:div w:id="132489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0249">
      <w:bodyDiv w:val="1"/>
      <w:marLeft w:val="0"/>
      <w:marRight w:val="0"/>
      <w:marTop w:val="0"/>
      <w:marBottom w:val="0"/>
      <w:divBdr>
        <w:top w:val="none" w:sz="0" w:space="0" w:color="auto"/>
        <w:left w:val="none" w:sz="0" w:space="0" w:color="auto"/>
        <w:bottom w:val="none" w:sz="0" w:space="0" w:color="auto"/>
        <w:right w:val="none" w:sz="0" w:space="0" w:color="auto"/>
      </w:divBdr>
      <w:divsChild>
        <w:div w:id="1111975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079309">
      <w:bodyDiv w:val="1"/>
      <w:marLeft w:val="0"/>
      <w:marRight w:val="0"/>
      <w:marTop w:val="0"/>
      <w:marBottom w:val="0"/>
      <w:divBdr>
        <w:top w:val="none" w:sz="0" w:space="0" w:color="auto"/>
        <w:left w:val="none" w:sz="0" w:space="0" w:color="auto"/>
        <w:bottom w:val="none" w:sz="0" w:space="0" w:color="auto"/>
        <w:right w:val="none" w:sz="0" w:space="0" w:color="auto"/>
      </w:divBdr>
    </w:div>
    <w:div w:id="692731799">
      <w:bodyDiv w:val="1"/>
      <w:marLeft w:val="0"/>
      <w:marRight w:val="0"/>
      <w:marTop w:val="0"/>
      <w:marBottom w:val="0"/>
      <w:divBdr>
        <w:top w:val="none" w:sz="0" w:space="0" w:color="auto"/>
        <w:left w:val="none" w:sz="0" w:space="0" w:color="auto"/>
        <w:bottom w:val="none" w:sz="0" w:space="0" w:color="auto"/>
        <w:right w:val="none" w:sz="0" w:space="0" w:color="auto"/>
      </w:divBdr>
    </w:div>
    <w:div w:id="709575127">
      <w:bodyDiv w:val="1"/>
      <w:marLeft w:val="0"/>
      <w:marRight w:val="0"/>
      <w:marTop w:val="0"/>
      <w:marBottom w:val="0"/>
      <w:divBdr>
        <w:top w:val="none" w:sz="0" w:space="0" w:color="auto"/>
        <w:left w:val="none" w:sz="0" w:space="0" w:color="auto"/>
        <w:bottom w:val="none" w:sz="0" w:space="0" w:color="auto"/>
        <w:right w:val="none" w:sz="0" w:space="0" w:color="auto"/>
      </w:divBdr>
    </w:div>
    <w:div w:id="721486049">
      <w:bodyDiv w:val="1"/>
      <w:marLeft w:val="0"/>
      <w:marRight w:val="0"/>
      <w:marTop w:val="0"/>
      <w:marBottom w:val="0"/>
      <w:divBdr>
        <w:top w:val="none" w:sz="0" w:space="0" w:color="auto"/>
        <w:left w:val="none" w:sz="0" w:space="0" w:color="auto"/>
        <w:bottom w:val="none" w:sz="0" w:space="0" w:color="auto"/>
        <w:right w:val="none" w:sz="0" w:space="0" w:color="auto"/>
      </w:divBdr>
      <w:divsChild>
        <w:div w:id="114643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7676">
      <w:bodyDiv w:val="1"/>
      <w:marLeft w:val="0"/>
      <w:marRight w:val="0"/>
      <w:marTop w:val="0"/>
      <w:marBottom w:val="0"/>
      <w:divBdr>
        <w:top w:val="none" w:sz="0" w:space="0" w:color="auto"/>
        <w:left w:val="none" w:sz="0" w:space="0" w:color="auto"/>
        <w:bottom w:val="none" w:sz="0" w:space="0" w:color="auto"/>
        <w:right w:val="none" w:sz="0" w:space="0" w:color="auto"/>
      </w:divBdr>
      <w:divsChild>
        <w:div w:id="1474904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17470">
      <w:bodyDiv w:val="1"/>
      <w:marLeft w:val="0"/>
      <w:marRight w:val="0"/>
      <w:marTop w:val="0"/>
      <w:marBottom w:val="0"/>
      <w:divBdr>
        <w:top w:val="none" w:sz="0" w:space="0" w:color="auto"/>
        <w:left w:val="none" w:sz="0" w:space="0" w:color="auto"/>
        <w:bottom w:val="none" w:sz="0" w:space="0" w:color="auto"/>
        <w:right w:val="none" w:sz="0" w:space="0" w:color="auto"/>
      </w:divBdr>
    </w:div>
    <w:div w:id="919563640">
      <w:bodyDiv w:val="1"/>
      <w:marLeft w:val="0"/>
      <w:marRight w:val="0"/>
      <w:marTop w:val="0"/>
      <w:marBottom w:val="0"/>
      <w:divBdr>
        <w:top w:val="none" w:sz="0" w:space="0" w:color="auto"/>
        <w:left w:val="none" w:sz="0" w:space="0" w:color="auto"/>
        <w:bottom w:val="none" w:sz="0" w:space="0" w:color="auto"/>
        <w:right w:val="none" w:sz="0" w:space="0" w:color="auto"/>
      </w:divBdr>
    </w:div>
    <w:div w:id="963266663">
      <w:bodyDiv w:val="1"/>
      <w:marLeft w:val="0"/>
      <w:marRight w:val="0"/>
      <w:marTop w:val="0"/>
      <w:marBottom w:val="0"/>
      <w:divBdr>
        <w:top w:val="none" w:sz="0" w:space="0" w:color="auto"/>
        <w:left w:val="none" w:sz="0" w:space="0" w:color="auto"/>
        <w:bottom w:val="none" w:sz="0" w:space="0" w:color="auto"/>
        <w:right w:val="none" w:sz="0" w:space="0" w:color="auto"/>
      </w:divBdr>
    </w:div>
    <w:div w:id="1017079409">
      <w:bodyDiv w:val="1"/>
      <w:marLeft w:val="0"/>
      <w:marRight w:val="0"/>
      <w:marTop w:val="0"/>
      <w:marBottom w:val="0"/>
      <w:divBdr>
        <w:top w:val="none" w:sz="0" w:space="0" w:color="auto"/>
        <w:left w:val="none" w:sz="0" w:space="0" w:color="auto"/>
        <w:bottom w:val="none" w:sz="0" w:space="0" w:color="auto"/>
        <w:right w:val="none" w:sz="0" w:space="0" w:color="auto"/>
      </w:divBdr>
    </w:div>
    <w:div w:id="1041513197">
      <w:bodyDiv w:val="1"/>
      <w:marLeft w:val="0"/>
      <w:marRight w:val="0"/>
      <w:marTop w:val="0"/>
      <w:marBottom w:val="0"/>
      <w:divBdr>
        <w:top w:val="none" w:sz="0" w:space="0" w:color="auto"/>
        <w:left w:val="none" w:sz="0" w:space="0" w:color="auto"/>
        <w:bottom w:val="none" w:sz="0" w:space="0" w:color="auto"/>
        <w:right w:val="none" w:sz="0" w:space="0" w:color="auto"/>
      </w:divBdr>
    </w:div>
    <w:div w:id="1080952079">
      <w:bodyDiv w:val="1"/>
      <w:marLeft w:val="0"/>
      <w:marRight w:val="0"/>
      <w:marTop w:val="0"/>
      <w:marBottom w:val="0"/>
      <w:divBdr>
        <w:top w:val="none" w:sz="0" w:space="0" w:color="auto"/>
        <w:left w:val="none" w:sz="0" w:space="0" w:color="auto"/>
        <w:bottom w:val="none" w:sz="0" w:space="0" w:color="auto"/>
        <w:right w:val="none" w:sz="0" w:space="0" w:color="auto"/>
      </w:divBdr>
    </w:div>
    <w:div w:id="1138453522">
      <w:bodyDiv w:val="1"/>
      <w:marLeft w:val="0"/>
      <w:marRight w:val="0"/>
      <w:marTop w:val="0"/>
      <w:marBottom w:val="0"/>
      <w:divBdr>
        <w:top w:val="none" w:sz="0" w:space="0" w:color="auto"/>
        <w:left w:val="none" w:sz="0" w:space="0" w:color="auto"/>
        <w:bottom w:val="none" w:sz="0" w:space="0" w:color="auto"/>
        <w:right w:val="none" w:sz="0" w:space="0" w:color="auto"/>
      </w:divBdr>
    </w:div>
    <w:div w:id="1158420969">
      <w:bodyDiv w:val="1"/>
      <w:marLeft w:val="0"/>
      <w:marRight w:val="0"/>
      <w:marTop w:val="0"/>
      <w:marBottom w:val="0"/>
      <w:divBdr>
        <w:top w:val="none" w:sz="0" w:space="0" w:color="auto"/>
        <w:left w:val="none" w:sz="0" w:space="0" w:color="auto"/>
        <w:bottom w:val="none" w:sz="0" w:space="0" w:color="auto"/>
        <w:right w:val="none" w:sz="0" w:space="0" w:color="auto"/>
      </w:divBdr>
    </w:div>
    <w:div w:id="1206672016">
      <w:bodyDiv w:val="1"/>
      <w:marLeft w:val="0"/>
      <w:marRight w:val="0"/>
      <w:marTop w:val="0"/>
      <w:marBottom w:val="0"/>
      <w:divBdr>
        <w:top w:val="none" w:sz="0" w:space="0" w:color="auto"/>
        <w:left w:val="none" w:sz="0" w:space="0" w:color="auto"/>
        <w:bottom w:val="none" w:sz="0" w:space="0" w:color="auto"/>
        <w:right w:val="none" w:sz="0" w:space="0" w:color="auto"/>
      </w:divBdr>
    </w:div>
    <w:div w:id="1252814176">
      <w:bodyDiv w:val="1"/>
      <w:marLeft w:val="0"/>
      <w:marRight w:val="0"/>
      <w:marTop w:val="0"/>
      <w:marBottom w:val="0"/>
      <w:divBdr>
        <w:top w:val="none" w:sz="0" w:space="0" w:color="auto"/>
        <w:left w:val="none" w:sz="0" w:space="0" w:color="auto"/>
        <w:bottom w:val="none" w:sz="0" w:space="0" w:color="auto"/>
        <w:right w:val="none" w:sz="0" w:space="0" w:color="auto"/>
      </w:divBdr>
    </w:div>
    <w:div w:id="1260790385">
      <w:bodyDiv w:val="1"/>
      <w:marLeft w:val="0"/>
      <w:marRight w:val="0"/>
      <w:marTop w:val="0"/>
      <w:marBottom w:val="0"/>
      <w:divBdr>
        <w:top w:val="none" w:sz="0" w:space="0" w:color="auto"/>
        <w:left w:val="none" w:sz="0" w:space="0" w:color="auto"/>
        <w:bottom w:val="none" w:sz="0" w:space="0" w:color="auto"/>
        <w:right w:val="none" w:sz="0" w:space="0" w:color="auto"/>
      </w:divBdr>
      <w:divsChild>
        <w:div w:id="1945185288">
          <w:marLeft w:val="0"/>
          <w:marRight w:val="0"/>
          <w:marTop w:val="0"/>
          <w:marBottom w:val="0"/>
          <w:divBdr>
            <w:top w:val="none" w:sz="0" w:space="0" w:color="242424"/>
            <w:left w:val="none" w:sz="0" w:space="0" w:color="242424"/>
            <w:bottom w:val="none" w:sz="0" w:space="0" w:color="242424"/>
            <w:right w:val="none" w:sz="0" w:space="0" w:color="242424"/>
          </w:divBdr>
        </w:div>
      </w:divsChild>
    </w:div>
    <w:div w:id="1270238684">
      <w:bodyDiv w:val="1"/>
      <w:marLeft w:val="0"/>
      <w:marRight w:val="0"/>
      <w:marTop w:val="0"/>
      <w:marBottom w:val="0"/>
      <w:divBdr>
        <w:top w:val="none" w:sz="0" w:space="0" w:color="auto"/>
        <w:left w:val="none" w:sz="0" w:space="0" w:color="auto"/>
        <w:bottom w:val="none" w:sz="0" w:space="0" w:color="auto"/>
        <w:right w:val="none" w:sz="0" w:space="0" w:color="auto"/>
      </w:divBdr>
    </w:div>
    <w:div w:id="1333878981">
      <w:bodyDiv w:val="1"/>
      <w:marLeft w:val="0"/>
      <w:marRight w:val="0"/>
      <w:marTop w:val="0"/>
      <w:marBottom w:val="0"/>
      <w:divBdr>
        <w:top w:val="none" w:sz="0" w:space="0" w:color="auto"/>
        <w:left w:val="none" w:sz="0" w:space="0" w:color="auto"/>
        <w:bottom w:val="none" w:sz="0" w:space="0" w:color="auto"/>
        <w:right w:val="none" w:sz="0" w:space="0" w:color="auto"/>
      </w:divBdr>
    </w:div>
    <w:div w:id="1387096777">
      <w:bodyDiv w:val="1"/>
      <w:marLeft w:val="0"/>
      <w:marRight w:val="0"/>
      <w:marTop w:val="0"/>
      <w:marBottom w:val="0"/>
      <w:divBdr>
        <w:top w:val="none" w:sz="0" w:space="0" w:color="auto"/>
        <w:left w:val="none" w:sz="0" w:space="0" w:color="auto"/>
        <w:bottom w:val="none" w:sz="0" w:space="0" w:color="auto"/>
        <w:right w:val="none" w:sz="0" w:space="0" w:color="auto"/>
      </w:divBdr>
    </w:div>
    <w:div w:id="1387680174">
      <w:bodyDiv w:val="1"/>
      <w:marLeft w:val="0"/>
      <w:marRight w:val="0"/>
      <w:marTop w:val="0"/>
      <w:marBottom w:val="0"/>
      <w:divBdr>
        <w:top w:val="none" w:sz="0" w:space="0" w:color="auto"/>
        <w:left w:val="none" w:sz="0" w:space="0" w:color="auto"/>
        <w:bottom w:val="none" w:sz="0" w:space="0" w:color="auto"/>
        <w:right w:val="none" w:sz="0" w:space="0" w:color="auto"/>
      </w:divBdr>
    </w:div>
    <w:div w:id="1429035375">
      <w:bodyDiv w:val="1"/>
      <w:marLeft w:val="0"/>
      <w:marRight w:val="0"/>
      <w:marTop w:val="0"/>
      <w:marBottom w:val="0"/>
      <w:divBdr>
        <w:top w:val="none" w:sz="0" w:space="0" w:color="auto"/>
        <w:left w:val="none" w:sz="0" w:space="0" w:color="auto"/>
        <w:bottom w:val="none" w:sz="0" w:space="0" w:color="auto"/>
        <w:right w:val="none" w:sz="0" w:space="0" w:color="auto"/>
      </w:divBdr>
    </w:div>
    <w:div w:id="1433162012">
      <w:bodyDiv w:val="1"/>
      <w:marLeft w:val="0"/>
      <w:marRight w:val="0"/>
      <w:marTop w:val="0"/>
      <w:marBottom w:val="0"/>
      <w:divBdr>
        <w:top w:val="none" w:sz="0" w:space="0" w:color="auto"/>
        <w:left w:val="none" w:sz="0" w:space="0" w:color="auto"/>
        <w:bottom w:val="none" w:sz="0" w:space="0" w:color="auto"/>
        <w:right w:val="none" w:sz="0" w:space="0" w:color="auto"/>
      </w:divBdr>
    </w:div>
    <w:div w:id="1446540545">
      <w:bodyDiv w:val="1"/>
      <w:marLeft w:val="0"/>
      <w:marRight w:val="0"/>
      <w:marTop w:val="0"/>
      <w:marBottom w:val="0"/>
      <w:divBdr>
        <w:top w:val="none" w:sz="0" w:space="0" w:color="auto"/>
        <w:left w:val="none" w:sz="0" w:space="0" w:color="auto"/>
        <w:bottom w:val="none" w:sz="0" w:space="0" w:color="auto"/>
        <w:right w:val="none" w:sz="0" w:space="0" w:color="auto"/>
      </w:divBdr>
      <w:divsChild>
        <w:div w:id="913856904">
          <w:marLeft w:val="0"/>
          <w:marRight w:val="0"/>
          <w:marTop w:val="0"/>
          <w:marBottom w:val="0"/>
          <w:divBdr>
            <w:top w:val="none" w:sz="0" w:space="0" w:color="auto"/>
            <w:left w:val="none" w:sz="0" w:space="0" w:color="auto"/>
            <w:bottom w:val="none" w:sz="0" w:space="0" w:color="auto"/>
            <w:right w:val="none" w:sz="0" w:space="0" w:color="auto"/>
          </w:divBdr>
          <w:divsChild>
            <w:div w:id="21357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7056">
      <w:bodyDiv w:val="1"/>
      <w:marLeft w:val="0"/>
      <w:marRight w:val="0"/>
      <w:marTop w:val="0"/>
      <w:marBottom w:val="0"/>
      <w:divBdr>
        <w:top w:val="none" w:sz="0" w:space="0" w:color="auto"/>
        <w:left w:val="none" w:sz="0" w:space="0" w:color="auto"/>
        <w:bottom w:val="none" w:sz="0" w:space="0" w:color="auto"/>
        <w:right w:val="none" w:sz="0" w:space="0" w:color="auto"/>
      </w:divBdr>
    </w:div>
    <w:div w:id="1529179196">
      <w:bodyDiv w:val="1"/>
      <w:marLeft w:val="0"/>
      <w:marRight w:val="0"/>
      <w:marTop w:val="0"/>
      <w:marBottom w:val="0"/>
      <w:divBdr>
        <w:top w:val="none" w:sz="0" w:space="0" w:color="auto"/>
        <w:left w:val="none" w:sz="0" w:space="0" w:color="auto"/>
        <w:bottom w:val="none" w:sz="0" w:space="0" w:color="auto"/>
        <w:right w:val="none" w:sz="0" w:space="0" w:color="auto"/>
      </w:divBdr>
    </w:div>
    <w:div w:id="1540237143">
      <w:bodyDiv w:val="1"/>
      <w:marLeft w:val="0"/>
      <w:marRight w:val="0"/>
      <w:marTop w:val="0"/>
      <w:marBottom w:val="0"/>
      <w:divBdr>
        <w:top w:val="none" w:sz="0" w:space="0" w:color="auto"/>
        <w:left w:val="none" w:sz="0" w:space="0" w:color="auto"/>
        <w:bottom w:val="none" w:sz="0" w:space="0" w:color="auto"/>
        <w:right w:val="none" w:sz="0" w:space="0" w:color="auto"/>
      </w:divBdr>
    </w:div>
    <w:div w:id="1549144175">
      <w:bodyDiv w:val="1"/>
      <w:marLeft w:val="0"/>
      <w:marRight w:val="0"/>
      <w:marTop w:val="0"/>
      <w:marBottom w:val="0"/>
      <w:divBdr>
        <w:top w:val="none" w:sz="0" w:space="0" w:color="auto"/>
        <w:left w:val="none" w:sz="0" w:space="0" w:color="auto"/>
        <w:bottom w:val="none" w:sz="0" w:space="0" w:color="auto"/>
        <w:right w:val="none" w:sz="0" w:space="0" w:color="auto"/>
      </w:divBdr>
    </w:div>
    <w:div w:id="1556962848">
      <w:bodyDiv w:val="1"/>
      <w:marLeft w:val="0"/>
      <w:marRight w:val="0"/>
      <w:marTop w:val="0"/>
      <w:marBottom w:val="0"/>
      <w:divBdr>
        <w:top w:val="none" w:sz="0" w:space="0" w:color="auto"/>
        <w:left w:val="none" w:sz="0" w:space="0" w:color="auto"/>
        <w:bottom w:val="none" w:sz="0" w:space="0" w:color="auto"/>
        <w:right w:val="none" w:sz="0" w:space="0" w:color="auto"/>
      </w:divBdr>
    </w:div>
    <w:div w:id="1623851742">
      <w:bodyDiv w:val="1"/>
      <w:marLeft w:val="0"/>
      <w:marRight w:val="0"/>
      <w:marTop w:val="0"/>
      <w:marBottom w:val="0"/>
      <w:divBdr>
        <w:top w:val="none" w:sz="0" w:space="0" w:color="auto"/>
        <w:left w:val="none" w:sz="0" w:space="0" w:color="auto"/>
        <w:bottom w:val="none" w:sz="0" w:space="0" w:color="auto"/>
        <w:right w:val="none" w:sz="0" w:space="0" w:color="auto"/>
      </w:divBdr>
      <w:divsChild>
        <w:div w:id="1197934288">
          <w:marLeft w:val="0"/>
          <w:marRight w:val="0"/>
          <w:marTop w:val="0"/>
          <w:marBottom w:val="0"/>
          <w:divBdr>
            <w:top w:val="none" w:sz="0" w:space="0" w:color="auto"/>
            <w:left w:val="none" w:sz="0" w:space="0" w:color="auto"/>
            <w:bottom w:val="none" w:sz="0" w:space="0" w:color="auto"/>
            <w:right w:val="none" w:sz="0" w:space="0" w:color="auto"/>
          </w:divBdr>
          <w:divsChild>
            <w:div w:id="1547984411">
              <w:marLeft w:val="0"/>
              <w:marRight w:val="0"/>
              <w:marTop w:val="0"/>
              <w:marBottom w:val="0"/>
              <w:divBdr>
                <w:top w:val="none" w:sz="0" w:space="0" w:color="auto"/>
                <w:left w:val="none" w:sz="0" w:space="0" w:color="auto"/>
                <w:bottom w:val="none" w:sz="0" w:space="0" w:color="auto"/>
                <w:right w:val="none" w:sz="0" w:space="0" w:color="auto"/>
              </w:divBdr>
              <w:divsChild>
                <w:div w:id="1378160697">
                  <w:marLeft w:val="0"/>
                  <w:marRight w:val="0"/>
                  <w:marTop w:val="0"/>
                  <w:marBottom w:val="0"/>
                  <w:divBdr>
                    <w:top w:val="none" w:sz="0" w:space="0" w:color="auto"/>
                    <w:left w:val="none" w:sz="0" w:space="0" w:color="auto"/>
                    <w:bottom w:val="none" w:sz="0" w:space="0" w:color="auto"/>
                    <w:right w:val="none" w:sz="0" w:space="0" w:color="auto"/>
                  </w:divBdr>
                  <w:divsChild>
                    <w:div w:id="351108027">
                      <w:marLeft w:val="0"/>
                      <w:marRight w:val="0"/>
                      <w:marTop w:val="0"/>
                      <w:marBottom w:val="0"/>
                      <w:divBdr>
                        <w:top w:val="none" w:sz="0" w:space="0" w:color="auto"/>
                        <w:left w:val="none" w:sz="0" w:space="0" w:color="auto"/>
                        <w:bottom w:val="none" w:sz="0" w:space="0" w:color="auto"/>
                        <w:right w:val="none" w:sz="0" w:space="0" w:color="auto"/>
                      </w:divBdr>
                      <w:divsChild>
                        <w:div w:id="601643892">
                          <w:marLeft w:val="0"/>
                          <w:marRight w:val="0"/>
                          <w:marTop w:val="0"/>
                          <w:marBottom w:val="0"/>
                          <w:divBdr>
                            <w:top w:val="none" w:sz="0" w:space="0" w:color="auto"/>
                            <w:left w:val="none" w:sz="0" w:space="0" w:color="auto"/>
                            <w:bottom w:val="none" w:sz="0" w:space="0" w:color="auto"/>
                            <w:right w:val="none" w:sz="0" w:space="0" w:color="auto"/>
                          </w:divBdr>
                          <w:divsChild>
                            <w:div w:id="303775906">
                              <w:marLeft w:val="0"/>
                              <w:marRight w:val="0"/>
                              <w:marTop w:val="0"/>
                              <w:marBottom w:val="0"/>
                              <w:divBdr>
                                <w:top w:val="none" w:sz="0" w:space="0" w:color="auto"/>
                                <w:left w:val="none" w:sz="0" w:space="0" w:color="auto"/>
                                <w:bottom w:val="none" w:sz="0" w:space="0" w:color="auto"/>
                                <w:right w:val="none" w:sz="0" w:space="0" w:color="auto"/>
                              </w:divBdr>
                              <w:divsChild>
                                <w:div w:id="795831224">
                                  <w:marLeft w:val="0"/>
                                  <w:marRight w:val="0"/>
                                  <w:marTop w:val="0"/>
                                  <w:marBottom w:val="0"/>
                                  <w:divBdr>
                                    <w:top w:val="none" w:sz="0" w:space="0" w:color="auto"/>
                                    <w:left w:val="none" w:sz="0" w:space="0" w:color="auto"/>
                                    <w:bottom w:val="none" w:sz="0" w:space="0" w:color="auto"/>
                                    <w:right w:val="none" w:sz="0" w:space="0" w:color="auto"/>
                                  </w:divBdr>
                                  <w:divsChild>
                                    <w:div w:id="258177447">
                                      <w:marLeft w:val="0"/>
                                      <w:marRight w:val="0"/>
                                      <w:marTop w:val="0"/>
                                      <w:marBottom w:val="0"/>
                                      <w:divBdr>
                                        <w:top w:val="none" w:sz="0" w:space="0" w:color="auto"/>
                                        <w:left w:val="none" w:sz="0" w:space="0" w:color="auto"/>
                                        <w:bottom w:val="none" w:sz="0" w:space="0" w:color="auto"/>
                                        <w:right w:val="none" w:sz="0" w:space="0" w:color="auto"/>
                                      </w:divBdr>
                                      <w:divsChild>
                                        <w:div w:id="1220048701">
                                          <w:marLeft w:val="0"/>
                                          <w:marRight w:val="0"/>
                                          <w:marTop w:val="0"/>
                                          <w:marBottom w:val="0"/>
                                          <w:divBdr>
                                            <w:top w:val="none" w:sz="0" w:space="0" w:color="auto"/>
                                            <w:left w:val="none" w:sz="0" w:space="0" w:color="auto"/>
                                            <w:bottom w:val="none" w:sz="0" w:space="0" w:color="auto"/>
                                            <w:right w:val="none" w:sz="0" w:space="0" w:color="auto"/>
                                          </w:divBdr>
                                          <w:divsChild>
                                            <w:div w:id="1023170972">
                                              <w:marLeft w:val="0"/>
                                              <w:marRight w:val="0"/>
                                              <w:marTop w:val="0"/>
                                              <w:marBottom w:val="0"/>
                                              <w:divBdr>
                                                <w:top w:val="none" w:sz="0" w:space="0" w:color="auto"/>
                                                <w:left w:val="none" w:sz="0" w:space="0" w:color="auto"/>
                                                <w:bottom w:val="none" w:sz="0" w:space="0" w:color="auto"/>
                                                <w:right w:val="none" w:sz="0" w:space="0" w:color="auto"/>
                                              </w:divBdr>
                                              <w:divsChild>
                                                <w:div w:id="1206260238">
                                                  <w:marLeft w:val="0"/>
                                                  <w:marRight w:val="0"/>
                                                  <w:marTop w:val="0"/>
                                                  <w:marBottom w:val="0"/>
                                                  <w:divBdr>
                                                    <w:top w:val="none" w:sz="0" w:space="0" w:color="auto"/>
                                                    <w:left w:val="none" w:sz="0" w:space="0" w:color="auto"/>
                                                    <w:bottom w:val="none" w:sz="0" w:space="0" w:color="auto"/>
                                                    <w:right w:val="none" w:sz="0" w:space="0" w:color="auto"/>
                                                  </w:divBdr>
                                                  <w:divsChild>
                                                    <w:div w:id="508641466">
                                                      <w:marLeft w:val="0"/>
                                                      <w:marRight w:val="0"/>
                                                      <w:marTop w:val="0"/>
                                                      <w:marBottom w:val="0"/>
                                                      <w:divBdr>
                                                        <w:top w:val="none" w:sz="0" w:space="0" w:color="auto"/>
                                                        <w:left w:val="none" w:sz="0" w:space="0" w:color="auto"/>
                                                        <w:bottom w:val="none" w:sz="0" w:space="0" w:color="auto"/>
                                                        <w:right w:val="none" w:sz="0" w:space="0" w:color="auto"/>
                                                      </w:divBdr>
                                                      <w:divsChild>
                                                        <w:div w:id="47915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9258668">
      <w:bodyDiv w:val="1"/>
      <w:marLeft w:val="0"/>
      <w:marRight w:val="0"/>
      <w:marTop w:val="0"/>
      <w:marBottom w:val="0"/>
      <w:divBdr>
        <w:top w:val="none" w:sz="0" w:space="0" w:color="auto"/>
        <w:left w:val="none" w:sz="0" w:space="0" w:color="auto"/>
        <w:bottom w:val="none" w:sz="0" w:space="0" w:color="auto"/>
        <w:right w:val="none" w:sz="0" w:space="0" w:color="auto"/>
      </w:divBdr>
    </w:div>
    <w:div w:id="1720981632">
      <w:bodyDiv w:val="1"/>
      <w:marLeft w:val="0"/>
      <w:marRight w:val="0"/>
      <w:marTop w:val="0"/>
      <w:marBottom w:val="0"/>
      <w:divBdr>
        <w:top w:val="none" w:sz="0" w:space="0" w:color="auto"/>
        <w:left w:val="none" w:sz="0" w:space="0" w:color="auto"/>
        <w:bottom w:val="none" w:sz="0" w:space="0" w:color="auto"/>
        <w:right w:val="none" w:sz="0" w:space="0" w:color="auto"/>
      </w:divBdr>
    </w:div>
    <w:div w:id="1777866192">
      <w:bodyDiv w:val="1"/>
      <w:marLeft w:val="0"/>
      <w:marRight w:val="0"/>
      <w:marTop w:val="0"/>
      <w:marBottom w:val="0"/>
      <w:divBdr>
        <w:top w:val="none" w:sz="0" w:space="0" w:color="auto"/>
        <w:left w:val="none" w:sz="0" w:space="0" w:color="auto"/>
        <w:bottom w:val="none" w:sz="0" w:space="0" w:color="auto"/>
        <w:right w:val="none" w:sz="0" w:space="0" w:color="auto"/>
      </w:divBdr>
    </w:div>
    <w:div w:id="1784880464">
      <w:bodyDiv w:val="1"/>
      <w:marLeft w:val="0"/>
      <w:marRight w:val="0"/>
      <w:marTop w:val="0"/>
      <w:marBottom w:val="0"/>
      <w:divBdr>
        <w:top w:val="none" w:sz="0" w:space="0" w:color="auto"/>
        <w:left w:val="none" w:sz="0" w:space="0" w:color="auto"/>
        <w:bottom w:val="none" w:sz="0" w:space="0" w:color="auto"/>
        <w:right w:val="none" w:sz="0" w:space="0" w:color="auto"/>
      </w:divBdr>
      <w:divsChild>
        <w:div w:id="1377317300">
          <w:marLeft w:val="0"/>
          <w:marRight w:val="0"/>
          <w:marTop w:val="0"/>
          <w:marBottom w:val="0"/>
          <w:divBdr>
            <w:top w:val="none" w:sz="0" w:space="0" w:color="auto"/>
            <w:left w:val="none" w:sz="0" w:space="0" w:color="auto"/>
            <w:bottom w:val="none" w:sz="0" w:space="0" w:color="auto"/>
            <w:right w:val="none" w:sz="0" w:space="0" w:color="auto"/>
          </w:divBdr>
          <w:divsChild>
            <w:div w:id="19770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6083">
      <w:bodyDiv w:val="1"/>
      <w:marLeft w:val="0"/>
      <w:marRight w:val="0"/>
      <w:marTop w:val="0"/>
      <w:marBottom w:val="0"/>
      <w:divBdr>
        <w:top w:val="none" w:sz="0" w:space="0" w:color="auto"/>
        <w:left w:val="none" w:sz="0" w:space="0" w:color="auto"/>
        <w:bottom w:val="none" w:sz="0" w:space="0" w:color="auto"/>
        <w:right w:val="none" w:sz="0" w:space="0" w:color="auto"/>
      </w:divBdr>
    </w:div>
    <w:div w:id="1840651691">
      <w:bodyDiv w:val="1"/>
      <w:marLeft w:val="0"/>
      <w:marRight w:val="0"/>
      <w:marTop w:val="0"/>
      <w:marBottom w:val="0"/>
      <w:divBdr>
        <w:top w:val="none" w:sz="0" w:space="0" w:color="auto"/>
        <w:left w:val="none" w:sz="0" w:space="0" w:color="auto"/>
        <w:bottom w:val="none" w:sz="0" w:space="0" w:color="auto"/>
        <w:right w:val="none" w:sz="0" w:space="0" w:color="auto"/>
      </w:divBdr>
    </w:div>
    <w:div w:id="1842041892">
      <w:bodyDiv w:val="1"/>
      <w:marLeft w:val="0"/>
      <w:marRight w:val="0"/>
      <w:marTop w:val="0"/>
      <w:marBottom w:val="0"/>
      <w:divBdr>
        <w:top w:val="none" w:sz="0" w:space="0" w:color="auto"/>
        <w:left w:val="none" w:sz="0" w:space="0" w:color="auto"/>
        <w:bottom w:val="none" w:sz="0" w:space="0" w:color="auto"/>
        <w:right w:val="none" w:sz="0" w:space="0" w:color="auto"/>
      </w:divBdr>
    </w:div>
    <w:div w:id="1858810824">
      <w:bodyDiv w:val="1"/>
      <w:marLeft w:val="0"/>
      <w:marRight w:val="0"/>
      <w:marTop w:val="0"/>
      <w:marBottom w:val="0"/>
      <w:divBdr>
        <w:top w:val="none" w:sz="0" w:space="0" w:color="auto"/>
        <w:left w:val="none" w:sz="0" w:space="0" w:color="auto"/>
        <w:bottom w:val="none" w:sz="0" w:space="0" w:color="auto"/>
        <w:right w:val="none" w:sz="0" w:space="0" w:color="auto"/>
      </w:divBdr>
    </w:div>
    <w:div w:id="1897550706">
      <w:bodyDiv w:val="1"/>
      <w:marLeft w:val="0"/>
      <w:marRight w:val="0"/>
      <w:marTop w:val="0"/>
      <w:marBottom w:val="0"/>
      <w:divBdr>
        <w:top w:val="none" w:sz="0" w:space="0" w:color="auto"/>
        <w:left w:val="none" w:sz="0" w:space="0" w:color="auto"/>
        <w:bottom w:val="none" w:sz="0" w:space="0" w:color="auto"/>
        <w:right w:val="none" w:sz="0" w:space="0" w:color="auto"/>
      </w:divBdr>
    </w:div>
    <w:div w:id="1929541127">
      <w:bodyDiv w:val="1"/>
      <w:marLeft w:val="0"/>
      <w:marRight w:val="0"/>
      <w:marTop w:val="0"/>
      <w:marBottom w:val="0"/>
      <w:divBdr>
        <w:top w:val="none" w:sz="0" w:space="0" w:color="auto"/>
        <w:left w:val="none" w:sz="0" w:space="0" w:color="auto"/>
        <w:bottom w:val="none" w:sz="0" w:space="0" w:color="auto"/>
        <w:right w:val="none" w:sz="0" w:space="0" w:color="auto"/>
      </w:divBdr>
    </w:div>
    <w:div w:id="1961909305">
      <w:bodyDiv w:val="1"/>
      <w:marLeft w:val="0"/>
      <w:marRight w:val="0"/>
      <w:marTop w:val="0"/>
      <w:marBottom w:val="0"/>
      <w:divBdr>
        <w:top w:val="none" w:sz="0" w:space="0" w:color="auto"/>
        <w:left w:val="none" w:sz="0" w:space="0" w:color="auto"/>
        <w:bottom w:val="none" w:sz="0" w:space="0" w:color="auto"/>
        <w:right w:val="none" w:sz="0" w:space="0" w:color="auto"/>
      </w:divBdr>
    </w:div>
    <w:div w:id="1966109489">
      <w:bodyDiv w:val="1"/>
      <w:marLeft w:val="0"/>
      <w:marRight w:val="0"/>
      <w:marTop w:val="0"/>
      <w:marBottom w:val="0"/>
      <w:divBdr>
        <w:top w:val="none" w:sz="0" w:space="0" w:color="auto"/>
        <w:left w:val="none" w:sz="0" w:space="0" w:color="auto"/>
        <w:bottom w:val="none" w:sz="0" w:space="0" w:color="auto"/>
        <w:right w:val="none" w:sz="0" w:space="0" w:color="auto"/>
      </w:divBdr>
    </w:div>
    <w:div w:id="2011525177">
      <w:bodyDiv w:val="1"/>
      <w:marLeft w:val="0"/>
      <w:marRight w:val="0"/>
      <w:marTop w:val="0"/>
      <w:marBottom w:val="0"/>
      <w:divBdr>
        <w:top w:val="none" w:sz="0" w:space="0" w:color="auto"/>
        <w:left w:val="none" w:sz="0" w:space="0" w:color="auto"/>
        <w:bottom w:val="none" w:sz="0" w:space="0" w:color="auto"/>
        <w:right w:val="none" w:sz="0" w:space="0" w:color="auto"/>
      </w:divBdr>
    </w:div>
    <w:div w:id="213451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arget="media/image4.png" Type="http://schemas.openxmlformats.org/officeDocument/2006/relationships/image"/><Relationship Id="rId18" Target="diagrams/quickStyle2.xml" Type="http://schemas.openxmlformats.org/officeDocument/2006/relationships/diagramQuickStyle"/><Relationship Id="rId26" Target="media/image12.png" Type="http://schemas.openxmlformats.org/officeDocument/2006/relationships/image"/><Relationship Id="rId39" Target="media/image25.png" Type="http://schemas.openxmlformats.org/officeDocument/2006/relationships/image"/><Relationship Id="rId21" Target="media/image7.png" Type="http://schemas.openxmlformats.org/officeDocument/2006/relationships/image"/><Relationship Id="rId34" Target="media/image20.png" Type="http://schemas.openxmlformats.org/officeDocument/2006/relationships/image"/><Relationship Id="rId42" Target="media/image28.png" Type="http://schemas.openxmlformats.org/officeDocument/2006/relationships/image"/><Relationship Id="rId47" Target="fontTable.xml" Type="http://schemas.openxmlformats.org/officeDocument/2006/relationships/fontTable"/><Relationship Id="rId7" Target="diagrams/quickStyle1.xml" Type="http://schemas.openxmlformats.org/officeDocument/2006/relationships/diagramQuickStyle"/><Relationship Id="rId2" Target="styles.xml" Type="http://schemas.openxmlformats.org/officeDocument/2006/relationships/styles"/><Relationship Id="rId16" Target="diagrams/data2.xml" Type="http://schemas.openxmlformats.org/officeDocument/2006/relationships/diagramData"/><Relationship Id="rId29" Target="media/image15.jpeg" Type="http://schemas.openxmlformats.org/officeDocument/2006/relationships/image"/><Relationship Id="rId1" Target="numbering.xml" Type="http://schemas.openxmlformats.org/officeDocument/2006/relationships/numbering"/><Relationship Id="rId6" Target="diagrams/layout1.xml" Type="http://schemas.openxmlformats.org/officeDocument/2006/relationships/diagramLayout"/><Relationship Id="rId11" Target="media/image2.png" Type="http://schemas.openxmlformats.org/officeDocument/2006/relationships/image"/><Relationship Id="rId24" Target="media/image10.jpeg" Type="http://schemas.openxmlformats.org/officeDocument/2006/relationships/image"/><Relationship Id="rId32" Target="media/image18.png" Type="http://schemas.openxmlformats.org/officeDocument/2006/relationships/image"/><Relationship Id="rId37" Target="media/image23.png" Type="http://schemas.openxmlformats.org/officeDocument/2006/relationships/image"/><Relationship Id="rId40" Target="media/image26.png" Type="http://schemas.openxmlformats.org/officeDocument/2006/relationships/image"/><Relationship Id="rId45" Target="media/image31.png" Type="http://schemas.openxmlformats.org/officeDocument/2006/relationships/image"/><Relationship Id="rId5" Target="diagrams/data1.xml" Type="http://schemas.openxmlformats.org/officeDocument/2006/relationships/diagramData"/><Relationship Id="rId15" Target="media/image6.png" Type="http://schemas.openxmlformats.org/officeDocument/2006/relationships/image"/><Relationship Id="rId23" Target="media/image9.jpeg" Type="http://schemas.openxmlformats.org/officeDocument/2006/relationships/image"/><Relationship Id="rId28" Target="media/image14.jpeg" Type="http://schemas.openxmlformats.org/officeDocument/2006/relationships/image"/><Relationship Id="rId36" Target="media/image22.png" Type="http://schemas.openxmlformats.org/officeDocument/2006/relationships/image"/><Relationship Id="rId10" Target="media/image1.png" Type="http://schemas.openxmlformats.org/officeDocument/2006/relationships/image"/><Relationship Id="rId19" Target="diagrams/colors2.xml" Type="http://schemas.openxmlformats.org/officeDocument/2006/relationships/diagramColors"/><Relationship Id="rId31" Target="media/image17.png" Type="http://schemas.openxmlformats.org/officeDocument/2006/relationships/image"/><Relationship Id="rId44" Target="media/image30.png" Type="http://schemas.openxmlformats.org/officeDocument/2006/relationships/image"/><Relationship Id="rId4" Target="webSettings.xml" Type="http://schemas.openxmlformats.org/officeDocument/2006/relationships/webSettings"/><Relationship Id="rId9" Target="diagrams/drawing1.xml" Type="http://schemas.microsoft.com/office/2007/relationships/diagramDrawing"/><Relationship Id="rId14" Target="media/image5.png" Type="http://schemas.openxmlformats.org/officeDocument/2006/relationships/image"/><Relationship Id="rId22" Target="media/image8.jpeg" Type="http://schemas.openxmlformats.org/officeDocument/2006/relationships/image"/><Relationship Id="rId27" Target="media/image13.png" Type="http://schemas.openxmlformats.org/officeDocument/2006/relationships/image"/><Relationship Id="rId30" Target="media/image16.png" Type="http://schemas.openxmlformats.org/officeDocument/2006/relationships/image"/><Relationship Id="rId35" Target="media/image21.png" Type="http://schemas.openxmlformats.org/officeDocument/2006/relationships/image"/><Relationship Id="rId43" Target="media/image29.png" Type="http://schemas.openxmlformats.org/officeDocument/2006/relationships/image"/><Relationship Id="rId48" Target="theme/theme1.xml" Type="http://schemas.openxmlformats.org/officeDocument/2006/relationships/theme"/><Relationship Id="rId8" Target="diagrams/colors1.xml" Type="http://schemas.openxmlformats.org/officeDocument/2006/relationships/diagramColors"/><Relationship Id="rId3" Target="settings.xml" Type="http://schemas.openxmlformats.org/officeDocument/2006/relationships/settings"/><Relationship Id="rId12" Target="media/image3.png" Type="http://schemas.openxmlformats.org/officeDocument/2006/relationships/image"/><Relationship Id="rId17" Target="diagrams/layout2.xml" Type="http://schemas.openxmlformats.org/officeDocument/2006/relationships/diagramLayout"/><Relationship Id="rId25" Target="media/image11.jpeg" Type="http://schemas.openxmlformats.org/officeDocument/2006/relationships/image"/><Relationship Id="rId33" Target="media/image19.png" Type="http://schemas.openxmlformats.org/officeDocument/2006/relationships/image"/><Relationship Id="rId38" Target="media/image24.png" Type="http://schemas.openxmlformats.org/officeDocument/2006/relationships/image"/><Relationship Id="rId46" Target="media/image32.png" Type="http://schemas.openxmlformats.org/officeDocument/2006/relationships/image"/><Relationship Id="rId20" Target="diagrams/drawing2.xml" Type="http://schemas.microsoft.com/office/2007/relationships/diagramDrawing"/><Relationship Id="rId41" Target="media/image27.png" Type="http://schemas.openxmlformats.org/officeDocument/2006/relationships/image"/></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CF2AD0-3F31-4C83-A3F0-1C39E3A53615}" type="doc">
      <dgm:prSet loTypeId="urn:microsoft.com/office/officeart/2005/8/layout/chevron1" loCatId="process" qsTypeId="urn:microsoft.com/office/officeart/2005/8/quickstyle/simple1" qsCatId="simple" csTypeId="urn:microsoft.com/office/officeart/2005/8/colors/accent1_4" csCatId="accent1" phldr="1"/>
      <dgm:spPr/>
    </dgm:pt>
    <dgm:pt modelId="{40C1CC26-25B3-4804-A1A8-2B1F9BDE7B85}">
      <dgm:prSet phldrT="[Text]"/>
      <dgm:spPr/>
      <dgm:t>
        <a:bodyPr/>
        <a:lstStyle/>
        <a:p>
          <a:r>
            <a:rPr lang="en-IN"/>
            <a:t>Data</a:t>
          </a:r>
        </a:p>
      </dgm:t>
    </dgm:pt>
    <dgm:pt modelId="{52F96E3E-CC0F-400B-AF85-BECFD36592AE}" type="parTrans" cxnId="{C34715BB-5584-4031-A479-9342313BEB4D}">
      <dgm:prSet/>
      <dgm:spPr/>
      <dgm:t>
        <a:bodyPr/>
        <a:lstStyle/>
        <a:p>
          <a:endParaRPr lang="en-IN"/>
        </a:p>
      </dgm:t>
    </dgm:pt>
    <dgm:pt modelId="{83657ED5-9315-4A27-ACA3-D18D04F301FD}" type="sibTrans" cxnId="{C34715BB-5584-4031-A479-9342313BEB4D}">
      <dgm:prSet/>
      <dgm:spPr/>
      <dgm:t>
        <a:bodyPr/>
        <a:lstStyle/>
        <a:p>
          <a:endParaRPr lang="en-IN"/>
        </a:p>
      </dgm:t>
    </dgm:pt>
    <dgm:pt modelId="{C6C5EDFC-465E-4363-988A-CA42F6C04635}">
      <dgm:prSet phldrT="[Text]"/>
      <dgm:spPr/>
      <dgm:t>
        <a:bodyPr/>
        <a:lstStyle/>
        <a:p>
          <a:r>
            <a:rPr lang="en-IN"/>
            <a:t>Reason column More option</a:t>
          </a:r>
        </a:p>
      </dgm:t>
    </dgm:pt>
    <dgm:pt modelId="{40D7584A-62B2-4589-AA14-6EB9EC6B3D2C}" type="parTrans" cxnId="{6662E763-0E29-42CB-BCD3-058187D094B8}">
      <dgm:prSet/>
      <dgm:spPr/>
      <dgm:t>
        <a:bodyPr/>
        <a:lstStyle/>
        <a:p>
          <a:endParaRPr lang="en-IN"/>
        </a:p>
      </dgm:t>
    </dgm:pt>
    <dgm:pt modelId="{4D485B00-43C1-4D79-82DD-B4345A032AD4}" type="sibTrans" cxnId="{6662E763-0E29-42CB-BCD3-058187D094B8}">
      <dgm:prSet/>
      <dgm:spPr/>
      <dgm:t>
        <a:bodyPr/>
        <a:lstStyle/>
        <a:p>
          <a:endParaRPr lang="en-IN"/>
        </a:p>
      </dgm:t>
    </dgm:pt>
    <dgm:pt modelId="{15A17DF4-1B5F-4C27-BFA8-4EFF68465AD7}">
      <dgm:prSet phldrT="[Text]"/>
      <dgm:spPr/>
      <dgm:t>
        <a:bodyPr/>
        <a:lstStyle/>
        <a:p>
          <a:r>
            <a:rPr lang="en-IN"/>
            <a:t>Delete from model</a:t>
          </a:r>
        </a:p>
      </dgm:t>
    </dgm:pt>
    <dgm:pt modelId="{6CA2B94E-6CEF-4EAC-B96D-1CD4DE0CE5BB}" type="parTrans" cxnId="{F6A20855-05BC-4946-89DA-7FE9A6F0B634}">
      <dgm:prSet/>
      <dgm:spPr/>
      <dgm:t>
        <a:bodyPr/>
        <a:lstStyle/>
        <a:p>
          <a:endParaRPr lang="en-IN"/>
        </a:p>
      </dgm:t>
    </dgm:pt>
    <dgm:pt modelId="{2D074A4C-272D-433A-A9A6-A96FFF6456A7}" type="sibTrans" cxnId="{F6A20855-05BC-4946-89DA-7FE9A6F0B634}">
      <dgm:prSet/>
      <dgm:spPr/>
      <dgm:t>
        <a:bodyPr/>
        <a:lstStyle/>
        <a:p>
          <a:endParaRPr lang="en-IN"/>
        </a:p>
      </dgm:t>
    </dgm:pt>
    <dgm:pt modelId="{2EE33326-1B79-4088-B0DB-8C38DA89495A}" type="pres">
      <dgm:prSet presAssocID="{C4CF2AD0-3F31-4C83-A3F0-1C39E3A53615}" presName="Name0" presStyleCnt="0">
        <dgm:presLayoutVars>
          <dgm:dir/>
          <dgm:animLvl val="lvl"/>
          <dgm:resizeHandles val="exact"/>
        </dgm:presLayoutVars>
      </dgm:prSet>
      <dgm:spPr/>
    </dgm:pt>
    <dgm:pt modelId="{FBDAEFD1-976B-4E8F-9518-FC120F3AB9AF}" type="pres">
      <dgm:prSet presAssocID="{40C1CC26-25B3-4804-A1A8-2B1F9BDE7B85}" presName="parTxOnly" presStyleLbl="node1" presStyleIdx="0" presStyleCnt="3">
        <dgm:presLayoutVars>
          <dgm:chMax val="0"/>
          <dgm:chPref val="0"/>
          <dgm:bulletEnabled val="1"/>
        </dgm:presLayoutVars>
      </dgm:prSet>
      <dgm:spPr/>
    </dgm:pt>
    <dgm:pt modelId="{2C7EDE29-6748-491D-BB50-01CD6082AD4B}" type="pres">
      <dgm:prSet presAssocID="{83657ED5-9315-4A27-ACA3-D18D04F301FD}" presName="parTxOnlySpace" presStyleCnt="0"/>
      <dgm:spPr/>
    </dgm:pt>
    <dgm:pt modelId="{B162B205-4FF9-4F27-8D03-19674DC028F7}" type="pres">
      <dgm:prSet presAssocID="{C6C5EDFC-465E-4363-988A-CA42F6C04635}" presName="parTxOnly" presStyleLbl="node1" presStyleIdx="1" presStyleCnt="3">
        <dgm:presLayoutVars>
          <dgm:chMax val="0"/>
          <dgm:chPref val="0"/>
          <dgm:bulletEnabled val="1"/>
        </dgm:presLayoutVars>
      </dgm:prSet>
      <dgm:spPr/>
    </dgm:pt>
    <dgm:pt modelId="{C4DBA1B2-74D7-4039-BED8-E41FD7274745}" type="pres">
      <dgm:prSet presAssocID="{4D485B00-43C1-4D79-82DD-B4345A032AD4}" presName="parTxOnlySpace" presStyleCnt="0"/>
      <dgm:spPr/>
    </dgm:pt>
    <dgm:pt modelId="{ED985102-FE2F-4C6E-A31D-68E70809CC09}" type="pres">
      <dgm:prSet presAssocID="{15A17DF4-1B5F-4C27-BFA8-4EFF68465AD7}" presName="parTxOnly" presStyleLbl="node1" presStyleIdx="2" presStyleCnt="3">
        <dgm:presLayoutVars>
          <dgm:chMax val="0"/>
          <dgm:chPref val="0"/>
          <dgm:bulletEnabled val="1"/>
        </dgm:presLayoutVars>
      </dgm:prSet>
      <dgm:spPr/>
    </dgm:pt>
  </dgm:ptLst>
  <dgm:cxnLst>
    <dgm:cxn modelId="{F6A20855-05BC-4946-89DA-7FE9A6F0B634}" srcId="{C4CF2AD0-3F31-4C83-A3F0-1C39E3A53615}" destId="{15A17DF4-1B5F-4C27-BFA8-4EFF68465AD7}" srcOrd="2" destOrd="0" parTransId="{6CA2B94E-6CEF-4EAC-B96D-1CD4DE0CE5BB}" sibTransId="{2D074A4C-272D-433A-A9A6-A96FFF6456A7}"/>
    <dgm:cxn modelId="{6662E763-0E29-42CB-BCD3-058187D094B8}" srcId="{C4CF2AD0-3F31-4C83-A3F0-1C39E3A53615}" destId="{C6C5EDFC-465E-4363-988A-CA42F6C04635}" srcOrd="1" destOrd="0" parTransId="{40D7584A-62B2-4589-AA14-6EB9EC6B3D2C}" sibTransId="{4D485B00-43C1-4D79-82DD-B4345A032AD4}"/>
    <dgm:cxn modelId="{E603B196-FA57-49E8-998D-BA03DB3B0406}" type="presOf" srcId="{40C1CC26-25B3-4804-A1A8-2B1F9BDE7B85}" destId="{FBDAEFD1-976B-4E8F-9518-FC120F3AB9AF}" srcOrd="0" destOrd="0" presId="urn:microsoft.com/office/officeart/2005/8/layout/chevron1"/>
    <dgm:cxn modelId="{DE1227B0-A2EE-4EBF-9844-4E38164B9350}" type="presOf" srcId="{15A17DF4-1B5F-4C27-BFA8-4EFF68465AD7}" destId="{ED985102-FE2F-4C6E-A31D-68E70809CC09}" srcOrd="0" destOrd="0" presId="urn:microsoft.com/office/officeart/2005/8/layout/chevron1"/>
    <dgm:cxn modelId="{C34715BB-5584-4031-A479-9342313BEB4D}" srcId="{C4CF2AD0-3F31-4C83-A3F0-1C39E3A53615}" destId="{40C1CC26-25B3-4804-A1A8-2B1F9BDE7B85}" srcOrd="0" destOrd="0" parTransId="{52F96E3E-CC0F-400B-AF85-BECFD36592AE}" sibTransId="{83657ED5-9315-4A27-ACA3-D18D04F301FD}"/>
    <dgm:cxn modelId="{452D5BF5-4BE2-448E-9AEE-A20EA5B55437}" type="presOf" srcId="{C6C5EDFC-465E-4363-988A-CA42F6C04635}" destId="{B162B205-4FF9-4F27-8D03-19674DC028F7}" srcOrd="0" destOrd="0" presId="urn:microsoft.com/office/officeart/2005/8/layout/chevron1"/>
    <dgm:cxn modelId="{377F31FA-537D-4E01-95C9-B606E78CB73E}" type="presOf" srcId="{C4CF2AD0-3F31-4C83-A3F0-1C39E3A53615}" destId="{2EE33326-1B79-4088-B0DB-8C38DA89495A}" srcOrd="0" destOrd="0" presId="urn:microsoft.com/office/officeart/2005/8/layout/chevron1"/>
    <dgm:cxn modelId="{8488536D-84FE-4847-BEA1-64FE0E6F370E}" type="presParOf" srcId="{2EE33326-1B79-4088-B0DB-8C38DA89495A}" destId="{FBDAEFD1-976B-4E8F-9518-FC120F3AB9AF}" srcOrd="0" destOrd="0" presId="urn:microsoft.com/office/officeart/2005/8/layout/chevron1"/>
    <dgm:cxn modelId="{4BC054C5-364B-4B97-A807-60B8CB54084B}" type="presParOf" srcId="{2EE33326-1B79-4088-B0DB-8C38DA89495A}" destId="{2C7EDE29-6748-491D-BB50-01CD6082AD4B}" srcOrd="1" destOrd="0" presId="urn:microsoft.com/office/officeart/2005/8/layout/chevron1"/>
    <dgm:cxn modelId="{2A861CB9-AF7B-4033-B75D-F00BF52F96BB}" type="presParOf" srcId="{2EE33326-1B79-4088-B0DB-8C38DA89495A}" destId="{B162B205-4FF9-4F27-8D03-19674DC028F7}" srcOrd="2" destOrd="0" presId="urn:microsoft.com/office/officeart/2005/8/layout/chevron1"/>
    <dgm:cxn modelId="{9696F077-B67E-4C1B-998B-D730995DFDA6}" type="presParOf" srcId="{2EE33326-1B79-4088-B0DB-8C38DA89495A}" destId="{C4DBA1B2-74D7-4039-BED8-E41FD7274745}" srcOrd="3" destOrd="0" presId="urn:microsoft.com/office/officeart/2005/8/layout/chevron1"/>
    <dgm:cxn modelId="{6BD8AC2C-5E5E-43B6-8615-4C31EA132CC8}" type="presParOf" srcId="{2EE33326-1B79-4088-B0DB-8C38DA89495A}" destId="{ED985102-FE2F-4C6E-A31D-68E70809CC09}" srcOrd="4" destOrd="0" presId="urn:microsoft.com/office/officeart/2005/8/layout/chevron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AE25CF-84F2-D343-98E2-37C3EECFF700}" type="doc">
      <dgm:prSet loTypeId="urn:microsoft.com/office/officeart/2005/8/layout/chevron1" loCatId="" qsTypeId="urn:microsoft.com/office/officeart/2005/8/quickstyle/simple1" qsCatId="simple" csTypeId="urn:microsoft.com/office/officeart/2005/8/colors/accent1_3" csCatId="accent1" phldr="1"/>
      <dgm:spPr/>
    </dgm:pt>
    <dgm:pt modelId="{626049DF-740F-1C4F-BC0F-750AFAF6DE6A}">
      <dgm:prSet phldrT="[Text]"/>
      <dgm:spPr/>
      <dgm:t>
        <a:bodyPr/>
        <a:lstStyle/>
        <a:p>
          <a:r>
            <a:rPr lang="en-US"/>
            <a:t>Select the data than go to trasform data tab</a:t>
          </a:r>
        </a:p>
      </dgm:t>
    </dgm:pt>
    <dgm:pt modelId="{CD004FDF-20DE-6340-9B8D-C47E4E7BA06E}" type="parTrans" cxnId="{7EAF7640-3E35-AD4A-8B7F-AB7F21E2B0A2}">
      <dgm:prSet/>
      <dgm:spPr/>
      <dgm:t>
        <a:bodyPr/>
        <a:lstStyle/>
        <a:p>
          <a:endParaRPr lang="en-US"/>
        </a:p>
      </dgm:t>
    </dgm:pt>
    <dgm:pt modelId="{A7DE292B-5898-A24F-A780-BF0E59520933}" type="sibTrans" cxnId="{7EAF7640-3E35-AD4A-8B7F-AB7F21E2B0A2}">
      <dgm:prSet/>
      <dgm:spPr/>
      <dgm:t>
        <a:bodyPr/>
        <a:lstStyle/>
        <a:p>
          <a:endParaRPr lang="en-US"/>
        </a:p>
      </dgm:t>
    </dgm:pt>
    <dgm:pt modelId="{CB5A3A4E-A74D-C345-A819-AF74F6B415B2}">
      <dgm:prSet phldrT="[Text]"/>
      <dgm:spPr/>
      <dgm:t>
        <a:bodyPr/>
        <a:lstStyle/>
        <a:p>
          <a:r>
            <a:rPr lang="en-US"/>
            <a:t>select the colmun name reason which have null values</a:t>
          </a:r>
        </a:p>
      </dgm:t>
    </dgm:pt>
    <dgm:pt modelId="{4D7ACA43-D216-CF44-904B-9862229E403E}" type="parTrans" cxnId="{22BA9F75-5CC4-294A-B5A5-A71F2F725A7E}">
      <dgm:prSet/>
      <dgm:spPr/>
      <dgm:t>
        <a:bodyPr/>
        <a:lstStyle/>
        <a:p>
          <a:endParaRPr lang="en-US"/>
        </a:p>
      </dgm:t>
    </dgm:pt>
    <dgm:pt modelId="{1A98CDA2-7C30-4346-A5DE-0E94F46E96AA}" type="sibTrans" cxnId="{22BA9F75-5CC4-294A-B5A5-A71F2F725A7E}">
      <dgm:prSet/>
      <dgm:spPr/>
      <dgm:t>
        <a:bodyPr/>
        <a:lstStyle/>
        <a:p>
          <a:endParaRPr lang="en-US"/>
        </a:p>
      </dgm:t>
    </dgm:pt>
    <dgm:pt modelId="{5A837481-61AE-A04E-9369-C9208C6909E1}">
      <dgm:prSet phldrT="[Text]"/>
      <dgm:spPr/>
      <dgm:t>
        <a:bodyPr/>
        <a:lstStyle/>
        <a:p>
          <a:r>
            <a:rPr lang="en-US"/>
            <a:t>selected the delete which deleted the column</a:t>
          </a:r>
        </a:p>
      </dgm:t>
    </dgm:pt>
    <dgm:pt modelId="{BF559233-81DB-2D41-93E8-98F209840BDC}" type="parTrans" cxnId="{35D83848-A930-2F4F-9E28-1A7D90A06F34}">
      <dgm:prSet/>
      <dgm:spPr/>
      <dgm:t>
        <a:bodyPr/>
        <a:lstStyle/>
        <a:p>
          <a:endParaRPr lang="en-US"/>
        </a:p>
      </dgm:t>
    </dgm:pt>
    <dgm:pt modelId="{9D922E13-E58E-9E49-A5CE-7BBBB4D7271D}" type="sibTrans" cxnId="{35D83848-A930-2F4F-9E28-1A7D90A06F34}">
      <dgm:prSet/>
      <dgm:spPr/>
      <dgm:t>
        <a:bodyPr/>
        <a:lstStyle/>
        <a:p>
          <a:endParaRPr lang="en-US"/>
        </a:p>
      </dgm:t>
    </dgm:pt>
    <dgm:pt modelId="{90E7FA62-118B-8744-9999-57AFC52D986A}" type="pres">
      <dgm:prSet presAssocID="{6FAE25CF-84F2-D343-98E2-37C3EECFF700}" presName="Name0" presStyleCnt="0">
        <dgm:presLayoutVars>
          <dgm:dir/>
          <dgm:animLvl val="lvl"/>
          <dgm:resizeHandles val="exact"/>
        </dgm:presLayoutVars>
      </dgm:prSet>
      <dgm:spPr/>
    </dgm:pt>
    <dgm:pt modelId="{1C12D353-4446-6145-9A6C-E1D3175583B4}" type="pres">
      <dgm:prSet presAssocID="{626049DF-740F-1C4F-BC0F-750AFAF6DE6A}" presName="parTxOnly" presStyleLbl="node1" presStyleIdx="0" presStyleCnt="3">
        <dgm:presLayoutVars>
          <dgm:chMax val="0"/>
          <dgm:chPref val="0"/>
          <dgm:bulletEnabled val="1"/>
        </dgm:presLayoutVars>
      </dgm:prSet>
      <dgm:spPr/>
    </dgm:pt>
    <dgm:pt modelId="{98DCCEBE-E9D5-904D-9D0B-93B59F6EC783}" type="pres">
      <dgm:prSet presAssocID="{A7DE292B-5898-A24F-A780-BF0E59520933}" presName="parTxOnlySpace" presStyleCnt="0"/>
      <dgm:spPr/>
    </dgm:pt>
    <dgm:pt modelId="{66DE1482-9058-494F-AB27-36E5AFEFCD3F}" type="pres">
      <dgm:prSet presAssocID="{CB5A3A4E-A74D-C345-A819-AF74F6B415B2}" presName="parTxOnly" presStyleLbl="node1" presStyleIdx="1" presStyleCnt="3">
        <dgm:presLayoutVars>
          <dgm:chMax val="0"/>
          <dgm:chPref val="0"/>
          <dgm:bulletEnabled val="1"/>
        </dgm:presLayoutVars>
      </dgm:prSet>
      <dgm:spPr/>
    </dgm:pt>
    <dgm:pt modelId="{43E4C58C-47E1-9D45-99BB-39264A69573C}" type="pres">
      <dgm:prSet presAssocID="{1A98CDA2-7C30-4346-A5DE-0E94F46E96AA}" presName="parTxOnlySpace" presStyleCnt="0"/>
      <dgm:spPr/>
    </dgm:pt>
    <dgm:pt modelId="{5C6B3416-B4DD-724A-83E9-D967A3B7D063}" type="pres">
      <dgm:prSet presAssocID="{5A837481-61AE-A04E-9369-C9208C6909E1}" presName="parTxOnly" presStyleLbl="node1" presStyleIdx="2" presStyleCnt="3">
        <dgm:presLayoutVars>
          <dgm:chMax val="0"/>
          <dgm:chPref val="0"/>
          <dgm:bulletEnabled val="1"/>
        </dgm:presLayoutVars>
      </dgm:prSet>
      <dgm:spPr/>
    </dgm:pt>
  </dgm:ptLst>
  <dgm:cxnLst>
    <dgm:cxn modelId="{646A0000-3747-3240-8750-558BE0EE6A18}" type="presOf" srcId="{6FAE25CF-84F2-D343-98E2-37C3EECFF700}" destId="{90E7FA62-118B-8744-9999-57AFC52D986A}" srcOrd="0" destOrd="0" presId="urn:microsoft.com/office/officeart/2005/8/layout/chevron1"/>
    <dgm:cxn modelId="{7EAF7640-3E35-AD4A-8B7F-AB7F21E2B0A2}" srcId="{6FAE25CF-84F2-D343-98E2-37C3EECFF700}" destId="{626049DF-740F-1C4F-BC0F-750AFAF6DE6A}" srcOrd="0" destOrd="0" parTransId="{CD004FDF-20DE-6340-9B8D-C47E4E7BA06E}" sibTransId="{A7DE292B-5898-A24F-A780-BF0E59520933}"/>
    <dgm:cxn modelId="{35D83848-A930-2F4F-9E28-1A7D90A06F34}" srcId="{6FAE25CF-84F2-D343-98E2-37C3EECFF700}" destId="{5A837481-61AE-A04E-9369-C9208C6909E1}" srcOrd="2" destOrd="0" parTransId="{BF559233-81DB-2D41-93E8-98F209840BDC}" sibTransId="{9D922E13-E58E-9E49-A5CE-7BBBB4D7271D}"/>
    <dgm:cxn modelId="{22BA9F75-5CC4-294A-B5A5-A71F2F725A7E}" srcId="{6FAE25CF-84F2-D343-98E2-37C3EECFF700}" destId="{CB5A3A4E-A74D-C345-A819-AF74F6B415B2}" srcOrd="1" destOrd="0" parTransId="{4D7ACA43-D216-CF44-904B-9862229E403E}" sibTransId="{1A98CDA2-7C30-4346-A5DE-0E94F46E96AA}"/>
    <dgm:cxn modelId="{E38B3693-9796-2F46-9E48-610AE168F389}" type="presOf" srcId="{5A837481-61AE-A04E-9369-C9208C6909E1}" destId="{5C6B3416-B4DD-724A-83E9-D967A3B7D063}" srcOrd="0" destOrd="0" presId="urn:microsoft.com/office/officeart/2005/8/layout/chevron1"/>
    <dgm:cxn modelId="{3C42E3A7-76DA-F641-9FB5-B93384FC8B21}" type="presOf" srcId="{626049DF-740F-1C4F-BC0F-750AFAF6DE6A}" destId="{1C12D353-4446-6145-9A6C-E1D3175583B4}" srcOrd="0" destOrd="0" presId="urn:microsoft.com/office/officeart/2005/8/layout/chevron1"/>
    <dgm:cxn modelId="{57A56AC6-C2BD-284A-945E-2686FB797422}" type="presOf" srcId="{CB5A3A4E-A74D-C345-A819-AF74F6B415B2}" destId="{66DE1482-9058-494F-AB27-36E5AFEFCD3F}" srcOrd="0" destOrd="0" presId="urn:microsoft.com/office/officeart/2005/8/layout/chevron1"/>
    <dgm:cxn modelId="{FA5797C2-A981-D34C-BD29-F143B5E8A72F}" type="presParOf" srcId="{90E7FA62-118B-8744-9999-57AFC52D986A}" destId="{1C12D353-4446-6145-9A6C-E1D3175583B4}" srcOrd="0" destOrd="0" presId="urn:microsoft.com/office/officeart/2005/8/layout/chevron1"/>
    <dgm:cxn modelId="{3096DE19-97BB-034D-87F3-F6210ED52192}" type="presParOf" srcId="{90E7FA62-118B-8744-9999-57AFC52D986A}" destId="{98DCCEBE-E9D5-904D-9D0B-93B59F6EC783}" srcOrd="1" destOrd="0" presId="urn:microsoft.com/office/officeart/2005/8/layout/chevron1"/>
    <dgm:cxn modelId="{B878F54C-BC3D-9147-BE37-9696A07ABB93}" type="presParOf" srcId="{90E7FA62-118B-8744-9999-57AFC52D986A}" destId="{66DE1482-9058-494F-AB27-36E5AFEFCD3F}" srcOrd="2" destOrd="0" presId="urn:microsoft.com/office/officeart/2005/8/layout/chevron1"/>
    <dgm:cxn modelId="{FCF89F80-58DD-FC48-868D-44A07E49DE1C}" type="presParOf" srcId="{90E7FA62-118B-8744-9999-57AFC52D986A}" destId="{43E4C58C-47E1-9D45-99BB-39264A69573C}" srcOrd="3" destOrd="0" presId="urn:microsoft.com/office/officeart/2005/8/layout/chevron1"/>
    <dgm:cxn modelId="{5BE3C96F-861C-9148-A2C3-C25A080BAE5C}" type="presParOf" srcId="{90E7FA62-118B-8744-9999-57AFC52D986A}" destId="{5C6B3416-B4DD-724A-83E9-D967A3B7D063}" srcOrd="4" destOrd="0" presId="urn:microsoft.com/office/officeart/2005/8/layout/chevro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DAEFD1-976B-4E8F-9518-FC120F3AB9AF}">
      <dsp:nvSpPr>
        <dsp:cNvPr id="0" name=""/>
        <dsp:cNvSpPr/>
      </dsp:nvSpPr>
      <dsp:spPr>
        <a:xfrm>
          <a:off x="1607" y="122693"/>
          <a:ext cx="1958280" cy="783312"/>
        </a:xfrm>
        <a:prstGeom prst="chevron">
          <a:avLst/>
        </a:prstGeom>
        <a:solidFill>
          <a:schemeClr val="accent1">
            <a:shade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IN" sz="1600" kern="1200"/>
            <a:t>Data</a:t>
          </a:r>
        </a:p>
      </dsp:txBody>
      <dsp:txXfrm>
        <a:off x="393263" y="122693"/>
        <a:ext cx="1174968" cy="783312"/>
      </dsp:txXfrm>
    </dsp:sp>
    <dsp:sp modelId="{B162B205-4FF9-4F27-8D03-19674DC028F7}">
      <dsp:nvSpPr>
        <dsp:cNvPr id="0" name=""/>
        <dsp:cNvSpPr/>
      </dsp:nvSpPr>
      <dsp:spPr>
        <a:xfrm>
          <a:off x="1764059" y="122693"/>
          <a:ext cx="1958280" cy="783312"/>
        </a:xfrm>
        <a:prstGeom prst="chevron">
          <a:avLst/>
        </a:prstGeom>
        <a:solidFill>
          <a:schemeClr val="accent1">
            <a:shade val="50000"/>
            <a:hueOff val="393098"/>
            <a:satOff val="-41319"/>
            <a:lumOff val="356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IN" sz="1600" kern="1200"/>
            <a:t>Reason column More option</a:t>
          </a:r>
        </a:p>
      </dsp:txBody>
      <dsp:txXfrm>
        <a:off x="2155715" y="122693"/>
        <a:ext cx="1174968" cy="783312"/>
      </dsp:txXfrm>
    </dsp:sp>
    <dsp:sp modelId="{ED985102-FE2F-4C6E-A31D-68E70809CC09}">
      <dsp:nvSpPr>
        <dsp:cNvPr id="0" name=""/>
        <dsp:cNvSpPr/>
      </dsp:nvSpPr>
      <dsp:spPr>
        <a:xfrm>
          <a:off x="3526512" y="122693"/>
          <a:ext cx="1958280" cy="783312"/>
        </a:xfrm>
        <a:prstGeom prst="chevron">
          <a:avLst/>
        </a:prstGeom>
        <a:solidFill>
          <a:schemeClr val="accent1">
            <a:shade val="50000"/>
            <a:hueOff val="393098"/>
            <a:satOff val="-41319"/>
            <a:lumOff val="356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IN" sz="1600" kern="1200"/>
            <a:t>Delete from model</a:t>
          </a:r>
        </a:p>
      </dsp:txBody>
      <dsp:txXfrm>
        <a:off x="3918168" y="122693"/>
        <a:ext cx="1174968" cy="78331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12D353-4446-6145-9A6C-E1D3175583B4}">
      <dsp:nvSpPr>
        <dsp:cNvPr id="0" name=""/>
        <dsp:cNvSpPr/>
      </dsp:nvSpPr>
      <dsp:spPr>
        <a:xfrm>
          <a:off x="1607" y="375032"/>
          <a:ext cx="1958280" cy="783312"/>
        </a:xfrm>
        <a:prstGeom prst="chevron">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Select the data than go to trasform data tab</a:t>
          </a:r>
        </a:p>
      </dsp:txBody>
      <dsp:txXfrm>
        <a:off x="393263" y="375032"/>
        <a:ext cx="1174968" cy="783312"/>
      </dsp:txXfrm>
    </dsp:sp>
    <dsp:sp modelId="{66DE1482-9058-494F-AB27-36E5AFEFCD3F}">
      <dsp:nvSpPr>
        <dsp:cNvPr id="0" name=""/>
        <dsp:cNvSpPr/>
      </dsp:nvSpPr>
      <dsp:spPr>
        <a:xfrm>
          <a:off x="1764059" y="375032"/>
          <a:ext cx="1958280" cy="783312"/>
        </a:xfrm>
        <a:prstGeom prst="chevron">
          <a:avLst/>
        </a:prstGeom>
        <a:solidFill>
          <a:schemeClr val="accent1">
            <a:shade val="80000"/>
            <a:hueOff val="272799"/>
            <a:satOff val="-28446"/>
            <a:lumOff val="1911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select the colmun name reason which have null values</a:t>
          </a:r>
        </a:p>
      </dsp:txBody>
      <dsp:txXfrm>
        <a:off x="2155715" y="375032"/>
        <a:ext cx="1174968" cy="783312"/>
      </dsp:txXfrm>
    </dsp:sp>
    <dsp:sp modelId="{5C6B3416-B4DD-724A-83E9-D967A3B7D063}">
      <dsp:nvSpPr>
        <dsp:cNvPr id="0" name=""/>
        <dsp:cNvSpPr/>
      </dsp:nvSpPr>
      <dsp:spPr>
        <a:xfrm>
          <a:off x="3526512" y="375032"/>
          <a:ext cx="1958280" cy="783312"/>
        </a:xfrm>
        <a:prstGeom prst="chevron">
          <a:avLst/>
        </a:prstGeom>
        <a:solidFill>
          <a:schemeClr val="accent1">
            <a:shade val="80000"/>
            <a:hueOff val="545598"/>
            <a:satOff val="-56892"/>
            <a:lumOff val="3822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marL="0" lvl="0" indent="0" algn="ctr" defTabSz="533400">
            <a:lnSpc>
              <a:spcPct val="90000"/>
            </a:lnSpc>
            <a:spcBef>
              <a:spcPct val="0"/>
            </a:spcBef>
            <a:spcAft>
              <a:spcPct val="35000"/>
            </a:spcAft>
            <a:buNone/>
          </a:pPr>
          <a:r>
            <a:rPr lang="en-US" sz="1200" kern="1200"/>
            <a:t>selected the delete which deleted the column</a:t>
          </a:r>
        </a:p>
      </dsp:txBody>
      <dsp:txXfrm>
        <a:off x="3918168" y="375032"/>
        <a:ext cx="1174968" cy="78331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35</Pages>
  <Words>6951</Words>
  <Characters>39624</Characters>
  <Application>Microsoft Office Word</Application>
  <DocSecurity>0</DocSecurity>
  <Lines>330</Lines>
  <Paragraphs>92</Paragraphs>
  <ScaleCrop>false</ScaleCrop>
  <Company/>
  <LinksUpToDate>false</LinksUpToDate>
  <CharactersWithSpaces>46483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Rathore</dc:creator>
  <cp:keywords/>
  <dc:description/>
  <cp:lastModifiedBy>Krishna Rathore</cp:lastModifiedBy>
  <cp:revision>620</cp:revision>
  <dcterms:created xsi:type="dcterms:W3CDTF">2024-12-27T04:15:00Z</dcterms:created>
  <dcterms:modified xsi:type="dcterms:W3CDTF">2025-05-03T06:49:00Z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GrammarlyDocumentId" pid="2">
    <vt:lpwstr>d18000c4-d15f-4050-a1ad-970ef1e7f4da</vt:lpwstr>
  </property>
  <property fmtid="{D5CDD505-2E9C-101B-9397-08002B2CF9AE}" name="NXPowerLiteLastOptimized" pid="3">
    <vt:lpwstr>760434</vt:lpwstr>
  </property>
  <property fmtid="{D5CDD505-2E9C-101B-9397-08002B2CF9AE}" name="NXPowerLiteSettings" pid="4">
    <vt:lpwstr>C7000400038000</vt:lpwstr>
  </property>
  <property fmtid="{D5CDD505-2E9C-101B-9397-08002B2CF9AE}" name="NXPowerLiteVersion" pid="5">
    <vt:lpwstr>S10.3.1</vt:lpwstr>
  </property>
</Properties>
</file>