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4368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BigMart Sales Prediction - Documentation</w:t>
      </w:r>
    </w:p>
    <w:p w14:paraId="2E50B1DC">
      <w:pPr>
        <w:rPr>
          <w:rFonts w:hint="default"/>
          <w:sz w:val="24"/>
          <w:szCs w:val="24"/>
        </w:rPr>
      </w:pPr>
    </w:p>
    <w:p w14:paraId="2598CC0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Overview</w:t>
      </w:r>
    </w:p>
    <w:p w14:paraId="3D10B0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notebook is designed for preprocessing and modeling sales data for a Big Mart sales prediction problem. The workflow includes data cleaning, feature engineering, exploratory data analysis, and training multiple regression models to predict sales.</w:t>
      </w:r>
    </w:p>
    <w:p w14:paraId="2CC7AEE7">
      <w:pPr>
        <w:rPr>
          <w:rFonts w:hint="default"/>
          <w:sz w:val="24"/>
          <w:szCs w:val="24"/>
        </w:rPr>
      </w:pPr>
    </w:p>
    <w:p w14:paraId="3A80CC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Preprocessing</w:t>
      </w:r>
    </w:p>
    <w:p w14:paraId="2D8488A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  <w:lang w:val="en-IN"/>
        </w:rPr>
        <w:t xml:space="preserve">. </w:t>
      </w:r>
      <w:r>
        <w:rPr>
          <w:rFonts w:hint="default"/>
          <w:sz w:val="24"/>
          <w:szCs w:val="24"/>
        </w:rPr>
        <w:t>Loading Data</w:t>
      </w:r>
    </w:p>
    <w:p w14:paraId="3367B9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dataset is loaded from CSV files (train_data.csv and test_data.csv).</w:t>
      </w:r>
    </w:p>
    <w:p w14:paraId="6409BE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Both datasets are combined for uniform preprocessing.</w:t>
      </w:r>
    </w:p>
    <w:p w14:paraId="0CF09132">
      <w:pPr>
        <w:rPr>
          <w:rFonts w:hint="default"/>
          <w:sz w:val="24"/>
          <w:szCs w:val="24"/>
        </w:rPr>
      </w:pPr>
    </w:p>
    <w:p w14:paraId="3915017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Handling Missing Values</w:t>
      </w:r>
    </w:p>
    <w:p w14:paraId="435FB7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Item Weight: Filled using the mean weight of items with the same identifier.</w:t>
      </w:r>
    </w:p>
    <w:p w14:paraId="6EC7AB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Outlet Size: Imputed based on the most frequent value (mode) within the same outlet type.</w:t>
      </w:r>
    </w:p>
    <w:p w14:paraId="59ACE806">
      <w:pPr>
        <w:rPr>
          <w:rFonts w:hint="default"/>
          <w:sz w:val="24"/>
          <w:szCs w:val="24"/>
        </w:rPr>
      </w:pPr>
    </w:p>
    <w:p w14:paraId="184B6A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Feature Engineering</w:t>
      </w:r>
    </w:p>
    <w:p w14:paraId="527548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Item Fat Content: Standardized different variations (LF, low fat → Low Fat, reg → Regular).</w:t>
      </w:r>
    </w:p>
    <w:p w14:paraId="55325D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Adjusted Item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Fat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Content for non-consumable items by setting it to 'NA'.</w:t>
      </w:r>
    </w:p>
    <w:p w14:paraId="01A3E53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Item Category: Extracted from Item_Identifier (Food, Drinks, Non-Consumables).</w:t>
      </w:r>
    </w:p>
    <w:p w14:paraId="49854C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Outlet Age: Calculated from Outlet_Establishment_Year.</w:t>
      </w:r>
    </w:p>
    <w:p w14:paraId="7F0611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Item Visibility Transformation: Applied square root transformation to reduce skewness.</w:t>
      </w:r>
    </w:p>
    <w:p w14:paraId="7E82AA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Sales Transformation: Square root transformation applied to stabilize variance.</w:t>
      </w:r>
    </w:p>
    <w:p w14:paraId="0FA483F0">
      <w:pPr>
        <w:rPr>
          <w:rFonts w:hint="default"/>
          <w:sz w:val="24"/>
          <w:szCs w:val="24"/>
        </w:rPr>
      </w:pPr>
    </w:p>
    <w:p w14:paraId="1AF2A0A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Encoding Categorical Variables</w:t>
      </w:r>
    </w:p>
    <w:p w14:paraId="0F1FC0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Label encoding for identifiers (Item_Identifier, Outlet_Identifier).</w:t>
      </w:r>
    </w:p>
    <w:p w14:paraId="027BAB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One-hot encoding for categorical columns (Item_Fat_Content, Outlet_Size, etc.).</w:t>
      </w:r>
    </w:p>
    <w:p w14:paraId="6A805C7B">
      <w:pPr>
        <w:rPr>
          <w:rFonts w:hint="default"/>
          <w:sz w:val="24"/>
          <w:szCs w:val="24"/>
        </w:rPr>
      </w:pPr>
    </w:p>
    <w:p w14:paraId="1E8DB7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Exploration &amp; Visualization</w:t>
      </w:r>
    </w:p>
    <w:p w14:paraId="2C57D1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Feature Distributions: Histograms and boxplots were used to inspect distributions.</w:t>
      </w:r>
    </w:p>
    <w:p w14:paraId="493B7E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Outliers: Addressed in numerical features using transformations.</w:t>
      </w:r>
    </w:p>
    <w:p w14:paraId="611C24BB">
      <w:pPr>
        <w:rPr>
          <w:rFonts w:hint="default"/>
          <w:sz w:val="24"/>
          <w:szCs w:val="24"/>
        </w:rPr>
      </w:pPr>
    </w:p>
    <w:p w14:paraId="2F6C14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Model Training &amp; Evaluation</w:t>
      </w:r>
    </w:p>
    <w:p w14:paraId="74154E0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Models Used</w:t>
      </w:r>
      <w:r>
        <w:rPr>
          <w:rFonts w:hint="default"/>
          <w:sz w:val="24"/>
          <w:szCs w:val="24"/>
          <w:lang w:val="en-IN"/>
        </w:rPr>
        <w:t>:</w:t>
      </w:r>
    </w:p>
    <w:p w14:paraId="0F993B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Linear Regression</w:t>
      </w:r>
      <w:r>
        <w:rPr>
          <w:rFonts w:hint="default"/>
          <w:sz w:val="24"/>
          <w:szCs w:val="24"/>
          <w:lang w:val="en-IN"/>
        </w:rPr>
        <w:t xml:space="preserve">, </w:t>
      </w:r>
      <w:r>
        <w:rPr>
          <w:rFonts w:hint="default"/>
          <w:sz w:val="24"/>
          <w:szCs w:val="24"/>
        </w:rPr>
        <w:t>Ridge Regression</w:t>
      </w:r>
      <w:r>
        <w:rPr>
          <w:rFonts w:hint="default"/>
          <w:sz w:val="24"/>
          <w:szCs w:val="24"/>
          <w:lang w:val="en-IN"/>
        </w:rPr>
        <w:t xml:space="preserve">, </w:t>
      </w:r>
      <w:r>
        <w:rPr>
          <w:rFonts w:hint="default"/>
          <w:sz w:val="24"/>
          <w:szCs w:val="24"/>
        </w:rPr>
        <w:t>Random Forest Regressor</w:t>
      </w:r>
      <w:r>
        <w:rPr>
          <w:rFonts w:hint="default"/>
          <w:sz w:val="24"/>
          <w:szCs w:val="24"/>
          <w:lang w:val="en-IN"/>
        </w:rPr>
        <w:t xml:space="preserve">, </w:t>
      </w:r>
      <w:r>
        <w:rPr>
          <w:rFonts w:hint="default"/>
          <w:sz w:val="24"/>
          <w:szCs w:val="24"/>
        </w:rPr>
        <w:t>Gradient Boosting Regressor</w:t>
      </w:r>
      <w:r>
        <w:rPr>
          <w:rFonts w:hint="default"/>
          <w:sz w:val="24"/>
          <w:szCs w:val="24"/>
          <w:lang w:val="en-IN"/>
        </w:rPr>
        <w:t xml:space="preserve">, </w:t>
      </w:r>
      <w:r>
        <w:rPr>
          <w:rFonts w:hint="default"/>
          <w:sz w:val="24"/>
          <w:szCs w:val="24"/>
        </w:rPr>
        <w:t>LightGBM Regressor</w:t>
      </w:r>
    </w:p>
    <w:p w14:paraId="46B0F9E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Gradient Boosting Regressor achieved the best performance</w:t>
      </w:r>
      <w:r>
        <w:rPr>
          <w:rFonts w:hint="default"/>
          <w:sz w:val="24"/>
          <w:szCs w:val="24"/>
          <w:lang w:val="en-IN"/>
        </w:rPr>
        <w:t xml:space="preserve"> in the direct models.</w:t>
      </w:r>
    </w:p>
    <w:p w14:paraId="1102BFE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Then later used Stacking Regressor and achieved even better performance.</w:t>
      </w:r>
    </w:p>
    <w:p w14:paraId="4BF06284">
      <w:pPr>
        <w:rPr>
          <w:rFonts w:hint="default"/>
          <w:sz w:val="24"/>
          <w:szCs w:val="24"/>
        </w:rPr>
      </w:pPr>
    </w:p>
    <w:p w14:paraId="7389FE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Feature Importance</w:t>
      </w:r>
    </w:p>
    <w:p w14:paraId="5BEA55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Got f</w:t>
      </w:r>
      <w:r>
        <w:rPr>
          <w:rFonts w:hint="default"/>
          <w:sz w:val="24"/>
          <w:szCs w:val="24"/>
        </w:rPr>
        <w:t xml:space="preserve">eature importance </w:t>
      </w:r>
      <w:r>
        <w:rPr>
          <w:rFonts w:hint="default"/>
          <w:sz w:val="24"/>
          <w:szCs w:val="24"/>
          <w:lang w:val="en-IN"/>
        </w:rPr>
        <w:t>values from the model as well as displayed using SHAP’s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summary plot</w:t>
      </w:r>
      <w:r>
        <w:rPr>
          <w:rFonts w:hint="default"/>
          <w:sz w:val="24"/>
          <w:szCs w:val="24"/>
        </w:rPr>
        <w:t>.</w:t>
      </w:r>
    </w:p>
    <w:p w14:paraId="48653584">
      <w:pPr>
        <w:rPr>
          <w:rFonts w:hint="default"/>
          <w:sz w:val="24"/>
          <w:szCs w:val="24"/>
        </w:rPr>
      </w:pPr>
      <w:bookmarkStart w:id="0" w:name="_GoBack"/>
      <w:bookmarkEnd w:id="0"/>
    </w:p>
    <w:p w14:paraId="04E3524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 &amp; Predictions</w:t>
      </w:r>
    </w:p>
    <w:p w14:paraId="7B4354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test dataset was processed similarly.</w:t>
      </w:r>
    </w:p>
    <w:p w14:paraId="46BA23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Predictions were made using the </w:t>
      </w:r>
      <w:r>
        <w:rPr>
          <w:rFonts w:hint="default"/>
          <w:sz w:val="24"/>
          <w:szCs w:val="24"/>
          <w:lang w:val="en-IN"/>
        </w:rPr>
        <w:t>best</w:t>
      </w:r>
      <w:r>
        <w:rPr>
          <w:rFonts w:hint="default"/>
          <w:sz w:val="24"/>
          <w:szCs w:val="24"/>
        </w:rPr>
        <w:t xml:space="preserve"> model.</w:t>
      </w:r>
    </w:p>
    <w:p w14:paraId="6233CF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Final predictions were </w:t>
      </w:r>
      <w:r>
        <w:rPr>
          <w:rFonts w:hint="default"/>
          <w:sz w:val="24"/>
          <w:szCs w:val="24"/>
          <w:lang w:val="en-IN"/>
        </w:rPr>
        <w:t xml:space="preserve">saved </w:t>
      </w:r>
      <w:r>
        <w:rPr>
          <w:rFonts w:hint="default"/>
          <w:sz w:val="24"/>
          <w:szCs w:val="24"/>
        </w:rPr>
        <w:t>for submission.</w:t>
      </w:r>
    </w:p>
    <w:p w14:paraId="3E0AFEFD">
      <w:pPr>
        <w:rPr>
          <w:rFonts w:hint="default"/>
          <w:sz w:val="24"/>
          <w:szCs w:val="24"/>
        </w:rPr>
      </w:pPr>
    </w:p>
    <w:p w14:paraId="06FE03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Conclusion</w:t>
      </w:r>
    </w:p>
    <w:p w14:paraId="44FDA8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This notebook systematically cleans and transforms data, applies feature engineering, and evaluates multiple models to find the best one for sales prediction. The </w:t>
      </w:r>
      <w:r>
        <w:rPr>
          <w:rFonts w:hint="default"/>
          <w:sz w:val="24"/>
          <w:szCs w:val="24"/>
          <w:lang w:val="en-IN"/>
        </w:rPr>
        <w:t>Stack</w:t>
      </w:r>
      <w:r>
        <w:rPr>
          <w:rFonts w:hint="default"/>
          <w:sz w:val="24"/>
          <w:szCs w:val="24"/>
        </w:rPr>
        <w:t>ing Regressor performed the best and was used to generate final sales forecasts.</w:t>
      </w:r>
    </w:p>
    <w:sectPr>
      <w:pgSz w:w="11906" w:h="16838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63F24"/>
    <w:rsid w:val="2766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2025-02-16T13:51:00Z</dcterms:created>
  <dc:creator>psaik</dc:creator>
  <cp:lastModifiedBy>WPS_1736582464</cp:lastModifiedBy>
  <dcterms:modified xsi:type="dcterms:W3CDTF">2025-02-16T14:41:24Z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1AE820D84CA3417A8D2013E38F2BAB45_11</vt:lpwstr>
  </property>
</Properties>
</file>