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Vision2Real V1 Technical Architecture</w:t>
      </w:r>
    </w:p>
    <w:p>
      <w:pPr>
        <w:jc w:val="center"/>
      </w:pPr>
      <w:r>
        <w:t>Implementation-Ready Engineering Specification</w:t>
      </w:r>
    </w:p>
    <w:p>
      <w:pPr>
        <w:jc w:val="center"/>
      </w:pPr>
      <w:r>
        <w:t>Derived from Vision2Real Intelligence Engine V1.1 Final Engineering Specification</w:t>
      </w:r>
    </w:p>
    <w:p>
      <w:pPr>
        <w:pStyle w:val="Heading1"/>
      </w:pPr>
      <w:r>
        <w:t>Document Control</w:t>
      </w:r>
    </w:p>
    <w:p>
      <w:pPr>
        <w:pStyle w:val="ListBullet"/>
      </w:pPr>
      <w:r>
        <w:t>Version: V1.0</w:t>
      </w:r>
    </w:p>
    <w:p>
      <w:pPr>
        <w:pStyle w:val="ListBullet"/>
      </w:pPr>
      <w:r>
        <w:t>Status: Final technical architecture for V1 implementation</w:t>
      </w:r>
    </w:p>
    <w:p>
      <w:pPr>
        <w:pStyle w:val="ListBullet"/>
      </w:pPr>
      <w:r>
        <w:t>Source of truth: Vision2Real Intelligence Engine V1.1 Final Engineering Specification</w:t>
      </w:r>
    </w:p>
    <w:p>
      <w:pPr>
        <w:pStyle w:val="ListBullet"/>
      </w:pPr>
      <w:r>
        <w:t>Scope: Backend intelligence engine, data model, orchestration, APIs, evidence system, verdict gate, evaluation and integration boundary</w:t>
      </w:r>
    </w:p>
    <w:p>
      <w:pPr>
        <w:pStyle w:val="ListBullet"/>
      </w:pPr>
      <w:r>
        <w:t>Implementation principle: build the smallest system that satisfies the V1.1 Definition of Done; do not add speculative infrastructure.</w:t>
      </w:r>
    </w:p>
    <w:p>
      <w:pPr>
        <w:pStyle w:val="Heading1"/>
      </w:pPr>
      <w:r>
        <w:t>1. Architecture Decision Summary</w:t>
      </w:r>
    </w:p>
    <w:p>
      <w:r>
        <w:t>Vision2Real is an API-driven intelligence engine. The web application is a client of the engine rather than the place where agent logic lives. The backend owns orchestration, evidence, analysis state, deterministic decision gates, observability and persistence.</w:t>
      </w:r>
    </w:p>
    <w:p>
      <w:r>
        <w:rPr>
          <w:rFonts w:ascii="Consolas" w:hAnsi="Consolas"/>
          <w:sz w:val="18"/>
        </w:rPr>
        <w:t>Founder</w:t>
        <w:br/>
        <w:t xml:space="preserve">  ↓</w:t>
        <w:br/>
        <w:t>Web App</w:t>
        <w:br/>
        <w:t xml:space="preserve">  ↓</w:t>
        <w:br/>
        <w:t>FastAPI</w:t>
        <w:br/>
        <w:t xml:space="preserve">  ↓</w:t>
        <w:br/>
        <w:t>Analysis Job</w:t>
        <w:br/>
        <w:t xml:space="preserve">  ↓</w:t>
        <w:br/>
        <w:t>LangGraph</w:t>
        <w:br/>
        <w:t xml:space="preserve">  ├── Pre-flight</w:t>
        <w:br/>
        <w:t xml:space="preserve">  ├── Idea Structuring</w:t>
        <w:br/>
        <w:t xml:space="preserve">  ├── Multi-label Classification / Routing</w:t>
        <w:br/>
        <w:t xml:space="preserve">  ├── Research ──────────┐</w:t>
        <w:br/>
        <w:t xml:space="preserve">  ├── Competition ───────┼── parallel</w:t>
        <w:br/>
        <w:t xml:space="preserve">  └── Customer ──────────┘</w:t>
        <w:br/>
        <w:t xml:space="preserve">            ↓</w:t>
        <w:br/>
        <w:t xml:space="preserve">     Evidence Verification</w:t>
        <w:br/>
        <w:t xml:space="preserve">            ↓</w:t>
        <w:br/>
        <w:t xml:space="preserve">     Product &amp; Feasibility</w:t>
        <w:br/>
        <w:t xml:space="preserve">            ↓</w:t>
        <w:br/>
        <w:t xml:space="preserve">     Conditional Workflows</w:t>
        <w:br/>
        <w:t xml:space="preserve">            ↓</w:t>
        <w:br/>
        <w:t xml:space="preserve">         Red Team</w:t>
        <w:br/>
        <w:t xml:space="preserve">            ↓</w:t>
        <w:br/>
        <w:t xml:space="preserve">   Validation &amp; Strategy</w:t>
        <w:br/>
        <w:t xml:space="preserve">            ↓</w:t>
        <w:br/>
        <w:t xml:space="preserve">   Deterministic Verdict Gate</w:t>
        <w:br/>
        <w:t xml:space="preserve">            ↓</w:t>
        <w:br/>
        <w:t xml:space="preserve">       Final Report</w:t>
        <w:br/>
        <w:t xml:space="preserve">            ↓</w:t>
        <w:br/>
        <w:t xml:space="preserve">        PostgreSQL</w:t>
      </w:r>
    </w:p>
    <w:p>
      <w:pPr>
        <w:pStyle w:val="Heading1"/>
      </w:pPr>
      <w:r>
        <w:t>2. Technology Boundaries</w:t>
      </w:r>
    </w:p>
    <w:p>
      <w:pPr>
        <w:pStyle w:val="ListBullet"/>
      </w:pPr>
      <w:r>
        <w:t>Frontend: web application consuming versioned backend APIs.</w:t>
      </w:r>
    </w:p>
    <w:p>
      <w:pPr>
        <w:pStyle w:val="ListBullet"/>
      </w:pPr>
      <w:r>
        <w:t>Backend API: FastAPI.</w:t>
      </w:r>
    </w:p>
    <w:p>
      <w:pPr>
        <w:pStyle w:val="ListBullet"/>
      </w:pPr>
      <w:r>
        <w:t>Orchestration: LangGraph.</w:t>
      </w:r>
    </w:p>
    <w:p>
      <w:pPr>
        <w:pStyle w:val="ListBullet"/>
      </w:pPr>
      <w:r>
        <w:t>Persistence: PostgreSQL.</w:t>
      </w:r>
    </w:p>
    <w:p>
      <w:pPr>
        <w:pStyle w:val="ListBullet"/>
      </w:pPr>
      <w:r>
        <w:t>Validation/contracts: Pydantic-style typed schemas.</w:t>
      </w:r>
    </w:p>
    <w:p>
      <w:pPr>
        <w:pStyle w:val="ListBullet"/>
      </w:pPr>
      <w:r>
        <w:t>Search/retrieval: abstracted tool interfaces so providers can be changed.</w:t>
      </w:r>
    </w:p>
    <w:p>
      <w:pPr>
        <w:pStyle w:val="ListBullet"/>
      </w:pPr>
      <w:r>
        <w:t>Background execution: asynchronous analysis jobs with persisted status.</w:t>
      </w:r>
    </w:p>
    <w:p>
      <w:pPr>
        <w:pStyle w:val="ListBullet"/>
      </w:pPr>
      <w:r>
        <w:t>Observability: structured logs and per-analysis/per-node telemetry.</w:t>
      </w:r>
    </w:p>
    <w:p>
      <w:pPr>
        <w:pStyle w:val="ListBullet"/>
      </w:pPr>
      <w:r>
        <w:t>Model layer: provider/model abstraction; agents must not hard-code a single provider.</w:t>
      </w:r>
    </w:p>
    <w:p>
      <w:pPr>
        <w:pStyle w:val="ListBullet"/>
      </w:pPr>
      <w:r>
        <w:t>No vector database is required for V1 unless a concrete retrieval requirement emerges.</w:t>
      </w:r>
    </w:p>
    <w:p>
      <w:pPr>
        <w:pStyle w:val="ListBullet"/>
      </w:pPr>
      <w:r>
        <w:t>No microservice split is required for V1; keep the backend modular inside one deployable service until scale or ownership requires separation.</w:t>
      </w:r>
    </w:p>
    <w:p>
      <w:pPr>
        <w:pStyle w:val="Heading1"/>
      </w:pPr>
      <w:r>
        <w:t>3. Repository Structure</w:t>
      </w:r>
    </w:p>
    <w:p>
      <w:r>
        <w:rPr>
          <w:rFonts w:ascii="Consolas" w:hAnsi="Consolas"/>
          <w:sz w:val="18"/>
        </w:rPr>
        <w:t>vision2real/</w:t>
        <w:br/>
        <w:t>├── frontend/</w:t>
        <w:br/>
        <w:t>│   ├── app/</w:t>
        <w:br/>
        <w:t>│   ├── components/</w:t>
        <w:br/>
        <w:t>│   ├── lib/</w:t>
        <w:br/>
        <w:t>│   └── types/</w:t>
        <w:br/>
        <w:t>│</w:t>
        <w:br/>
        <w:t>├── backend/</w:t>
        <w:br/>
        <w:t>│   ├── app/</w:t>
        <w:br/>
        <w:t>│   │   ├── main.py</w:t>
        <w:br/>
        <w:t>│   │   ├── config.py</w:t>
        <w:br/>
        <w:t>│   │   ├── api/</w:t>
        <w:br/>
        <w:t>│   │   │   └── v1/</w:t>
        <w:br/>
        <w:t>│   │   │       ├── analysis.py</w:t>
        <w:br/>
        <w:t>│   │   │       ├── evidence.py</w:t>
        <w:br/>
        <w:t>│   │   │       └── feedback.py</w:t>
        <w:br/>
        <w:t>│   │   ├── agents/</w:t>
        <w:br/>
        <w:t>│   │   │   ├── idea_structuring.py</w:t>
        <w:br/>
        <w:t>│   │   │   ├── research.py</w:t>
        <w:br/>
        <w:t>│   │   │   ├── competition.py</w:t>
        <w:br/>
        <w:t>│   │   │   ├── customer.py</w:t>
        <w:br/>
        <w:t>│   │   │   ├── product_feasibility.py</w:t>
        <w:br/>
        <w:t>│   │   │   ├── red_team.py</w:t>
        <w:br/>
        <w:t>│   │   │   └── validation_strategy.py</w:t>
        <w:br/>
        <w:t>│   │   ├── graph/</w:t>
        <w:br/>
        <w:t>│   │   │   ├── state.py</w:t>
        <w:br/>
        <w:t>│   │   │   ├── graph.py</w:t>
        <w:br/>
        <w:t>│   │   │   ├── nodes.py</w:t>
        <w:br/>
        <w:t>│   │   │   ├── routing.py</w:t>
        <w:br/>
        <w:t>│   │   │   └── policies.py</w:t>
        <w:br/>
        <w:t>│   │   ├── schemas/</w:t>
        <w:br/>
        <w:t>│   │   │   ├── analysis.py</w:t>
        <w:br/>
        <w:t>│   │   │   ├── evidence.py</w:t>
        <w:br/>
        <w:t>│   │   │   ├── agents.py</w:t>
        <w:br/>
        <w:t>│   │   │   ├── verdict.py</w:t>
        <w:br/>
        <w:t>│   │   │   └── common.py</w:t>
        <w:br/>
        <w:t>│   │   ├── models/</w:t>
        <w:br/>
        <w:t>│   │   │   ├── analysis.py</w:t>
        <w:br/>
        <w:t>│   │   │   ├── source.py</w:t>
        <w:br/>
        <w:t>│   │   │   ├── claim.py</w:t>
        <w:br/>
        <w:t>│   │   │   ├── competitor.py</w:t>
        <w:br/>
        <w:t>│   │   │   ├── target_customer.py</w:t>
        <w:br/>
        <w:t>│   │   │   ├── experiment.py</w:t>
        <w:br/>
        <w:t>│   │   │   └── agent_run.py</w:t>
        <w:br/>
        <w:t>│   │   ├── services/</w:t>
        <w:br/>
        <w:t>│   │   │   ├── analysis_service.py</w:t>
        <w:br/>
        <w:t>│   │   │   ├── evidence_service.py</w:t>
        <w:br/>
        <w:t>│   │   │   ├── report_service.py</w:t>
        <w:br/>
        <w:t>│   │   │   └── usage_service.py</w:t>
        <w:br/>
        <w:t>│   │   ├── tools/</w:t>
        <w:br/>
        <w:t>│   │   │   ├── search.py</w:t>
        <w:br/>
        <w:t>│   │   │   ├── retrieval.py</w:t>
        <w:br/>
        <w:t>│   │   │   └── model_provider.py</w:t>
        <w:br/>
        <w:t>│   │   ├── evidence/</w:t>
        <w:br/>
        <w:t>│   │   │   ├── extraction.py</w:t>
        <w:br/>
        <w:t>│   │   │   ├── verification.py</w:t>
        <w:br/>
        <w:t>│   │   │   └── provenance.py</w:t>
        <w:br/>
        <w:t>│   │   ├── verdict/</w:t>
        <w:br/>
        <w:t>│   │   │   ├── rules.py</w:t>
        <w:br/>
        <w:t>│   │   │   └── gate.py</w:t>
        <w:br/>
        <w:t>│   │   └── tests/</w:t>
        <w:br/>
        <w:t>│   │       ├── unit/</w:t>
        <w:br/>
        <w:t>│   │       ├── integration/</w:t>
        <w:br/>
        <w:t>│   │       ├── graph/</w:t>
        <w:br/>
        <w:t>│   │       ├── security/</w:t>
        <w:br/>
        <w:t>│   │       └── evaluation/</w:t>
        <w:br/>
        <w:t>│   │</w:t>
        <w:br/>
        <w:t>├── database/</w:t>
        <w:br/>
        <w:t>│   └── migrations/</w:t>
        <w:br/>
        <w:t>│</w:t>
        <w:br/>
        <w:t>├── evaluation/</w:t>
        <w:br/>
        <w:t>│   ├── datasets/</w:t>
        <w:br/>
        <w:t>│   ├── runners/</w:t>
        <w:br/>
        <w:t>│   ├── metrics/</w:t>
        <w:br/>
        <w:t>│   └── reports/</w:t>
        <w:br/>
        <w:t>│</w:t>
        <w:br/>
        <w:t>├── docs/</w:t>
        <w:br/>
        <w:t>│   ├── architecture/</w:t>
        <w:br/>
        <w:t>│   ├── api/</w:t>
        <w:br/>
        <w:t>│   └── prompts/</w:t>
        <w:br/>
        <w:t>│</w:t>
        <w:br/>
        <w:t>├── .env.example</w:t>
        <w:br/>
        <w:t>├── README.md</w:t>
        <w:br/>
        <w:t>└── docker-compose.yml</w:t>
      </w:r>
    </w:p>
    <w:p>
      <w:pPr>
        <w:pStyle w:val="Heading1"/>
      </w:pPr>
      <w:r>
        <w:t>4. Backend Layer Responsibilities</w:t>
      </w:r>
    </w:p>
    <w:p>
      <w:pPr>
        <w:pStyle w:val="ListBullet"/>
      </w:pPr>
      <w:r>
        <w:t>api/: HTTP concerns only — authentication, request validation, response serialization and job submission/status.</w:t>
      </w:r>
    </w:p>
    <w:p>
      <w:pPr>
        <w:pStyle w:val="ListBullet"/>
      </w:pPr>
      <w:r>
        <w:t>services/: application orchestration around persistence and jobs; should not contain hidden agent logic.</w:t>
      </w:r>
    </w:p>
    <w:p>
      <w:pPr>
        <w:pStyle w:val="ListBullet"/>
      </w:pPr>
      <w:r>
        <w:t>graph/: LangGraph state, nodes, transitions, routing and lifecycle policies.</w:t>
      </w:r>
    </w:p>
    <w:p>
      <w:pPr>
        <w:pStyle w:val="ListBullet"/>
      </w:pPr>
      <w:r>
        <w:t>agents/: one module per V1 agent with explicit input/output contracts.</w:t>
      </w:r>
    </w:p>
    <w:p>
      <w:pPr>
        <w:pStyle w:val="ListBullet"/>
      </w:pPr>
      <w:r>
        <w:t>schemas/: canonical typed contracts shared by graph, agents and API.</w:t>
      </w:r>
    </w:p>
    <w:p>
      <w:pPr>
        <w:pStyle w:val="ListBullet"/>
      </w:pPr>
      <w:r>
        <w:t>models/: PostgreSQL ORM entities.</w:t>
      </w:r>
    </w:p>
    <w:p>
      <w:pPr>
        <w:pStyle w:val="ListBullet"/>
      </w:pPr>
      <w:r>
        <w:t>tools/: external capabilities behind interfaces.</w:t>
      </w:r>
    </w:p>
    <w:p>
      <w:pPr>
        <w:pStyle w:val="ListBullet"/>
      </w:pPr>
      <w:r>
        <w:t>evidence/: extraction, provenance and verification logic.</w:t>
      </w:r>
    </w:p>
    <w:p>
      <w:pPr>
        <w:pStyle w:val="ListBullet"/>
      </w:pPr>
      <w:r>
        <w:t>verdict/: deterministic code that enforces final decision constraints.</w:t>
      </w:r>
    </w:p>
    <w:p>
      <w:pPr>
        <w:pStyle w:val="ListBullet"/>
      </w:pPr>
      <w:r>
        <w:t>tests/: isolated tests for contracts, agents, graph behavior, security and evaluation.</w:t>
      </w:r>
    </w:p>
    <w:p>
      <w:pPr>
        <w:pStyle w:val="Heading1"/>
      </w:pPr>
      <w:r>
        <w:t>5. Analysis Lifecycle</w:t>
      </w:r>
    </w:p>
    <w:p>
      <w:pPr>
        <w:pStyle w:val="ListNumber"/>
      </w:pPr>
      <w:r>
        <w:t>POST /v1/analyze receives a founder idea.</w:t>
      </w:r>
    </w:p>
    <w:p>
      <w:pPr>
        <w:pStyle w:val="ListNumber"/>
      </w:pPr>
      <w:r>
        <w:t>API validates request and creates an analysis record with QUEUED status.</w:t>
      </w:r>
    </w:p>
    <w:p>
      <w:pPr>
        <w:pStyle w:val="ListNumber"/>
      </w:pPr>
      <w:r>
        <w:t>A background job starts the LangGraph execution.</w:t>
      </w:r>
    </w:p>
    <w:p>
      <w:pPr>
        <w:pStyle w:val="ListNumber"/>
      </w:pPr>
      <w:r>
        <w:t>Graph initializes state and analysis metadata.</w:t>
      </w:r>
    </w:p>
    <w:p>
      <w:pPr>
        <w:pStyle w:val="ListNumber"/>
      </w:pPr>
      <w:r>
        <w:t>Pre-flight decides whether to proceed, request clarification, or reject.</w:t>
      </w:r>
    </w:p>
    <w:p>
      <w:pPr>
        <w:pStyle w:val="ListNumber"/>
      </w:pPr>
      <w:r>
        <w:t>Idea Structuring creates the initial structured hypothesis.</w:t>
      </w:r>
    </w:p>
    <w:p>
      <w:pPr>
        <w:pStyle w:val="ListNumber"/>
      </w:pPr>
      <w:r>
        <w:t>If critical clarifying questions exist, pause the analysis and surface them to the founder.</w:t>
      </w:r>
    </w:p>
    <w:p>
      <w:pPr>
        <w:pStyle w:val="ListNumber"/>
      </w:pPr>
      <w:r>
        <w:t>If questions are non-critical, preserve them as unknowns and continue.</w:t>
      </w:r>
    </w:p>
    <w:p>
      <w:pPr>
        <w:pStyle w:val="ListNumber"/>
      </w:pPr>
      <w:r>
        <w:t>Multi-label classification determines applicable routing labels and conditional workflows.</w:t>
      </w:r>
    </w:p>
    <w:p>
      <w:pPr>
        <w:pStyle w:val="ListNumber"/>
      </w:pPr>
      <w:r>
        <w:t>Research, Competition and Customer run in parallel.</w:t>
      </w:r>
    </w:p>
    <w:p>
      <w:pPr>
        <w:pStyle w:val="ListNumber"/>
      </w:pPr>
      <w:r>
        <w:t>Evidence is normalized, stored and verified.</w:t>
      </w:r>
    </w:p>
    <w:p>
      <w:pPr>
        <w:pStyle w:val="ListNumber"/>
      </w:pPr>
      <w:r>
        <w:t>Product &amp; Feasibility evaluates the smallest credible product and buildability.</w:t>
      </w:r>
    </w:p>
    <w:p>
      <w:pPr>
        <w:pStyle w:val="ListNumber"/>
      </w:pPr>
      <w:r>
        <w:t>Conditional workflows run only when activated.</w:t>
      </w:r>
    </w:p>
    <w:p>
      <w:pPr>
        <w:pStyle w:val="ListNumber"/>
      </w:pPr>
      <w:r>
        <w:t>Red Team challenges assumptions using structured outputs and verified evidence.</w:t>
      </w:r>
    </w:p>
    <w:p>
      <w:pPr>
        <w:pStyle w:val="ListNumber"/>
      </w:pPr>
      <w:r>
        <w:t>Validation &amp; Strategy synthesizes the evidence.</w:t>
      </w:r>
    </w:p>
    <w:p>
      <w:pPr>
        <w:pStyle w:val="ListNumber"/>
      </w:pPr>
      <w:r>
        <w:t>Deterministic Verdict Gate applies hard constraints.</w:t>
      </w:r>
    </w:p>
    <w:p>
      <w:pPr>
        <w:pStyle w:val="ListNumber"/>
      </w:pPr>
      <w:r>
        <w:t>Final report is persisted and analysis status becomes COMPLETED, INCOMPLETE, FAILED, or WAITING_FOR_INPUT.</w:t>
      </w:r>
    </w:p>
    <w:p>
      <w:pPr>
        <w:pStyle w:val="Heading1"/>
      </w:pPr>
      <w:r>
        <w:t>6. Human Checkpoint Contract</w:t>
      </w:r>
    </w:p>
    <w:p>
      <w:r>
        <w:t>This is the explicit resolution for Idea Structuring clarifying questions.</w:t>
      </w:r>
    </w:p>
    <w:p>
      <w:r>
        <w:rPr>
          <w:rFonts w:ascii="Consolas" w:hAnsi="Consolas"/>
          <w:sz w:val="18"/>
        </w:rPr>
        <w:t>ClarificationPolicy:</w:t>
        <w:br/>
        <w:t xml:space="preserve">  CRITICAL:</w:t>
        <w:br/>
        <w:t xml:space="preserve">    analysis_status = WAITING_FOR_INPUT</w:t>
        <w:br/>
        <w:t xml:space="preserve">    surface questions to founder</w:t>
        <w:br/>
        <w:t xml:space="preserve">    resume graph after answer</w:t>
        <w:br/>
        <w:t xml:space="preserve">  NON_CRITICAL:</w:t>
        <w:br/>
        <w:t xml:space="preserve">    append to unknowns[]</w:t>
        <w:br/>
        <w:t xml:space="preserve">    continue analysis</w:t>
        <w:br/>
        <w:t xml:space="preserve">  NONE:</w:t>
        <w:br/>
        <w:t xml:space="preserve">    continue normally</w:t>
      </w:r>
    </w:p>
    <w:p>
      <w:pPr>
        <w:pStyle w:val="ListBullet"/>
      </w:pPr>
      <w:r>
        <w:t>The web app must render WAITING_FOR_INPUT as an interactive clarification step.</w:t>
      </w:r>
    </w:p>
    <w:p>
      <w:pPr>
        <w:pStyle w:val="ListBullet"/>
      </w:pPr>
      <w:r>
        <w:t>Founder answers must be stored as part of the analysis input history.</w:t>
      </w:r>
    </w:p>
    <w:p>
      <w:pPr>
        <w:pStyle w:val="ListBullet"/>
      </w:pPr>
      <w:r>
        <w:t>When resumed, the graph must not lose previous verified evidence; it should continue from the appropriate checkpoint.</w:t>
      </w:r>
    </w:p>
    <w:p>
      <w:pPr>
        <w:pStyle w:val="ListBullet"/>
      </w:pPr>
      <w:r>
        <w:t>The system must clearly distinguish founder-provided facts from model-generated assumptions.</w:t>
      </w:r>
    </w:p>
    <w:p>
      <w:pPr>
        <w:pStyle w:val="Heading1"/>
      </w:pPr>
      <w:r>
        <w:t>7. LangGraph State Contract</w:t>
      </w:r>
    </w:p>
    <w:p>
      <w:r>
        <w:rPr>
          <w:rFonts w:ascii="Consolas" w:hAnsi="Consolas"/>
          <w:sz w:val="18"/>
        </w:rPr>
        <w:t>AnalysisState {</w:t>
        <w:br/>
        <w:t xml:space="preserve">  analysis_id: UUID</w:t>
        <w:br/>
        <w:t xml:space="preserve">  graph_version: str</w:t>
        <w:br/>
        <w:t xml:space="preserve">  schema_version: str</w:t>
        <w:br/>
        <w:br/>
        <w:t xml:space="preserve">  raw_idea: str</w:t>
        <w:br/>
        <w:t xml:space="preserve">  founder_inputs: FounderInputHistory</w:t>
        <w:br/>
        <w:br/>
        <w:t xml:space="preserve">  preflight: PreflightResult</w:t>
        <w:br/>
        <w:t xml:space="preserve">  idea: StructuredIdea</w:t>
        <w:br/>
        <w:t xml:space="preserve">  classification: IdeaClassification</w:t>
        <w:br/>
        <w:t xml:space="preserve">  routing: RoutingPlan</w:t>
        <w:br/>
        <w:br/>
        <w:t xml:space="preserve">  research: ResearchOutput | None</w:t>
        <w:br/>
        <w:t xml:space="preserve">  competition: CompetitionOutput | None</w:t>
        <w:br/>
        <w:t xml:space="preserve">  customers: TargetCustomerOutput | None</w:t>
        <w:br/>
        <w:br/>
        <w:t xml:space="preserve">  sources: list[SourceRef]</w:t>
        <w:br/>
        <w:t xml:space="preserve">  claims: list[Claim]</w:t>
        <w:br/>
        <w:t xml:space="preserve">  evidence_links: list[ClaimEvidence]</w:t>
        <w:br/>
        <w:br/>
        <w:t xml:space="preserve">  product_feasibility: ProductFeasibilityOutput | None</w:t>
        <w:br/>
        <w:t xml:space="preserve">  conditional_analysis: list[ConditionalWorkflowOutput]</w:t>
        <w:br/>
        <w:br/>
        <w:t xml:space="preserve">  red_team: RedTeamOutput | None</w:t>
        <w:br/>
        <w:t xml:space="preserve">  validation: ValidationStrategyOutput | None</w:t>
        <w:br/>
        <w:br/>
        <w:t xml:space="preserve">  verdict_gate: VerdictGateResult | None</w:t>
        <w:br/>
        <w:t xml:space="preserve">  final_report: FinalReport | None</w:t>
        <w:br/>
        <w:br/>
        <w:t xml:space="preserve">  node_status: dict[str, NodeStatus]</w:t>
        <w:br/>
        <w:t xml:space="preserve">  errors: list[AnalysisError]</w:t>
        <w:br/>
        <w:t xml:space="preserve">  metadata: AnalysisMetadata</w:t>
        <w:br/>
        <w:t>}</w:t>
      </w:r>
    </w:p>
    <w:p>
      <w:pPr>
        <w:pStyle w:val="Heading1"/>
      </w:pPr>
      <w:r>
        <w:t>8. Core Shared Schema Rules</w:t>
      </w:r>
    </w:p>
    <w:p>
      <w:pPr>
        <w:pStyle w:val="ListBullet"/>
      </w:pPr>
      <w:r>
        <w:t>Every persisted analysis and agent output carries schema_version.</w:t>
      </w:r>
    </w:p>
    <w:p>
      <w:pPr>
        <w:pStyle w:val="ListBullet"/>
      </w:pPr>
      <w:r>
        <w:t>Every agent has explicit input and output models.</w:t>
      </w:r>
    </w:p>
    <w:p>
      <w:pPr>
        <w:pStyle w:val="ListBullet"/>
      </w:pPr>
      <w:r>
        <w:t>No downstream node should depend on undocumented free-form keys.</w:t>
      </w:r>
    </w:p>
    <w:p>
      <w:pPr>
        <w:pStyle w:val="ListBullet"/>
      </w:pPr>
      <w:r>
        <w:t>Enums should be used for statuses and classifications where the allowed set is known.</w:t>
      </w:r>
    </w:p>
    <w:p>
      <w:pPr>
        <w:pStyle w:val="ListBullet"/>
      </w:pPr>
      <w:r>
        <w:t>IDs must be stable across retries.</w:t>
      </w:r>
    </w:p>
    <w:p>
      <w:pPr>
        <w:pStyle w:val="ListBullet"/>
      </w:pPr>
      <w:r>
        <w:t>Timestamps use UTC in persistence.</w:t>
      </w:r>
    </w:p>
    <w:p>
      <w:pPr>
        <w:pStyle w:val="ListBullet"/>
      </w:pPr>
      <w:r>
        <w:t>External URLs are stored as provenance-bearing source records, not scattered strings.</w:t>
      </w:r>
    </w:p>
    <w:p>
      <w:pPr>
        <w:pStyle w:val="ListBullet"/>
      </w:pPr>
      <w:r>
        <w:t>Optional fields must be explicit rather than represented by magic values.</w:t>
      </w:r>
    </w:p>
    <w:p>
      <w:pPr>
        <w:pStyle w:val="Heading1"/>
      </w:pPr>
      <w:r>
        <w:t>9. Agent Contracts</w:t>
      </w:r>
    </w:p>
    <w:p>
      <w:pPr>
        <w:pStyle w:val="Heading2"/>
      </w:pPr>
      <w:r>
        <w:t>Idea Structuring</w:t>
      </w:r>
    </w:p>
    <w:p>
      <w:r>
        <w:t>Input: raw idea + founder inputs</w:t>
      </w:r>
    </w:p>
    <w:p>
      <w:r>
        <w:t>Output: StructuredIdea + assumptions[] + unknowns[] + clarifying_questions[]</w:t>
      </w:r>
    </w:p>
    <w:p>
      <w:pPr>
        <w:pStyle w:val="Heading2"/>
      </w:pPr>
      <w:r>
        <w:t>Research</w:t>
      </w:r>
    </w:p>
    <w:p>
      <w:r>
        <w:t>Input: StructuredIdea + routing</w:t>
      </w:r>
    </w:p>
    <w:p>
      <w:r>
        <w:t>Output: research findings + claims[] + source refs</w:t>
      </w:r>
    </w:p>
    <w:p>
      <w:pPr>
        <w:pStyle w:val="Heading2"/>
      </w:pPr>
      <w:r>
        <w:t>Competition</w:t>
      </w:r>
    </w:p>
    <w:p>
      <w:r>
        <w:t>Input: StructuredIdea + routing</w:t>
      </w:r>
    </w:p>
    <w:p>
      <w:r>
        <w:t>Output: competitor records + claims[] + source refs</w:t>
      </w:r>
    </w:p>
    <w:p>
      <w:pPr>
        <w:pStyle w:val="Heading2"/>
      </w:pPr>
      <w:r>
        <w:t>Customer</w:t>
      </w:r>
    </w:p>
    <w:p>
      <w:r>
        <w:t>Input: StructuredIdea + routing</w:t>
      </w:r>
    </w:p>
    <w:p>
      <w:r>
        <w:t>Output: target customer segments + assumptions + claims/source refs</w:t>
      </w:r>
    </w:p>
    <w:p>
      <w:pPr>
        <w:pStyle w:val="Heading2"/>
      </w:pPr>
      <w:r>
        <w:t>Product &amp; Feasibility</w:t>
      </w:r>
    </w:p>
    <w:p>
      <w:r>
        <w:t>Input: StructuredIdea + research/customer context</w:t>
      </w:r>
    </w:p>
    <w:p>
      <w:r>
        <w:t>Output: MVP + buildability + technical uncertainties + risks</w:t>
      </w:r>
    </w:p>
    <w:p>
      <w:pPr>
        <w:pStyle w:val="Heading2"/>
      </w:pPr>
      <w:r>
        <w:t>Red Team</w:t>
      </w:r>
    </w:p>
    <w:p>
      <w:r>
        <w:t>Input: prior structured outputs + verified evidence</w:t>
      </w:r>
    </w:p>
    <w:p>
      <w:r>
        <w:t>Output: adversarial risks + evidence_ids[] + classifications + falsification criteria</w:t>
      </w:r>
    </w:p>
    <w:p>
      <w:pPr>
        <w:pStyle w:val="Heading2"/>
      </w:pPr>
      <w:r>
        <w:t>Validation &amp; Strategy</w:t>
      </w:r>
    </w:p>
    <w:p>
      <w:r>
        <w:t>Input: all verified outputs + Red Team</w:t>
      </w:r>
    </w:p>
    <w:p>
      <w:r>
        <w:t>Output: strengths + weaknesses + experiments + MVP recommendation + proposed verdict</w:t>
      </w:r>
    </w:p>
    <w:p>
      <w:pPr>
        <w:pStyle w:val="Heading1"/>
      </w:pPr>
      <w:r>
        <w:t>10. Evidence Architecture</w:t>
      </w:r>
    </w:p>
    <w:p>
      <w:r>
        <w:rPr>
          <w:rFonts w:ascii="Consolas" w:hAnsi="Consolas"/>
          <w:sz w:val="18"/>
        </w:rPr>
        <w:t>Source</w:t>
        <w:br/>
        <w:t xml:space="preserve">  source_id</w:t>
        <w:br/>
        <w:t xml:space="preserve">  url</w:t>
        <w:br/>
        <w:t xml:space="preserve">  title</w:t>
        <w:br/>
        <w:t xml:space="preserve">  publisher</w:t>
        <w:br/>
        <w:t xml:space="preserve">  source_type</w:t>
        <w:br/>
        <w:t xml:space="preserve">  publication_date</w:t>
        <w:br/>
        <w:t xml:space="preserve">  retrieved_at</w:t>
        <w:br/>
        <w:t xml:space="preserve">  credibility_metadata</w:t>
        <w:br/>
        <w:t xml:space="preserve">  content_hash</w:t>
        <w:br/>
        <w:br/>
        <w:t>Claim</w:t>
        <w:br/>
        <w:t xml:space="preserve">  claim_id</w:t>
        <w:br/>
        <w:t xml:space="preserve">  analysis_id</w:t>
        <w:br/>
        <w:t xml:space="preserve">  claim_text</w:t>
        <w:br/>
        <w:t xml:space="preserve">  classification</w:t>
        <w:br/>
        <w:t xml:space="preserve">  confidence</w:t>
        <w:br/>
        <w:t xml:space="preserve">  created_by_agent</w:t>
        <w:br/>
        <w:t xml:space="preserve">  created_at</w:t>
        <w:br/>
        <w:br/>
        <w:t>ClaimEvidence</w:t>
        <w:br/>
        <w:t xml:space="preserve">  claim_id</w:t>
        <w:br/>
        <w:t xml:space="preserve">  source_id</w:t>
        <w:br/>
        <w:t xml:space="preserve">  support_type</w:t>
        <w:br/>
        <w:t xml:space="preserve">  support_strength</w:t>
        <w:br/>
        <w:t xml:space="preserve">  extracted_excerpt_or_locator</w:t>
      </w:r>
    </w:p>
    <w:p>
      <w:pPr>
        <w:pStyle w:val="ListBullet"/>
      </w:pPr>
      <w:r>
        <w:t>claim_evidence is the many-to-many bridge.</w:t>
      </w:r>
    </w:p>
    <w:p>
      <w:pPr>
        <w:pStyle w:val="ListBullet"/>
      </w:pPr>
      <w:r>
        <w:t>support_type should distinguish direct support from contextual support.</w:t>
      </w:r>
    </w:p>
    <w:p>
      <w:pPr>
        <w:pStyle w:val="ListBullet"/>
      </w:pPr>
      <w:r>
        <w:t>support_strength is evidence metadata, not the final business verdict.</w:t>
      </w:r>
    </w:p>
    <w:p>
      <w:pPr>
        <w:pStyle w:val="ListBullet"/>
      </w:pPr>
      <w:r>
        <w:t>The system must not cite a source merely because it appeared in search results.</w:t>
      </w:r>
    </w:p>
    <w:p>
      <w:pPr>
        <w:pStyle w:val="ListBullet"/>
      </w:pPr>
      <w:r>
        <w:t>Only retrieved, persisted source records may be cited in the final report.</w:t>
      </w:r>
    </w:p>
    <w:p>
      <w:pPr>
        <w:pStyle w:val="Heading1"/>
      </w:pPr>
      <w:r>
        <w:t>11. Source Credibility Policy</w:t>
      </w:r>
    </w:p>
    <w:p>
      <w:r>
        <w:t>V1 uses a deterministic baseline rather than an unconstrained LLM credibility score.</w:t>
      </w:r>
    </w:p>
    <w:p>
      <w:pPr>
        <w:pStyle w:val="ListBullet"/>
      </w:pPr>
      <w:r>
        <w:t>Classify source_type such as official government, regulator, primary company source, academic/research, reputable news, industry publication, directory, forum/social, or unknown.</w:t>
      </w:r>
    </w:p>
    <w:p>
      <w:pPr>
        <w:pStyle w:val="ListBullet"/>
      </w:pPr>
      <w:r>
        <w:t>Store publisher and publication date where available.</w:t>
      </w:r>
    </w:p>
    <w:p>
      <w:pPr>
        <w:pStyle w:val="ListBullet"/>
      </w:pPr>
      <w:r>
        <w:t>Prefer primary/official sources for factual claims about an organization, product, regulation or official statistic.</w:t>
      </w:r>
    </w:p>
    <w:p>
      <w:pPr>
        <w:pStyle w:val="ListBullet"/>
      </w:pPr>
      <w:r>
        <w:t>Use multiple sources for material market claims when practical.</w:t>
      </w:r>
    </w:p>
    <w:p>
      <w:pPr>
        <w:pStyle w:val="ListBullet"/>
      </w:pPr>
      <w:r>
        <w:t>Do not convert source type into an absolute truth score.</w:t>
      </w:r>
    </w:p>
    <w:p>
      <w:pPr>
        <w:pStyle w:val="ListBullet"/>
      </w:pPr>
      <w:r>
        <w:t>An LLM may help extract relevance/support, but credibility policy remains deterministic and inspectable.</w:t>
      </w:r>
    </w:p>
    <w:p>
      <w:pPr>
        <w:pStyle w:val="Heading1"/>
      </w:pPr>
      <w:r>
        <w:t>12. Multi-Sided Customer Model</w:t>
      </w:r>
    </w:p>
    <w:p>
      <w:r>
        <w:t>The database uses target_customer_participants rather than a generic customers table so marketplace ideas can represent multiple sides.</w:t>
      </w:r>
    </w:p>
    <w:p>
      <w:r>
        <w:rPr>
          <w:rFonts w:ascii="Consolas" w:hAnsi="Consolas"/>
          <w:sz w:val="18"/>
        </w:rPr>
        <w:t>TargetCustomerParticipant</w:t>
        <w:br/>
        <w:t xml:space="preserve">  participant_id</w:t>
        <w:br/>
        <w:t xml:space="preserve">  analysis_id</w:t>
        <w:br/>
        <w:t xml:space="preserve">  side_label</w:t>
        <w:br/>
        <w:t xml:space="preserve">  participant_type</w:t>
        <w:br/>
        <w:t xml:space="preserve">  segment_name</w:t>
        <w:br/>
        <w:t xml:space="preserve">  description</w:t>
        <w:br/>
        <w:t xml:space="preserve">  pain_points[]</w:t>
        <w:br/>
        <w:t xml:space="preserve">  jobs_to_be_done[]</w:t>
        <w:br/>
        <w:t xml:space="preserve">  buying_role</w:t>
        <w:br/>
        <w:t xml:space="preserve">  willingness_to_pay_hypothesis</w:t>
        <w:br/>
        <w:t xml:space="preserve">  evidence_ids[]</w:t>
        <w:br/>
        <w:t xml:space="preserve">  confidence</w:t>
      </w:r>
    </w:p>
    <w:p>
      <w:pPr>
        <w:pStyle w:val="ListBullet"/>
      </w:pPr>
      <w:r>
        <w:t>Examples of side_label: buyer, seller, provider, consumer, enterprise, developer, partner.</w:t>
      </w:r>
    </w:p>
    <w:p>
      <w:pPr>
        <w:pStyle w:val="ListBullet"/>
      </w:pPr>
      <w:r>
        <w:t>Single-sided ideas can use one participant group.</w:t>
      </w:r>
    </w:p>
    <w:p>
      <w:pPr>
        <w:pStyle w:val="ListBullet"/>
      </w:pPr>
      <w:r>
        <w:t>Marketplace ideas can use two or more participant groups without changing the core agent architecture.</w:t>
      </w:r>
    </w:p>
    <w:p>
      <w:pPr>
        <w:pStyle w:val="Heading1"/>
      </w:pPr>
      <w:r>
        <w:t>13. Routing Contract</w:t>
      </w:r>
    </w:p>
    <w:p>
      <w:r>
        <w:rPr>
          <w:rFonts w:ascii="Consolas" w:hAnsi="Consolas"/>
          <w:sz w:val="18"/>
        </w:rPr>
        <w:t>IdeaClassification {</w:t>
        <w:br/>
        <w:t xml:space="preserve">  labels: [</w:t>
        <w:br/>
        <w:t xml:space="preserve">    SaaS, AI, Marketplace, FinTech, HealthTech, EdTech,</w:t>
        <w:br/>
        <w:t xml:space="preserve">    Hardware, DeepTech, DeveloperTool, B2B, B2C,</w:t>
        <w:br/>
        <w:t xml:space="preserve">    ConsumerApp, Regulated</w:t>
        <w:br/>
        <w:t xml:space="preserve">  ]</w:t>
        <w:br/>
        <w:t xml:space="preserve">  confidence_by_label: map</w:t>
        <w:br/>
        <w:t xml:space="preserve">  rationale: structured</w:t>
        <w:br/>
        <w:t>}</w:t>
      </w:r>
    </w:p>
    <w:p>
      <w:pPr>
        <w:pStyle w:val="ListBullet"/>
      </w:pPr>
      <w:r>
        <w:t>Routing is multi-label.</w:t>
      </w:r>
    </w:p>
    <w:p>
      <w:pPr>
        <w:pStyle w:val="ListBullet"/>
      </w:pPr>
      <w:r>
        <w:t>Conditional workflows are selected from labels and policy rules.</w:t>
      </w:r>
    </w:p>
    <w:p>
      <w:pPr>
        <w:pStyle w:val="ListBullet"/>
      </w:pPr>
      <w:r>
        <w:t>Do not create a separate permanent agent for every label.</w:t>
      </w:r>
    </w:p>
    <w:p>
      <w:pPr>
        <w:pStyle w:val="ListBullet"/>
      </w:pPr>
      <w:r>
        <w:t>Routing decisions must be observable and persisted.</w:t>
      </w:r>
    </w:p>
    <w:p>
      <w:pPr>
        <w:pStyle w:val="Heading1"/>
      </w:pPr>
      <w:r>
        <w:t>14. Conditional Workflow Interface</w:t>
      </w:r>
    </w:p>
    <w:p>
      <w:r>
        <w:rPr>
          <w:rFonts w:ascii="Consolas" w:hAnsi="Consolas"/>
          <w:sz w:val="18"/>
        </w:rPr>
        <w:t>ConditionalWorkflow {</w:t>
        <w:br/>
        <w:t xml:space="preserve">  workflow_id</w:t>
        <w:br/>
        <w:t xml:space="preserve">  trigger_labels[]</w:t>
        <w:br/>
        <w:t xml:space="preserve">  required_inputs[]</w:t>
        <w:br/>
        <w:t xml:space="preserve">  outputs[]</w:t>
        <w:br/>
        <w:t xml:space="preserve">  timeout</w:t>
        <w:br/>
        <w:t xml:space="preserve">  enabled</w:t>
        <w:br/>
        <w:t>}</w:t>
      </w:r>
    </w:p>
    <w:p>
      <w:r>
        <w:t>Examples include regulatory analysis for regulated ideas or specialized marketplace-side analysis. The workflow must return structured output compatible with the shared analysis state.</w:t>
      </w:r>
    </w:p>
    <w:p>
      <w:pPr>
        <w:pStyle w:val="Heading1"/>
      </w:pPr>
      <w:r>
        <w:t>15. Failure Handling</w:t>
      </w:r>
    </w:p>
    <w:p>
      <w:r>
        <w:rPr>
          <w:rFonts w:ascii="Consolas" w:hAnsi="Consolas"/>
          <w:sz w:val="18"/>
        </w:rPr>
        <w:t>NodeStatus:</w:t>
        <w:br/>
        <w:t xml:space="preserve">  PENDING</w:t>
        <w:br/>
        <w:t xml:space="preserve">  RUNNING</w:t>
        <w:br/>
        <w:t xml:space="preserve">  SUCCEEDED</w:t>
        <w:br/>
        <w:t xml:space="preserve">  RETRYING</w:t>
        <w:br/>
        <w:t xml:space="preserve">  FAILED</w:t>
        <w:br/>
        <w:t xml:space="preserve">  SKIPPED</w:t>
        <w:br/>
        <w:t xml:space="preserve">  DEGRADED</w:t>
        <w:br/>
        <w:br/>
        <w:t>AnalysisStatus:</w:t>
        <w:br/>
        <w:t xml:space="preserve">  QUEUED</w:t>
        <w:br/>
        <w:t xml:space="preserve">  RUNNING</w:t>
        <w:br/>
        <w:t xml:space="preserve">  WAITING_FOR_INPUT</w:t>
        <w:br/>
        <w:t xml:space="preserve">  COMPLETED</w:t>
        <w:br/>
        <w:t xml:space="preserve">  INCOMPLETE</w:t>
        <w:br/>
        <w:t xml:space="preserve">  FAILED</w:t>
      </w:r>
    </w:p>
    <w:p>
      <w:pPr>
        <w:pStyle w:val="ListBullet"/>
      </w:pPr>
      <w:r>
        <w:t>Required-node failure → INCOMPLETE unless an explicit safe fallback is implemented.</w:t>
      </w:r>
    </w:p>
    <w:p>
      <w:pPr>
        <w:pStyle w:val="ListBullet"/>
      </w:pPr>
      <w:r>
        <w:t>Optional-node failure → continue with DEGRADED state and visible limitation.</w:t>
      </w:r>
    </w:p>
    <w:p>
      <w:pPr>
        <w:pStyle w:val="ListBullet"/>
      </w:pPr>
      <w:r>
        <w:t>Tool failures use bounded retries with exponential backoff.</w:t>
      </w:r>
    </w:p>
    <w:p>
      <w:pPr>
        <w:pStyle w:val="ListBullet"/>
      </w:pPr>
      <w:r>
        <w:t>Schema failures may be repaired within a bounded retry count; persistent failure is explicit.</w:t>
      </w:r>
    </w:p>
    <w:p>
      <w:pPr>
        <w:pStyle w:val="ListBullet"/>
      </w:pPr>
      <w:r>
        <w:t>No node may silently return an empty success object after failure.</w:t>
      </w:r>
    </w:p>
    <w:p>
      <w:pPr>
        <w:pStyle w:val="Heading1"/>
      </w:pPr>
      <w:r>
        <w:t>16. Deterministic Verdict Gate</w:t>
      </w:r>
    </w:p>
    <w:p>
      <w:r>
        <w:rPr>
          <w:rFonts w:ascii="Consolas" w:hAnsi="Consolas"/>
          <w:sz w:val="18"/>
        </w:rPr>
        <w:t>proposed_verdict = validation.proposed_verdict</w:t>
        <w:br/>
        <w:br/>
        <w:t>if verified_critical_risk:</w:t>
        <w:br/>
        <w:t xml:space="preserve">    allowed_max = VALIDATE_MORE</w:t>
        <w:br/>
        <w:br/>
        <w:t>elif decision_critical_evidence_missing:</w:t>
        <w:br/>
        <w:t xml:space="preserve">    allowed_max = VALIDATE_MORE</w:t>
        <w:br/>
        <w:br/>
        <w:t>elif required_node_failed:</w:t>
        <w:br/>
        <w:t xml:space="preserve">    final_status = INCOMPLETE</w:t>
        <w:br/>
        <w:br/>
        <w:t>else:</w:t>
        <w:br/>
        <w:t xml:space="preserve">    final_verdict = proposed_verdict</w:t>
      </w:r>
    </w:p>
    <w:p>
      <w:r>
        <w:t>Implementation note: the exact score thresholds and precedence rules should be encoded as testable policy functions. Do not allow the LLM to bypass them.</w:t>
      </w:r>
    </w:p>
    <w:p>
      <w:pPr>
        <w:pStyle w:val="Heading1"/>
      </w:pPr>
      <w:r>
        <w:t>17. Verdict Output Contract</w:t>
      </w:r>
    </w:p>
    <w:p>
      <w:r>
        <w:rPr>
          <w:rFonts w:ascii="Consolas" w:hAnsi="Consolas"/>
          <w:sz w:val="18"/>
        </w:rPr>
        <w:t>VerdictGateResult {</w:t>
        <w:br/>
        <w:t xml:space="preserve">  proposed_verdict</w:t>
        <w:br/>
        <w:t xml:space="preserve">  final_verdict</w:t>
        <w:br/>
        <w:t xml:space="preserve">  score_summary</w:t>
        <w:br/>
        <w:t xml:space="preserve">  hard_constraints_triggered[]</w:t>
        <w:br/>
        <w:t xml:space="preserve">  critical_risks[]</w:t>
        <w:br/>
        <w:t xml:space="preserve">  evidence_gaps[]</w:t>
        <w:br/>
        <w:t xml:space="preserve">  gate_reasons[]</w:t>
        <w:br/>
        <w:t xml:space="preserve">  evaluated_at</w:t>
        <w:br/>
        <w:t xml:space="preserve">  policy_version</w:t>
        <w:br/>
        <w:t>}</w:t>
      </w:r>
    </w:p>
    <w:p>
      <w:pPr>
        <w:pStyle w:val="Heading1"/>
      </w:pPr>
      <w:r>
        <w:t>18. API Design</w:t>
      </w:r>
    </w:p>
    <w:p>
      <w:r>
        <w:rPr>
          <w:rFonts w:ascii="Consolas" w:hAnsi="Consolas"/>
          <w:sz w:val="18"/>
        </w:rPr>
        <w:t>POST   /v1/analyze</w:t>
        <w:br/>
        <w:t>GET    /v1/analysis/{analysis_id}</w:t>
        <w:br/>
        <w:t>POST   /v1/analysis/{analysis_id}/clarifications</w:t>
        <w:br/>
        <w:t>GET    /v1/analysis/{analysis_id}/evidence</w:t>
        <w:br/>
        <w:t>POST   /v1/analysis/{analysis_id}/feedback</w:t>
      </w:r>
    </w:p>
    <w:p>
      <w:pPr>
        <w:pStyle w:val="ListBullet"/>
      </w:pPr>
      <w:r>
        <w:t>POST /v1/analyze returns quickly with analysis_id and QUEUED status.</w:t>
      </w:r>
    </w:p>
    <w:p>
      <w:pPr>
        <w:pStyle w:val="ListBullet"/>
      </w:pPr>
      <w:r>
        <w:t>GET /v1/analysis/{analysis_id} exposes status and completed structured results.</w:t>
      </w:r>
    </w:p>
    <w:p>
      <w:pPr>
        <w:pStyle w:val="ListBullet"/>
      </w:pPr>
      <w:r>
        <w:t>Clarification endpoint resumes WAITING_FOR_INPUT analyses.</w:t>
      </w:r>
    </w:p>
    <w:p>
      <w:pPr>
        <w:pStyle w:val="ListBullet"/>
      </w:pPr>
      <w:r>
        <w:t>Evidence endpoint exposes provenance suitable for a report UI.</w:t>
      </w:r>
    </w:p>
    <w:p>
      <w:pPr>
        <w:pStyle w:val="ListBullet"/>
      </w:pPr>
      <w:r>
        <w:t>Feedback is stored for evaluation and product iteration.</w:t>
      </w:r>
    </w:p>
    <w:p>
      <w:pPr>
        <w:pStyle w:val="Heading1"/>
      </w:pPr>
      <w:r>
        <w:t>19. API Request/Response Examples</w:t>
      </w:r>
    </w:p>
    <w:p>
      <w:r>
        <w:rPr>
          <w:rFonts w:ascii="Consolas" w:hAnsi="Consolas"/>
          <w:sz w:val="18"/>
        </w:rPr>
        <w:t>POST /v1/analyze</w:t>
        <w:br/>
        <w:t>{</w:t>
        <w:br/>
        <w:t xml:space="preserve">  "idea": "A platform that helps college students find..."</w:t>
        <w:br/>
        <w:t>}</w:t>
        <w:br/>
        <w:br/>
        <w:t>202 Accepted</w:t>
        <w:br/>
        <w:t>{</w:t>
        <w:br/>
        <w:t xml:space="preserve">  "analysis_id": "uuid",</w:t>
        <w:br/>
        <w:t xml:space="preserve">  "status": "QUEUED"</w:t>
        <w:br/>
        <w:t>}</w:t>
      </w:r>
    </w:p>
    <w:p>
      <w:r>
        <w:rPr>
          <w:rFonts w:ascii="Consolas" w:hAnsi="Consolas"/>
          <w:sz w:val="18"/>
        </w:rPr>
        <w:t>POST /v1/analysis/{analysis_id}/clarifications</w:t>
        <w:br/>
        <w:t>{</w:t>
        <w:br/>
        <w:t xml:space="preserve">  "answers": [</w:t>
        <w:br/>
        <w:t xml:space="preserve">    {</w:t>
        <w:br/>
        <w:t xml:space="preserve">      "question_id": "q1",</w:t>
        <w:br/>
        <w:t xml:space="preserve">      "answer": "..."</w:t>
        <w:br/>
        <w:t xml:space="preserve">    }</w:t>
        <w:br/>
        <w:t xml:space="preserve">  ]</w:t>
        <w:br/>
        <w:t>}</w:t>
        <w:br/>
        <w:br/>
        <w:t>202 Accepted</w:t>
        <w:br/>
        <w:t>{</w:t>
        <w:br/>
        <w:t xml:space="preserve">  "analysis_id": "uuid",</w:t>
        <w:br/>
        <w:t xml:space="preserve">  "status": "QUEUED"</w:t>
        <w:br/>
        <w:t>}</w:t>
      </w:r>
    </w:p>
    <w:p>
      <w:pPr>
        <w:pStyle w:val="Heading1"/>
      </w:pPr>
      <w:r>
        <w:t>20. Database Schema</w:t>
      </w:r>
    </w:p>
    <w:p>
      <w:r>
        <w:t>Recommended V1 tables:</w:t>
      </w:r>
    </w:p>
    <w:p>
      <w:pPr>
        <w:pStyle w:val="ListBullet"/>
      </w:pPr>
      <w:r>
        <w:t>users</w:t>
      </w:r>
    </w:p>
    <w:p>
      <w:pPr>
        <w:pStyle w:val="ListBullet"/>
      </w:pPr>
      <w:r>
        <w:t>analyses</w:t>
      </w:r>
    </w:p>
    <w:p>
      <w:pPr>
        <w:pStyle w:val="ListBullet"/>
      </w:pPr>
      <w:r>
        <w:t>analysis_runs</w:t>
      </w:r>
    </w:p>
    <w:p>
      <w:pPr>
        <w:pStyle w:val="ListBullet"/>
      </w:pPr>
      <w:r>
        <w:t>agent_runs</w:t>
      </w:r>
    </w:p>
    <w:p>
      <w:pPr>
        <w:pStyle w:val="ListBullet"/>
      </w:pPr>
      <w:r>
        <w:t>ideas</w:t>
      </w:r>
    </w:p>
    <w:p>
      <w:pPr>
        <w:pStyle w:val="ListBullet"/>
      </w:pPr>
      <w:r>
        <w:t>sources</w:t>
      </w:r>
    </w:p>
    <w:p>
      <w:pPr>
        <w:pStyle w:val="ListBullet"/>
      </w:pPr>
      <w:r>
        <w:t>claims</w:t>
      </w:r>
    </w:p>
    <w:p>
      <w:pPr>
        <w:pStyle w:val="ListBullet"/>
      </w:pPr>
      <w:r>
        <w:t>claim_evidence</w:t>
      </w:r>
    </w:p>
    <w:p>
      <w:pPr>
        <w:pStyle w:val="ListBullet"/>
      </w:pPr>
      <w:r>
        <w:t>competitors</w:t>
      </w:r>
    </w:p>
    <w:p>
      <w:pPr>
        <w:pStyle w:val="ListBullet"/>
      </w:pPr>
      <w:r>
        <w:t>target_customer_participants</w:t>
      </w:r>
    </w:p>
    <w:p>
      <w:pPr>
        <w:pStyle w:val="ListBullet"/>
      </w:pPr>
      <w:r>
        <w:t>products</w:t>
      </w:r>
    </w:p>
    <w:p>
      <w:pPr>
        <w:pStyle w:val="ListBullet"/>
      </w:pPr>
      <w:r>
        <w:t>experiments</w:t>
      </w:r>
    </w:p>
    <w:p>
      <w:pPr>
        <w:pStyle w:val="ListBullet"/>
      </w:pPr>
      <w:r>
        <w:t>validation_results</w:t>
      </w:r>
    </w:p>
    <w:p>
      <w:pPr>
        <w:pStyle w:val="ListBullet"/>
      </w:pPr>
      <w:r>
        <w:t>feedback</w:t>
      </w:r>
    </w:p>
    <w:p>
      <w:pPr>
        <w:pStyle w:val="ListBullet"/>
      </w:pPr>
      <w:r>
        <w:t>usage_metrics</w:t>
      </w:r>
    </w:p>
    <w:p>
      <w:r>
        <w:t>Key relationships:</w:t>
      </w:r>
    </w:p>
    <w:p>
      <w:r>
        <w:rPr>
          <w:rFonts w:ascii="Consolas" w:hAnsi="Consolas"/>
          <w:sz w:val="18"/>
        </w:rPr>
        <w:t>users 1 ── * analyses</w:t>
        <w:br/>
        <w:t>analyses 1 ── * analysis_runs</w:t>
        <w:br/>
        <w:t>analysis_runs 1 ── * agent_runs</w:t>
        <w:br/>
        <w:t>analyses 1 ── 1 ideas</w:t>
        <w:br/>
        <w:t>analyses 1 ── * sources</w:t>
        <w:br/>
        <w:t>analyses 1 ── * claims</w:t>
        <w:br/>
        <w:t>claims * ── * sources via claim_evidence</w:t>
        <w:br/>
        <w:t>analyses 1 ── * competitors</w:t>
        <w:br/>
        <w:t>analyses 1 ── * target_customer_participants</w:t>
        <w:br/>
        <w:t>analyses 1 ── * experiments</w:t>
        <w:br/>
        <w:t>analyses 1 ── * validation_results</w:t>
        <w:br/>
        <w:t>analyses 1 ── * feedback</w:t>
        <w:br/>
        <w:t>analyses 1 ── * usage_metrics</w:t>
      </w:r>
    </w:p>
    <w:p>
      <w:r>
        <w:t>Use UUID primary keys. Add created_at/updated_at where appropriate. Keep founder users distinct from target customer participants.</w:t>
      </w:r>
    </w:p>
    <w:p>
      <w:pPr>
        <w:pStyle w:val="Heading1"/>
      </w:pPr>
      <w:r>
        <w:t>21. Analysis Run &amp; Agent Run Tracking</w:t>
      </w:r>
    </w:p>
    <w:p>
      <w:r>
        <w:rPr>
          <w:rFonts w:ascii="Consolas" w:hAnsi="Consolas"/>
          <w:sz w:val="18"/>
        </w:rPr>
        <w:t>AgentRun {</w:t>
        <w:br/>
        <w:t xml:space="preserve">  agent_run_id</w:t>
        <w:br/>
        <w:t xml:space="preserve">  analysis_id</w:t>
        <w:br/>
        <w:t xml:space="preserve">  node_name</w:t>
        <w:br/>
        <w:t xml:space="preserve">  node_version</w:t>
        <w:br/>
        <w:t xml:space="preserve">  prompt_version</w:t>
        <w:br/>
        <w:t xml:space="preserve">  model_provider</w:t>
        <w:br/>
        <w:t xml:space="preserve">  model_name</w:t>
        <w:br/>
        <w:t xml:space="preserve">  status</w:t>
        <w:br/>
        <w:t xml:space="preserve">  started_at</w:t>
        <w:br/>
        <w:t xml:space="preserve">  completed_at</w:t>
        <w:br/>
        <w:t xml:space="preserve">  latency_ms</w:t>
        <w:br/>
        <w:t xml:space="preserve">  input_tokens</w:t>
        <w:br/>
        <w:t xml:space="preserve">  output_tokens</w:t>
        <w:br/>
        <w:t xml:space="preserve">  estimated_cost</w:t>
        <w:br/>
        <w:t xml:space="preserve">  retry_count</w:t>
        <w:br/>
        <w:t xml:space="preserve">  tool_calls</w:t>
        <w:br/>
        <w:t xml:space="preserve">  error_code</w:t>
        <w:br/>
        <w:t xml:space="preserve">  error_message</w:t>
        <w:br/>
        <w:t>}</w:t>
      </w:r>
    </w:p>
    <w:p>
      <w:pPr>
        <w:pStyle w:val="ListBullet"/>
      </w:pPr>
      <w:r>
        <w:t>Persist enough metadata to reconstruct what happened without storing secrets.</w:t>
      </w:r>
    </w:p>
    <w:p>
      <w:pPr>
        <w:pStyle w:val="ListBullet"/>
      </w:pPr>
      <w:r>
        <w:t>Prompt content may be versioned by identifier rather than duplicating sensitive prompt material in telemetry.</w:t>
      </w:r>
    </w:p>
    <w:p>
      <w:pPr>
        <w:pStyle w:val="ListBullet"/>
      </w:pPr>
      <w:r>
        <w:t>Tool calls should record query metadata and source IDs where safe.</w:t>
      </w:r>
    </w:p>
    <w:p>
      <w:pPr>
        <w:pStyle w:val="Heading1"/>
      </w:pPr>
      <w:r>
        <w:t>22. Tool Interfaces</w:t>
      </w:r>
    </w:p>
    <w:p>
      <w:r>
        <w:rPr>
          <w:rFonts w:ascii="Consolas" w:hAnsi="Consolas"/>
          <w:sz w:val="18"/>
        </w:rPr>
        <w:t>SearchTool</w:t>
        <w:br/>
        <w:t xml:space="preserve">  search(query, filters, budget) -&gt; SearchResult[]</w:t>
        <w:br/>
        <w:br/>
        <w:t>RetrievalTool</w:t>
        <w:br/>
        <w:t xml:space="preserve">  fetch(url_or_source_id) -&gt; RetrievedDocument</w:t>
        <w:br/>
        <w:br/>
        <w:t>ModelProvider</w:t>
        <w:br/>
        <w:t xml:space="preserve">  generate(structured_input, response_schema, model_config) -&gt; StructuredOutput</w:t>
      </w:r>
    </w:p>
    <w:p>
      <w:pPr>
        <w:pStyle w:val="ListBullet"/>
      </w:pPr>
      <w:r>
        <w:t>Agents depend on interfaces, not provider SDKs.</w:t>
      </w:r>
    </w:p>
    <w:p>
      <w:pPr>
        <w:pStyle w:val="ListBullet"/>
      </w:pPr>
      <w:r>
        <w:t>Search/retrieval tools must return provenance metadata.</w:t>
      </w:r>
    </w:p>
    <w:p>
      <w:pPr>
        <w:pStyle w:val="ListBullet"/>
      </w:pPr>
      <w:r>
        <w:t>Tool outputs are untrusted until normalized by the evidence layer.</w:t>
      </w:r>
    </w:p>
    <w:p>
      <w:pPr>
        <w:pStyle w:val="Heading1"/>
      </w:pPr>
      <w:r>
        <w:t>23. Prompt &amp; Model Versioning</w:t>
      </w:r>
    </w:p>
    <w:p>
      <w:pPr>
        <w:pStyle w:val="ListBullet"/>
      </w:pPr>
      <w:r>
        <w:t>Every agent has a prompt/template version.</w:t>
      </w:r>
    </w:p>
    <w:p>
      <w:pPr>
        <w:pStyle w:val="ListBullet"/>
      </w:pPr>
      <w:r>
        <w:t>Every model call records provider and model name.</w:t>
      </w:r>
    </w:p>
    <w:p>
      <w:pPr>
        <w:pStyle w:val="ListBullet"/>
      </w:pPr>
      <w:r>
        <w:t>Changing a prompt is an observable version change.</w:t>
      </w:r>
    </w:p>
    <w:p>
      <w:pPr>
        <w:pStyle w:val="ListBullet"/>
      </w:pPr>
      <w:r>
        <w:t>Schema version changes are explicit.</w:t>
      </w:r>
    </w:p>
    <w:p>
      <w:pPr>
        <w:pStyle w:val="ListBullet"/>
      </w:pPr>
      <w:r>
        <w:t>Evaluation should compare model/prompt versions against the benchmark before production promotion.</w:t>
      </w:r>
    </w:p>
    <w:p>
      <w:pPr>
        <w:pStyle w:val="Heading1"/>
      </w:pPr>
      <w:r>
        <w:t>24. Web Prompt-Injection Defense</w:t>
      </w:r>
    </w:p>
    <w:p>
      <w:r>
        <w:rPr>
          <w:rFonts w:ascii="Consolas" w:hAnsi="Consolas"/>
          <w:sz w:val="18"/>
        </w:rPr>
        <w:t>Untrusted Web Content</w:t>
        <w:br/>
        <w:t xml:space="preserve">        ↓</w:t>
        <w:br/>
        <w:t>Retrieve</w:t>
        <w:br/>
        <w:t xml:space="preserve">        ↓</w:t>
        <w:br/>
        <w:t>Normalize / Extract</w:t>
        <w:br/>
        <w:t xml:space="preserve">        ↓</w:t>
        <w:br/>
        <w:t>Structured Evidence Object</w:t>
        <w:br/>
        <w:t xml:space="preserve">        ↓</w:t>
        <w:br/>
        <w:t>Claim Verification</w:t>
        <w:br/>
        <w:t xml:space="preserve">        ↓</w:t>
        <w:br/>
        <w:t>Shared State</w:t>
        <w:br/>
        <w:t xml:space="preserve">        ↓</w:t>
        <w:br/>
        <w:t>Downstream Agents</w:t>
      </w:r>
    </w:p>
    <w:p>
      <w:pPr>
        <w:pStyle w:val="ListBullet"/>
      </w:pPr>
      <w:r>
        <w:t>Never treat retrieved page instructions as system/developer instructions.</w:t>
      </w:r>
    </w:p>
    <w:p>
      <w:pPr>
        <w:pStyle w:val="ListBullet"/>
      </w:pPr>
      <w:r>
        <w:t>Do not execute arbitrary actions requested by webpages.</w:t>
      </w:r>
    </w:p>
    <w:p>
      <w:pPr>
        <w:pStyle w:val="ListBullet"/>
      </w:pPr>
      <w:r>
        <w:t>Keep raw content isolated from the instruction channel.</w:t>
      </w:r>
    </w:p>
    <w:p>
      <w:pPr>
        <w:pStyle w:val="ListBullet"/>
      </w:pPr>
      <w:r>
        <w:t>Test adversarial pages in the security suite.</w:t>
      </w:r>
    </w:p>
    <w:p>
      <w:pPr>
        <w:pStyle w:val="Heading1"/>
      </w:pPr>
      <w:r>
        <w:t>25. Security Baseline</w:t>
      </w:r>
    </w:p>
    <w:p>
      <w:pPr>
        <w:pStyle w:val="ListBullet"/>
      </w:pPr>
      <w:r>
        <w:t>Authentication and authorization.</w:t>
      </w:r>
    </w:p>
    <w:p>
      <w:pPr>
        <w:pStyle w:val="ListBullet"/>
      </w:pPr>
      <w:r>
        <w:t>Rate limiting and abuse controls.</w:t>
      </w:r>
    </w:p>
    <w:p>
      <w:pPr>
        <w:pStyle w:val="ListBullet"/>
      </w:pPr>
      <w:r>
        <w:t>Server-side secret management.</w:t>
      </w:r>
    </w:p>
    <w:p>
      <w:pPr>
        <w:pStyle w:val="ListBullet"/>
      </w:pPr>
      <w:r>
        <w:t>Safe URL retrieval policy.</w:t>
      </w:r>
    </w:p>
    <w:p>
      <w:pPr>
        <w:pStyle w:val="ListBullet"/>
      </w:pPr>
      <w:r>
        <w:t>Request and response schema validation.</w:t>
      </w:r>
    </w:p>
    <w:p>
      <w:pPr>
        <w:pStyle w:val="ListBullet"/>
      </w:pPr>
      <w:r>
        <w:t>Tenant/user isolation.</w:t>
      </w:r>
    </w:p>
    <w:p>
      <w:pPr>
        <w:pStyle w:val="ListBullet"/>
      </w:pPr>
      <w:r>
        <w:t>No arbitrary code execution from retrieved content.</w:t>
      </w:r>
    </w:p>
    <w:p>
      <w:pPr>
        <w:pStyle w:val="ListBullet"/>
      </w:pPr>
      <w:r>
        <w:t>Structured logs without secrets.</w:t>
      </w:r>
    </w:p>
    <w:p>
      <w:pPr>
        <w:pStyle w:val="ListBullet"/>
      </w:pPr>
      <w:r>
        <w:t>Retention/deletion policy.</w:t>
      </w:r>
    </w:p>
    <w:p>
      <w:pPr>
        <w:pStyle w:val="ListBullet"/>
      </w:pPr>
      <w:r>
        <w:t>Auditability of analysis access.</w:t>
      </w:r>
    </w:p>
    <w:p>
      <w:pPr>
        <w:pStyle w:val="Heading1"/>
      </w:pPr>
      <w:r>
        <w:t>26. Async Job Architecture</w:t>
      </w:r>
    </w:p>
    <w:p>
      <w:r>
        <w:t>V1 should expose asynchronous analysis behavior. The API request creates a job and returns analysis_id; the worker executes LangGraph and persists checkpoints/status.</w:t>
      </w:r>
    </w:p>
    <w:p>
      <w:r>
        <w:rPr>
          <w:rFonts w:ascii="Consolas" w:hAnsi="Consolas"/>
          <w:sz w:val="18"/>
        </w:rPr>
        <w:t>HTTP Request</w:t>
        <w:br/>
        <w:t xml:space="preserve">   ↓</w:t>
        <w:br/>
        <w:t>Create Analysis</w:t>
        <w:br/>
        <w:t xml:space="preserve">   ↓</w:t>
        <w:br/>
        <w:t>Queue Job</w:t>
        <w:br/>
        <w:t xml:space="preserve">   ↓</w:t>
        <w:br/>
        <w:t>Worker</w:t>
        <w:br/>
        <w:t xml:space="preserve">   ↓</w:t>
        <w:br/>
        <w:t>LangGraph</w:t>
        <w:br/>
        <w:t xml:space="preserve">   ↓</w:t>
        <w:br/>
        <w:t>PostgreSQL</w:t>
        <w:br/>
        <w:t xml:space="preserve">   ↓</w:t>
        <w:br/>
        <w:t>Status / Result API</w:t>
      </w:r>
    </w:p>
    <w:p>
      <w:pPr>
        <w:pStyle w:val="ListBullet"/>
      </w:pPr>
      <w:r>
        <w:t>The first implementation may use a simple worker/job mechanism rather than introducing a heavyweight distributed system.</w:t>
      </w:r>
    </w:p>
    <w:p>
      <w:pPr>
        <w:pStyle w:val="ListBullet"/>
      </w:pPr>
      <w:r>
        <w:t>Checkpointing must support WAITING_FOR_INPUT and resumable analysis.</w:t>
      </w:r>
    </w:p>
    <w:p>
      <w:pPr>
        <w:pStyle w:val="ListBullet"/>
      </w:pPr>
      <w:r>
        <w:t>A job must be idempotent by analysis_id and node/run identity.</w:t>
      </w:r>
    </w:p>
    <w:p>
      <w:pPr>
        <w:pStyle w:val="Heading1"/>
      </w:pPr>
      <w:r>
        <w:t>27. Observability</w:t>
      </w:r>
    </w:p>
    <w:p>
      <w:pPr>
        <w:pStyle w:val="ListBullet"/>
      </w:pPr>
      <w:r>
        <w:t>Every analysis is traceable by analysis_id.</w:t>
      </w:r>
    </w:p>
    <w:p>
      <w:pPr>
        <w:pStyle w:val="ListBullet"/>
      </w:pPr>
      <w:r>
        <w:t>Every node has status, timing, retries and error metadata.</w:t>
      </w:r>
    </w:p>
    <w:p>
      <w:pPr>
        <w:pStyle w:val="ListBullet"/>
      </w:pPr>
      <w:r>
        <w:t>Record model/provider, prompt version, schema version, tool calls, search queries, sources, token usage and estimated cost.</w:t>
      </w:r>
    </w:p>
    <w:p>
      <w:pPr>
        <w:pStyle w:val="ListBullet"/>
      </w:pPr>
      <w:r>
        <w:t>Record final verdict and the deterministic gate reasons.</w:t>
      </w:r>
    </w:p>
    <w:p>
      <w:pPr>
        <w:pStyle w:val="ListBullet"/>
      </w:pPr>
      <w:r>
        <w:t>Metrics should support per-analysis, per-agent and aggregate cost/latency analysis.</w:t>
      </w:r>
    </w:p>
    <w:p>
      <w:pPr>
        <w:pStyle w:val="Heading1"/>
      </w:pPr>
      <w:r>
        <w:t>28. Evaluation Architecture</w:t>
      </w:r>
    </w:p>
    <w:p>
      <w:r>
        <w:rPr>
          <w:rFonts w:ascii="Consolas" w:hAnsi="Consolas"/>
          <w:sz w:val="18"/>
        </w:rPr>
        <w:t>evaluation/</w:t>
        <w:br/>
        <w:t>├── datasets/</w:t>
        <w:br/>
        <w:t>│   ├── ideas.jsonl</w:t>
        <w:br/>
        <w:t>│   ├── labels.jsonl</w:t>
        <w:br/>
        <w:t>│   └── adversarial_inputs.jsonl</w:t>
        <w:br/>
        <w:t>├── runners/</w:t>
        <w:br/>
        <w:t>├── metrics/</w:t>
        <w:br/>
        <w:t>└── reports/</w:t>
      </w:r>
    </w:p>
    <w:p>
      <w:pPr>
        <w:pStyle w:val="ListBullet"/>
      </w:pPr>
      <w:r>
        <w:t>Benchmark includes strong and weak ideas across multiple categories.</w:t>
      </w:r>
    </w:p>
    <w:p>
      <w:pPr>
        <w:pStyle w:val="ListBullet"/>
      </w:pPr>
      <w:r>
        <w:t>Measure schema validity, source correctness, unsupported-claim rate, competitor accuracy, routing accuracy, evidence classification, Red Team usefulness, experiment usefulness, verdict usefulness, consistency, latency, cost and degraded-state correctness.</w:t>
      </w:r>
    </w:p>
    <w:p>
      <w:pPr>
        <w:pStyle w:val="ListBullet"/>
      </w:pPr>
      <w:r>
        <w:t>Acceptance thresholds are benchmark-derived, not invented in the architecture document.</w:t>
      </w:r>
    </w:p>
    <w:p>
      <w:pPr>
        <w:pStyle w:val="Heading1"/>
      </w:pPr>
      <w:r>
        <w:t>29. Testing Strategy</w:t>
      </w:r>
    </w:p>
    <w:p>
      <w:pPr>
        <w:pStyle w:val="ListBullet"/>
      </w:pPr>
      <w:r>
        <w:t>Unit tests: schemas, routing, evidence linking, verdict rules, source policy.</w:t>
      </w:r>
    </w:p>
    <w:p>
      <w:pPr>
        <w:pStyle w:val="ListBullet"/>
      </w:pPr>
      <w:r>
        <w:t>Agent contract tests: each agent produces valid structured output under representative inputs.</w:t>
      </w:r>
    </w:p>
    <w:p>
      <w:pPr>
        <w:pStyle w:val="ListBullet"/>
      </w:pPr>
      <w:r>
        <w:t>Graph tests: transitions, parallel branches, retries, conditional routing, WAITING_FOR_INPUT and failure states.</w:t>
      </w:r>
    </w:p>
    <w:p>
      <w:pPr>
        <w:pStyle w:val="ListBullet"/>
      </w:pPr>
      <w:r>
        <w:t>Integration tests: PostgreSQL persistence, API, job execution and resume.</w:t>
      </w:r>
    </w:p>
    <w:p>
      <w:pPr>
        <w:pStyle w:val="ListBullet"/>
      </w:pPr>
      <w:r>
        <w:t>Security tests: prompt injection, malicious URLs, malformed input and abuse cases.</w:t>
      </w:r>
    </w:p>
    <w:p>
      <w:pPr>
        <w:pStyle w:val="ListBullet"/>
      </w:pPr>
      <w:r>
        <w:t>Evaluation tests: benchmark metrics and regression comparisons.</w:t>
      </w:r>
    </w:p>
    <w:p>
      <w:pPr>
        <w:pStyle w:val="ListBullet"/>
      </w:pPr>
      <w:r>
        <w:t>Deterministic verdict rules must have explicit boundary-condition tests.</w:t>
      </w:r>
    </w:p>
    <w:p>
      <w:pPr>
        <w:pStyle w:val="Heading1"/>
      </w:pPr>
      <w:r>
        <w:t>30. Cost Controls</w:t>
      </w:r>
    </w:p>
    <w:p>
      <w:pPr>
        <w:pStyle w:val="ListBullet"/>
      </w:pPr>
      <w:r>
        <w:t>Parallelize independent agents.</w:t>
      </w:r>
    </w:p>
    <w:p>
      <w:pPr>
        <w:pStyle w:val="ListBullet"/>
      </w:pPr>
      <w:r>
        <w:t>Deduplicate search queries.</w:t>
      </w:r>
    </w:p>
    <w:p>
      <w:pPr>
        <w:pStyle w:val="ListBullet"/>
      </w:pPr>
      <w:r>
        <w:t>Cache retrieved sources where safe.</w:t>
      </w:r>
    </w:p>
    <w:p>
      <w:pPr>
        <w:pStyle w:val="ListBullet"/>
      </w:pPr>
      <w:r>
        <w:t>Bound search depth and tool calls.</w:t>
      </w:r>
    </w:p>
    <w:p>
      <w:pPr>
        <w:pStyle w:val="ListBullet"/>
      </w:pPr>
      <w:r>
        <w:t>Set per-analysis token, search, time and retry budgets.</w:t>
      </w:r>
    </w:p>
    <w:p>
      <w:pPr>
        <w:pStyle w:val="ListBullet"/>
      </w:pPr>
      <w:r>
        <w:t>Use lower-cost models for extraction/classification when benchmarked adequate.</w:t>
      </w:r>
    </w:p>
    <w:p>
      <w:pPr>
        <w:pStyle w:val="ListBullet"/>
      </w:pPr>
      <w:r>
        <w:t>Track estimated cost by model, agent, tool and analysis.</w:t>
      </w:r>
    </w:p>
    <w:p>
      <w:pPr>
        <w:pStyle w:val="ListBullet"/>
      </w:pPr>
      <w:r>
        <w:t>Defer idea-similarity caching and highly granular per-industry budgets until private-beta telemetry identifies the highest-value optimization.</w:t>
      </w:r>
    </w:p>
    <w:p>
      <w:pPr>
        <w:pStyle w:val="Heading1"/>
      </w:pPr>
      <w:r>
        <w:t>31. Configuration &amp; Environment Variables</w:t>
      </w:r>
    </w:p>
    <w:p>
      <w:r>
        <w:rPr>
          <w:rFonts w:ascii="Consolas" w:hAnsi="Consolas"/>
          <w:sz w:val="18"/>
        </w:rPr>
        <w:t>APP_ENV=</w:t>
        <w:br/>
        <w:t>DATABASE_URL=</w:t>
        <w:br/>
        <w:t>API_SECRET_KEY=</w:t>
        <w:br/>
        <w:br/>
        <w:t>LLM_PROVIDER=</w:t>
        <w:br/>
        <w:t>LLM_MODEL_DEFAULT=</w:t>
        <w:br/>
        <w:t>LLM_MODEL_REASONING=</w:t>
        <w:br/>
        <w:br/>
        <w:t>SEARCH_PROVIDER=</w:t>
        <w:br/>
        <w:t>SEARCH_API_KEY=</w:t>
        <w:br/>
        <w:br/>
        <w:t>ANALYSIS_TIMEOUT_SECONDS=</w:t>
        <w:br/>
        <w:t>MAX_RETRIES=</w:t>
        <w:br/>
        <w:t>MAX_SEARCH_CALLS=</w:t>
        <w:br/>
        <w:t>MAX_TOKENS_PER_ANALYSIS=</w:t>
        <w:br/>
        <w:br/>
        <w:t>LOG_LEVEL=</w:t>
      </w:r>
    </w:p>
    <w:p>
      <w:pPr>
        <w:pStyle w:val="ListBullet"/>
      </w:pPr>
      <w:r>
        <w:t>Do not commit secrets.</w:t>
      </w:r>
    </w:p>
    <w:p>
      <w:pPr>
        <w:pStyle w:val="ListBullet"/>
      </w:pPr>
      <w:r>
        <w:t>Provide .env.example with placeholders.</w:t>
      </w:r>
    </w:p>
    <w:p>
      <w:pPr>
        <w:pStyle w:val="ListBullet"/>
      </w:pPr>
      <w:r>
        <w:t>Provider/model settings are runtime configuration.</w:t>
      </w:r>
    </w:p>
    <w:p>
      <w:pPr>
        <w:pStyle w:val="Heading1"/>
      </w:pPr>
      <w:r>
        <w:t>32. Deployment Shape</w:t>
      </w:r>
    </w:p>
    <w:p>
      <w:r>
        <w:t>V1 can be deployed as a modular backend service plus a separate frontend, with PostgreSQL as the database and a worker process for long-running analyses.</w:t>
      </w:r>
    </w:p>
    <w:p>
      <w:r>
        <w:rPr>
          <w:rFonts w:ascii="Consolas" w:hAnsi="Consolas"/>
          <w:sz w:val="18"/>
        </w:rPr>
        <w:t>Frontend</w:t>
        <w:br/>
        <w:t xml:space="preserve">   │</w:t>
        <w:br/>
        <w:t xml:space="preserve">   ▼</w:t>
        <w:br/>
        <w:t>Backend API ─────────► PostgreSQL</w:t>
        <w:br/>
        <w:t xml:space="preserve">   │</w:t>
        <w:br/>
        <w:t xml:space="preserve">   └──────────────► Analysis Worker</w:t>
        <w:br/>
        <w:t xml:space="preserve">                       │</w:t>
        <w:br/>
        <w:t xml:space="preserve">                       ▼</w:t>
        <w:br/>
        <w:t xml:space="preserve">                    LangGraph</w:t>
        <w:br/>
        <w:t xml:space="preserve">                       │</w:t>
        <w:br/>
        <w:t xml:space="preserve">             ┌─────────┴─────────┐</w:t>
        <w:br/>
        <w:t xml:space="preserve">             ▼         ▼         ▼</w:t>
        <w:br/>
        <w:t xml:space="preserve">          Search    Models    Retrieval</w:t>
      </w:r>
    </w:p>
    <w:p>
      <w:pPr>
        <w:pStyle w:val="ListBullet"/>
      </w:pPr>
      <w:r>
        <w:t>Do not split individual agents into microservices for V1.</w:t>
      </w:r>
    </w:p>
    <w:p>
      <w:pPr>
        <w:pStyle w:val="ListBullet"/>
      </w:pPr>
      <w:r>
        <w:t>Scale API and worker independently if needed.</w:t>
      </w:r>
    </w:p>
    <w:p>
      <w:pPr>
        <w:pStyle w:val="ListBullet"/>
      </w:pPr>
      <w:r>
        <w:t>Keep database access centralized through backend services.</w:t>
      </w:r>
    </w:p>
    <w:p/>
    <w:p>
      <w:pPr>
        <w:pStyle w:val="Heading1"/>
      </w:pPr>
      <w:r>
        <w:t>33. Vision2Real Report &amp; Presentation Layer</w:t>
      </w:r>
    </w:p>
    <w:p/>
    <w:p>
      <w:pPr>
        <w:pStyle w:val="ListBullet"/>
      </w:pPr>
      <w:r>
        <w:t>The report must remain usable as a detailed document when visual components are unavailable or reduced for accessibility, export or performance reasons.</w:t>
      </w:r>
    </w:p>
    <w:p/>
    <w:p>
      <w:pPr>
        <w:pStyle w:val="ListBullet"/>
      </w:pPr>
      <w:r>
        <w:t>The presentation layer is separate from the intelligence engine: the AI produces structured, evidence-backed report data; the frontend determines the appropriate visual rendering.</w:t>
      </w:r>
    </w:p>
    <w:p/>
    <w:p>
      <w:pPr>
        <w:pStyle w:val="ListBullet"/>
      </w:pPr>
      <w:r>
        <w:t>The report must provide clear recommended actions and validation experiments rather than ending with analysis alone.</w:t>
      </w:r>
    </w:p>
    <w:p/>
    <w:p>
      <w:pPr>
        <w:pStyle w:val="ListBullet"/>
      </w:pPr>
      <w:r>
        <w:t>Important findings should include concise founder-facing interpretation such as 'What this means', 'Why it matters', or equivalent language.</w:t>
      </w:r>
    </w:p>
    <w:p/>
    <w:p>
      <w:pPr>
        <w:pStyle w:val="ListBullet"/>
      </w:pPr>
      <w:r>
        <w:t>When reliable quantitative evidence is unavailable, the report should communicate the limitation and use an appropriate qualitative presentation instead.</w:t>
      </w:r>
    </w:p>
    <w:p/>
    <w:p>
      <w:pPr>
        <w:pStyle w:val="ListBullet"/>
      </w:pPr>
      <w:r>
        <w:t>Visualizations must be evidence-grounded. The system must never fabricate numbers, market sizes, percentages or other quantitative values solely to make a visualization possible.</w:t>
      </w:r>
    </w:p>
    <w:p/>
    <w:p>
      <w:pPr>
        <w:pStyle w:val="ListBullet"/>
      </w:pPr>
      <w:r>
        <w:t>Animation should communicate progression, score changes, chart construction, relationships, section transitions and important findings. Decorative animation must not reduce clarity or performance.</w:t>
      </w:r>
    </w:p>
    <w:p/>
    <w:p>
      <w:pPr>
        <w:pStyle w:val="ListBullet"/>
      </w:pPr>
      <w:r>
        <w:t>Appropriate visual forms include scorecards, bar charts, line charts, pie/donut charts when justified, scatter/positioning maps, comparison matrices, timelines, customer/pain-point visualizations, MVP prioritization visuals, risk indicators and evidence/claim explorers.</w:t>
      </w:r>
    </w:p>
    <w:p/>
    <w:p>
      <w:pPr>
        <w:pStyle w:val="ListBullet"/>
      </w:pPr>
      <w:r>
        <w:t>Every major analytical section should communicate what was discovered, what it means for the founder, and what action should follow.</w:t>
      </w:r>
    </w:p>
    <w:p/>
    <w:p>
      <w:pPr>
        <w:pStyle w:val="ListBullet"/>
      </w:pPr>
      <w:r>
        <w:t>The report must combine detailed narrative with visual storytelling, interactive elements, meaningful animation, charts, graphs, comparisons and clear founder-facing conclusions.</w:t>
      </w:r>
    </w:p>
    <w:p/>
    <w:p>
      <w:pPr>
        <w:pStyle w:val="ListBullet"/>
      </w:pPr>
      <w:r>
        <w:t>The default founder report remains comprehensive and detailed. Visual design must improve comprehension, not replace depth.</w:t>
      </w:r>
    </w:p>
    <w:p/>
    <w:p>
      <w:r>
        <w:rPr>
          <w:rFonts w:ascii="Consolas" w:hAnsi="Consolas"/>
          <w:sz w:val="18"/>
        </w:rPr>
        <w:t>AI Agents</w:t>
        <w:br/>
        <w:t xml:space="preserve">   ↓</w:t>
        <w:br/>
        <w:t>Evidence Verification</w:t>
        <w:br/>
        <w:t xml:space="preserve">   ↓</w:t>
        <w:br/>
        <w:t>Validation &amp; Strategy</w:t>
        <w:br/>
        <w:t xml:space="preserve">   ↓</w:t>
        <w:br/>
        <w:t>Deterministic Verdict</w:t>
        <w:br/>
        <w:t xml:space="preserve">   ↓</w:t>
        <w:br/>
        <w:t>Structured Report Model</w:t>
        <w:br/>
        <w:t xml:space="preserve">   ↓</w:t>
        <w:br/>
        <w:t>Report Presentation Layer</w:t>
        <w:br/>
        <w:t xml:space="preserve">   ├── Narrative</w:t>
        <w:br/>
        <w:t xml:space="preserve">   ├── Charts</w:t>
        <w:br/>
        <w:t xml:space="preserve">   ├── Graphs</w:t>
        <w:br/>
        <w:t xml:space="preserve">   ├── Comparisons</w:t>
        <w:br/>
        <w:t xml:space="preserve">   ├── Interactive Elements</w:t>
        <w:br/>
        <w:t xml:space="preserve">   └── Meaningful Animations</w:t>
        <w:br/>
        <w:t xml:space="preserve">   ↓</w:t>
        <w:br/>
        <w:t>Founder Report</w:t>
        <w:br/>
        <w:t xml:space="preserve">   ↓</w:t>
        <w:br/>
        <w:t>Recommended Actions</w:t>
      </w:r>
    </w:p>
    <w:p/>
    <w:p>
      <w:pPr>
        <w:pStyle w:val="Heading1"/>
      </w:pPr>
      <w:r>
        <w:t>34. Structured Visualization Model</w:t>
      </w:r>
    </w:p>
    <w:p/>
    <w:p>
      <w:pPr>
        <w:pStyle w:val="ListBullet"/>
      </w:pPr>
      <w:r>
        <w:t>Visual components must expose evidence links where a claim or quantitative value materially depends on external sources.</w:t>
      </w:r>
    </w:p>
    <w:p/>
    <w:p>
      <w:pPr>
        <w:pStyle w:val="ListBullet"/>
      </w:pPr>
      <w:r>
        <w:t>Only visualization types supported by the available evidence should be emitted.</w:t>
      </w:r>
    </w:p>
    <w:p/>
    <w:p>
      <w:pPr>
        <w:pStyle w:val="ListBullet"/>
      </w:pPr>
      <w:r>
        <w:t>The frontend maps visualization types to reusable components. Changing the visual design must not require changing the underlying agents.</w:t>
      </w:r>
    </w:p>
    <w:p/>
    <w:p>
      <w:pPr>
        <w:pStyle w:val="ListBullet"/>
      </w:pPr>
      <w:r>
        <w:t>A visualization object identifies the visualization type, title, purpose, data, supporting source IDs and founder-facing interpretation.</w:t>
      </w:r>
    </w:p>
    <w:p/>
    <w:p>
      <w:pPr>
        <w:pStyle w:val="ListBullet"/>
      </w:pPr>
      <w:r>
        <w:t>The backend must expose visualization-ready structured data without coupling the intelligence engine to frontend chart libraries.</w:t>
      </w:r>
    </w:p>
    <w:p/>
    <w:p>
      <w:r>
        <w:rPr>
          <w:rFonts w:ascii="Consolas" w:hAnsi="Consolas"/>
          <w:sz w:val="18"/>
        </w:rPr>
        <w:t>Visualization {</w:t>
        <w:br/>
        <w:t xml:space="preserve">  visualization_id</w:t>
        <w:br/>
        <w:t xml:space="preserve">  type</w:t>
        <w:br/>
        <w:t xml:space="preserve">  title</w:t>
        <w:br/>
        <w:t xml:space="preserve">  purpose</w:t>
        <w:br/>
        <w:t xml:space="preserve">  data</w:t>
        <w:br/>
        <w:t xml:space="preserve">  source_ids[]</w:t>
        <w:br/>
        <w:t xml:space="preserve">  interpretation</w:t>
        <w:br/>
        <w:t xml:space="preserve">  confidence</w:t>
        <w:br/>
        <w:t>}</w:t>
      </w:r>
    </w:p>
    <w:p>
      <w:pPr>
        <w:pStyle w:val="Heading1"/>
      </w:pPr>
      <w:r>
        <w:t>35. Final Report Contract</w:t>
      </w:r>
    </w:p>
    <w:p>
      <w:r>
        <w:rPr>
          <w:rFonts w:ascii="Consolas" w:hAnsi="Consolas"/>
          <w:sz w:val="18"/>
        </w:rPr>
        <w:t>FinalReport {</w:t>
        <w:br/>
        <w:t xml:space="preserve">  executive_summary</w:t>
        <w:br/>
        <w:t xml:space="preserve">  idea_definition</w:t>
        <w:br/>
        <w:t xml:space="preserve">  target_customers</w:t>
        <w:br/>
        <w:t xml:space="preserve">  market_findings</w:t>
        <w:br/>
        <w:t xml:space="preserve">  competition</w:t>
        <w:br/>
        <w:t xml:space="preserve">  product_and_mvp</w:t>
        <w:br/>
        <w:t xml:space="preserve">  feasibility</w:t>
        <w:br/>
        <w:t xml:space="preserve">  red_team</w:t>
        <w:br/>
        <w:t xml:space="preserve">  strengths</w:t>
        <w:br/>
        <w:t xml:space="preserve">  weaknesses</w:t>
        <w:br/>
        <w:t xml:space="preserve">  critical_risks</w:t>
        <w:br/>
        <w:t xml:space="preserve">  evidence_gaps</w:t>
        <w:br/>
        <w:t xml:space="preserve">  experiments</w:t>
        <w:br/>
        <w:t xml:space="preserve">  validation_strategy</w:t>
        <w:br/>
        <w:t xml:space="preserve">  proposed_verdict</w:t>
        <w:br/>
        <w:t xml:space="preserve">  final_verdict</w:t>
        <w:br/>
        <w:t xml:space="preserve">  verdict_reasons</w:t>
        <w:br/>
        <w:t xml:space="preserve">  evidence</w:t>
        <w:br/>
        <w:t xml:space="preserve">  limitations</w:t>
        <w:br/>
        <w:t>}</w:t>
      </w:r>
    </w:p>
    <w:p>
      <w:pPr>
        <w:pStyle w:val="ListBullet"/>
      </w:pPr>
      <w:r>
        <w:t>The report must expose limitations and evidence gaps.</w:t>
      </w:r>
    </w:p>
    <w:p>
      <w:pPr>
        <w:pStyle w:val="ListBullet"/>
      </w:pPr>
      <w:r>
        <w:t>Claims should be traceable to evidence IDs.</w:t>
      </w:r>
    </w:p>
    <w:p>
      <w:pPr>
        <w:pStyle w:val="ListBullet"/>
      </w:pPr>
      <w:r>
        <w:t>The final verdict must show why the deterministic gate allowed or capped it.</w:t>
      </w:r>
    </w:p>
    <w:p>
      <w:pPr>
        <w:pStyle w:val="Heading1"/>
      </w:pPr>
      <w:r>
        <w:t>36. Engineering Rules</w:t>
      </w:r>
    </w:p>
    <w:p>
      <w:pPr>
        <w:pStyle w:val="ListBullet"/>
      </w:pPr>
      <w:r>
        <w:t>Do not hide business logic inside prompts when it can be deterministic code.</w:t>
      </w:r>
    </w:p>
    <w:p>
      <w:pPr>
        <w:pStyle w:val="ListBullet"/>
      </w:pPr>
      <w:r>
        <w:t>Do not let raw web content enter trusted instruction channels.</w:t>
      </w:r>
    </w:p>
    <w:p>
      <w:pPr>
        <w:pStyle w:val="ListBullet"/>
      </w:pPr>
      <w:r>
        <w:t>Do not silently discard uncertainty.</w:t>
      </w:r>
    </w:p>
    <w:p>
      <w:pPr>
        <w:pStyle w:val="ListBullet"/>
      </w:pPr>
      <w:r>
        <w:t>Do not treat search ranking as evidence quality.</w:t>
      </w:r>
    </w:p>
    <w:p>
      <w:pPr>
        <w:pStyle w:val="ListBullet"/>
      </w:pPr>
      <w:r>
        <w:t>Do not create an agent when a deterministic service or conditional workflow is sufficient.</w:t>
      </w:r>
    </w:p>
    <w:p>
      <w:pPr>
        <w:pStyle w:val="ListBullet"/>
      </w:pPr>
      <w:r>
        <w:t>Do not add infrastructure without a measurable V1 requirement.</w:t>
      </w:r>
    </w:p>
    <w:p>
      <w:pPr>
        <w:pStyle w:val="ListBullet"/>
      </w:pPr>
      <w:r>
        <w:t>Do not change the public API solely because an internal agent implementation changed.</w:t>
      </w:r>
    </w:p>
    <w:p>
      <w:pPr>
        <w:pStyle w:val="ListBullet"/>
      </w:pPr>
      <w:r>
        <w:t>Prefer explicit contracts over clever abstractions.</w:t>
      </w:r>
    </w:p>
    <w:p>
      <w:pPr>
        <w:pStyle w:val="Heading1"/>
      </w:pPr>
      <w:r>
        <w:t>37. Implementation Milestones</w:t>
      </w:r>
    </w:p>
    <w:p>
      <w:pPr>
        <w:pStyle w:val="ListNumber"/>
      </w:pPr>
      <w:r>
        <w:t>Repository bootstrap and environment configuration.</w:t>
      </w:r>
    </w:p>
    <w:p>
      <w:pPr>
        <w:pStyle w:val="ListNumber"/>
      </w:pPr>
      <w:r>
        <w:t>Pydantic schemas and versioning.</w:t>
      </w:r>
    </w:p>
    <w:p>
      <w:pPr>
        <w:pStyle w:val="ListNumber"/>
      </w:pPr>
      <w:r>
        <w:t>PostgreSQL models and migrations.</w:t>
      </w:r>
    </w:p>
    <w:p>
      <w:pPr>
        <w:pStyle w:val="ListNumber"/>
      </w:pPr>
      <w:r>
        <w:t>FastAPI analysis API.</w:t>
      </w:r>
    </w:p>
    <w:p>
      <w:pPr>
        <w:pStyle w:val="ListNumber"/>
      </w:pPr>
      <w:r>
        <w:t>Async worker and job lifecycle.</w:t>
      </w:r>
    </w:p>
    <w:p>
      <w:pPr>
        <w:pStyle w:val="ListNumber"/>
      </w:pPr>
      <w:r>
        <w:t>LangGraph state, checkpoints and node status.</w:t>
      </w:r>
    </w:p>
    <w:p>
      <w:pPr>
        <w:pStyle w:val="ListNumber"/>
      </w:pPr>
      <w:r>
        <w:t>Pre-flight gate.</w:t>
      </w:r>
    </w:p>
    <w:p>
      <w:pPr>
        <w:pStyle w:val="ListNumber"/>
      </w:pPr>
      <w:r>
        <w:t>Idea Structuring agent.</w:t>
      </w:r>
    </w:p>
    <w:p>
      <w:pPr>
        <w:pStyle w:val="ListNumber"/>
      </w:pPr>
      <w:r>
        <w:t>Multi-label classifier and routing.</w:t>
      </w:r>
    </w:p>
    <w:p>
      <w:pPr>
        <w:pStyle w:val="ListNumber"/>
      </w:pPr>
      <w:r>
        <w:t>Research, Competition and Customer agents in parallel.</w:t>
      </w:r>
    </w:p>
    <w:p>
      <w:pPr>
        <w:pStyle w:val="ListNumber"/>
      </w:pPr>
      <w:r>
        <w:t>Evidence extraction, source persistence and claim/evidence verification.</w:t>
      </w:r>
    </w:p>
    <w:p>
      <w:pPr>
        <w:pStyle w:val="ListNumber"/>
      </w:pPr>
      <w:r>
        <w:t>Product &amp; Feasibility agent.</w:t>
      </w:r>
    </w:p>
    <w:p>
      <w:pPr>
        <w:pStyle w:val="ListNumber"/>
      </w:pPr>
      <w:r>
        <w:t>Conditional workflow interface.</w:t>
      </w:r>
    </w:p>
    <w:p>
      <w:pPr>
        <w:pStyle w:val="ListNumber"/>
      </w:pPr>
      <w:r>
        <w:t>Evidence-linked Red Team.</w:t>
      </w:r>
    </w:p>
    <w:p>
      <w:pPr>
        <w:pStyle w:val="ListNumber"/>
      </w:pPr>
      <w:r>
        <w:t>Validation &amp; Strategy agent.</w:t>
      </w:r>
    </w:p>
    <w:p>
      <w:pPr>
        <w:pStyle w:val="ListNumber"/>
      </w:pPr>
      <w:r>
        <w:t>Deterministic Verdict Gate.</w:t>
      </w:r>
    </w:p>
    <w:p>
      <w:pPr>
        <w:pStyle w:val="ListNumber"/>
      </w:pPr>
      <w:r>
        <w:t>Final report generation.</w:t>
      </w:r>
    </w:p>
    <w:p>
      <w:pPr>
        <w:pStyle w:val="ListNumber"/>
      </w:pPr>
      <w:r>
        <w:t>Observability and cost tracking.</w:t>
      </w:r>
    </w:p>
    <w:p>
      <w:pPr>
        <w:pStyle w:val="ListNumber"/>
      </w:pPr>
      <w:r>
        <w:t>Security test suite.</w:t>
      </w:r>
    </w:p>
    <w:p>
      <w:pPr>
        <w:pStyle w:val="ListNumber"/>
      </w:pPr>
      <w:r>
        <w:t>Benchmark/evaluation harness.</w:t>
      </w:r>
    </w:p>
    <w:p>
      <w:pPr>
        <w:pStyle w:val="ListNumber"/>
      </w:pPr>
      <w:r>
        <w:t>Frontend integration.</w:t>
      </w:r>
    </w:p>
    <w:p>
      <w:pPr>
        <w:pStyle w:val="ListNumber"/>
      </w:pPr>
      <w:r>
        <w:t>Private-beta pilot.</w:t>
      </w:r>
    </w:p>
    <w:p>
      <w:pPr>
        <w:pStyle w:val="Heading1"/>
      </w:pPr>
      <w:r>
        <w:t>38. Definition of Done for Technical Architecture</w:t>
      </w:r>
    </w:p>
    <w:p>
      <w:pPr>
        <w:pStyle w:val="ListBullet"/>
      </w:pPr>
      <w:r>
        <w:t>Repository matches the approved module boundaries.</w:t>
      </w:r>
    </w:p>
    <w:p>
      <w:pPr>
        <w:pStyle w:val="ListBullet"/>
      </w:pPr>
      <w:r>
        <w:t>All shared contracts are typed and versioned.</w:t>
      </w:r>
    </w:p>
    <w:p>
      <w:pPr>
        <w:pStyle w:val="ListBullet"/>
      </w:pPr>
      <w:r>
        <w:t>Database relationships support evidence many-to-many linking and multi-sided customers.</w:t>
      </w:r>
    </w:p>
    <w:p>
      <w:pPr>
        <w:pStyle w:val="ListBullet"/>
      </w:pPr>
      <w:r>
        <w:t>Critical clarifications can pause and resume an analysis.</w:t>
      </w:r>
    </w:p>
    <w:p>
      <w:pPr>
        <w:pStyle w:val="ListBullet"/>
      </w:pPr>
      <w:r>
        <w:t>Parallel agents are represented explicitly in the graph.</w:t>
      </w:r>
    </w:p>
    <w:p>
      <w:pPr>
        <w:pStyle w:val="ListBullet"/>
      </w:pPr>
      <w:r>
        <w:t>Required/optional failure behavior is testable.</w:t>
      </w:r>
    </w:p>
    <w:p>
      <w:pPr>
        <w:pStyle w:val="ListBullet"/>
      </w:pPr>
      <w:r>
        <w:t>Web content is isolated from trusted instructions.</w:t>
      </w:r>
    </w:p>
    <w:p>
      <w:pPr>
        <w:pStyle w:val="ListBullet"/>
      </w:pPr>
      <w:r>
        <w:t>Deterministic verdict rules are implemented outside the LLM.</w:t>
      </w:r>
    </w:p>
    <w:p>
      <w:pPr>
        <w:pStyle w:val="ListBullet"/>
      </w:pPr>
      <w:r>
        <w:t>Every analysis is observable end-to-end.</w:t>
      </w:r>
    </w:p>
    <w:p>
      <w:pPr>
        <w:pStyle w:val="ListBullet"/>
      </w:pPr>
      <w:r>
        <w:t>Evaluation can run reproducibly against a benchmark.</w:t>
      </w:r>
    </w:p>
    <w:p>
      <w:pPr>
        <w:pStyle w:val="ListBullet"/>
      </w:pPr>
      <w:r>
        <w:t>Frontend depends only on documented API contracts.</w:t>
      </w:r>
    </w:p>
    <w:p>
      <w:pPr>
        <w:pStyle w:val="ListBullet"/>
      </w:pPr>
      <w:r>
        <w:t>No unapproved architectural complexity is required to launch V1.</w:t>
      </w:r>
    </w:p>
    <w:p/>
    <w:p>
      <w:pPr>
        <w:pStyle w:val="ListBullet"/>
      </w:pPr>
      <w:r>
        <w:t>Frontend visualization components remain decoupled from agent implementation.</w:t>
      </w:r>
    </w:p>
    <w:p/>
    <w:p>
      <w:pPr>
        <w:pStyle w:val="ListBullet"/>
      </w:pPr>
      <w:r>
        <w:t>Visualization data is evidence-linked and never fabricated.</w:t>
      </w:r>
    </w:p>
    <w:p/>
    <w:p>
      <w:pPr>
        <w:pStyle w:val="ListBullet"/>
      </w:pPr>
      <w:r>
        <w:t>Meaningful animations and interactions improve comprehension without becoming decorative noise.</w:t>
      </w:r>
    </w:p>
    <w:p/>
    <w:p>
      <w:pPr>
        <w:pStyle w:val="ListBullet"/>
      </w:pPr>
      <w:r>
        <w:t>Major findings include clear founder-facing interpretation and recommended actions.</w:t>
      </w:r>
    </w:p>
    <w:p/>
    <w:p>
      <w:pPr>
        <w:pStyle w:val="ListBullet"/>
      </w:pPr>
      <w:r>
        <w:t>Major quantitative findings have appropriate charts/graphs when supported by evidence.</w:t>
      </w:r>
    </w:p>
    <w:p/>
    <w:p>
      <w:pPr>
        <w:pStyle w:val="ListBullet"/>
      </w:pPr>
      <w:r>
        <w:t>Default reports are detailed but visually structured rather than wall-to-wall text.</w:t>
      </w:r>
    </w:p>
    <w:p>
      <w:pPr>
        <w:pStyle w:val="Heading1"/>
      </w:pPr>
      <w:r>
        <w:t>39. Final Engineering Decision</w:t>
      </w:r>
    </w:p>
    <w:p>
      <w:r>
        <w:t>READY TO IMPLEMENT.</w:t>
        <w:br/>
        <w:br/>
        <w:t>This document converts the V1.1 intelligence-engine specification into a concrete technical architecture. The engineering team/coding agent should use this document together with the V1.1 Final Engineering Specification. Further changes should be driven by implementation evidence, benchmark results, security findings or concrete product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