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7AB"/>
          <w:sz w:val="64"/>
        </w:rPr>
        <w:br/>
        <w:br/>
        <w:br/>
        <w:t>RetailPOS Enterprise</w:t>
      </w:r>
    </w:p>
    <w:p>
      <w:pPr>
        <w:jc w:val="center"/>
      </w:pPr>
      <w:r>
        <w:rPr>
          <w:color w:val="505064"/>
          <w:sz w:val="32"/>
        </w:rPr>
        <w:t>A Modern Microservices Point-of-Sale System</w:t>
      </w:r>
    </w:p>
    <w:p/>
    <w:p>
      <w:pPr>
        <w:jc w:val="center"/>
      </w:pPr>
      <w:r>
        <w:rPr>
          <w:i/>
          <w:color w:val="646478"/>
          <w:sz w:val="24"/>
        </w:rPr>
        <w:t>.NET 8  •  Angular 17  •  RabbitMQ  •  Redis  •  EF Core</w:t>
      </w:r>
    </w:p>
    <w:p>
      <w:r>
        <w:br/>
        <w:br/>
        <w:br/>
      </w:r>
    </w:p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1. Project Overview</w:t>
      </w:r>
    </w:p>
    <w:p>
      <w:pPr>
        <w:pBdr>
          <w:bottom w:val="single" w:sz="6" w:space="1" w:color="0047AB"/>
        </w:pBdr>
        <w:spacing w:before="80" w:after="160"/>
      </w:pPr>
    </w:p>
    <w:p>
      <w:pPr>
        <w:spacing w:after="80"/>
      </w:pPr>
      <w:r>
        <w:rPr>
          <w:sz w:val="22"/>
        </w:rPr>
        <w:t>RetailPOS Enterprise is a production-grade, distributed Point of Sale system built for high-traffic retail environments. It demonstrates real-world patterns including Microservices Architecture, Event-Driven Communication, and RBAC Security.</w:t>
      </w:r>
    </w:p>
    <w:p>
      <w:pPr>
        <w:spacing w:before="360" w:after="120"/>
      </w:pPr>
      <w:r>
        <w:rPr>
          <w:b/>
          <w:color w:val="0047AB"/>
          <w:sz w:val="28"/>
        </w:rPr>
        <w:t>Objectives</w:t>
      </w:r>
    </w:p>
    <w:p>
      <w:pPr>
        <w:pStyle w:val="ListBullet"/>
        <w:spacing w:after="60"/>
      </w:pPr>
      <w:r>
        <w:rPr>
          <w:sz w:val="22"/>
        </w:rPr>
        <w:t>Enable fast, efficient checkout with barcode scanning and multi-payment support.</w:t>
      </w:r>
    </w:p>
    <w:p>
      <w:pPr>
        <w:pStyle w:val="ListBullet"/>
        <w:spacing w:after="60"/>
      </w:pPr>
      <w:r>
        <w:rPr>
          <w:sz w:val="22"/>
        </w:rPr>
        <w:t>Enforce daily Shift Management and financial audit trails (Z-Reports).</w:t>
      </w:r>
    </w:p>
    <w:p>
      <w:pPr>
        <w:pStyle w:val="ListBullet"/>
        <w:spacing w:after="60"/>
      </w:pPr>
      <w:r>
        <w:rPr>
          <w:sz w:val="22"/>
        </w:rPr>
        <w:t>Provide real-time Admin Analytics with inventory health monitoring.</w:t>
      </w:r>
    </w:p>
    <w:p>
      <w:pPr>
        <w:pStyle w:val="ListBullet"/>
        <w:spacing w:after="60"/>
      </w:pPr>
      <w:r>
        <w:rPr>
          <w:sz w:val="22"/>
        </w:rPr>
        <w:t>Ensure role-based access — separating Admin and Cashier workflows.</w:t>
      </w:r>
    </w:p>
    <w:p>
      <w:pPr>
        <w:pStyle w:val="ListBullet"/>
        <w:spacing w:after="60"/>
      </w:pPr>
      <w:r>
        <w:rPr>
          <w:sz w:val="22"/>
        </w:rPr>
        <w:t>Build a scalable, loosely coupled backend ready for enterprise expansion.</w:t>
      </w:r>
    </w:p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2. Technology Stack</w:t>
      </w:r>
    </w:p>
    <w:p>
      <w:pPr>
        <w:pBdr>
          <w:bottom w:val="single" w:sz="6" w:space="1" w:color="0047AB"/>
        </w:pBdr>
        <w:spacing w:before="8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1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252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17 (Standalone Components)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UI Layer - Cashier &amp; Admin Dashboards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State Mgmt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Signals + Computed()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Reactive real-time UI updates without RxJS complexity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Styling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Vanilla CSS (Custom Design System)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Premium dark-mode UI with CSS variables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Charts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Chart.js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Revenue Doughnut &amp; Top Products Bar Chart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.NET 8 / C# (Minimal APIs)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High-performance REST endpoints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ORM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Entity Framework Core (Code First)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Database modelling and migrations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SQL Server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Persistent data storage for all services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JWT (JSON Web Tokens)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Stateless, secure authentication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Messaging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RabbitMQ + MassTransit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Async event-driven inter-service communication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Caching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Redis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Distributed caching for product lookups</w:t>
            </w:r>
          </w:p>
        </w:tc>
      </w:tr>
      <w:tr>
        <w:tc>
          <w:tcPr>
            <w:tcW w:type="dxa" w:w="1984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Security</w:t>
            </w:r>
          </w:p>
        </w:tc>
        <w:tc>
          <w:tcPr>
            <w:tcW w:type="dxa" w:w="311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RBAC (Admin / Cashier Roles)</w:t>
            </w:r>
          </w:p>
        </w:tc>
        <w:tc>
          <w:tcPr>
            <w:tcW w:type="dxa" w:w="4252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Role-gated routes and API endpoints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3. High-Level Design (HLD)</w:t>
      </w:r>
    </w:p>
    <w:p>
      <w:pPr>
        <w:pBdr>
          <w:bottom w:val="single" w:sz="6" w:space="1" w:color="0047AB"/>
        </w:pBdr>
        <w:spacing w:before="80" w:after="160"/>
      </w:pPr>
    </w:p>
    <w:p>
      <w:pPr>
        <w:spacing w:after="80"/>
      </w:pPr>
      <w:r>
        <w:rPr>
          <w:sz w:val="22"/>
        </w:rPr>
        <w:t>The system adopts a Microservices Architecture. Each service owns its database (Database-per-Service pattern) and communicates via REST (synchronous) or RabbitMQ (asynchronous).</w:t>
      </w:r>
    </w:p>
    <w:p>
      <w:pPr>
        <w:spacing w:before="360" w:after="120"/>
      </w:pPr>
      <w:r>
        <w:rPr>
          <w:b/>
          <w:color w:val="0047AB"/>
          <w:sz w:val="28"/>
        </w:rPr>
        <w:t>Architecture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RetailPOS High-Level Architecture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+-------------------+       REST / HTTP        +----------------------+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|  Angular 17 UI    |  ─────────────────────&gt;  |   API Gateway/Proxy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|  (Frontend Client)|                           +----------+-----------+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+-------------------+                               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┌──────────────────┼──────────────────┐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▼                  ▼            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+----------+------+  +--------+------+  +--------+-------+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 Auth Service   |  | Product Svc   |  | Billing Svc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 JWT + Roles    |  | Catalog + Inv.|  | Cart+Shifts+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+--------+--------+  +-------+-------+  | Invoices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|                   |           +--------+-------+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+--------+-------------------+-----------+ 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        RabbitMQ Message Broker         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 (OrderCompletedEvent / StockUpdatedEvent)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+-----------+-------------------+----------------+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|            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+-----------+----+   +----------+----------+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Notification   |   | Admin Service (BFF)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| Service        |   | Aggregates Metrics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+----------------+   +---------------------+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      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+-------+-------+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|  Redis Cache  |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+---------------+</w:t>
              <w:br/>
            </w:r>
          </w:p>
        </w:tc>
      </w:tr>
    </w:tbl>
    <w:p/>
    <w:p>
      <w:pPr>
        <w:spacing w:before="360" w:after="120"/>
      </w:pPr>
      <w:r>
        <w:rPr>
          <w:b/>
          <w:color w:val="0047AB"/>
          <w:sz w:val="28"/>
        </w:rPr>
        <w:t>Microservices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417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56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AuthService</w:t>
            </w:r>
          </w:p>
        </w:tc>
        <w:tc>
          <w:tcPr>
            <w:tcW w:type="dxa" w:w="1417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5001</w:t>
            </w:r>
          </w:p>
        </w:tc>
        <w:tc>
          <w:tcPr>
            <w:tcW w:type="dxa" w:w="56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User login, registration, JWT token issuance, role management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ProductService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5002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Product catalog, categories, pricing, inventory, barcode lookup</w:t>
            </w:r>
          </w:p>
        </w:tc>
      </w:tr>
      <w:tr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1417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5003</w:t>
            </w:r>
          </w:p>
        </w:tc>
        <w:tc>
          <w:tcPr>
            <w:tcW w:type="dxa" w:w="56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Cart, Checkout, Shift Management, Coupons, Invoice generation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NotificationService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5004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Consumes events from RabbitMQ, stores user notifications</w:t>
            </w:r>
          </w:p>
        </w:tc>
      </w:tr>
      <w:tr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AdminService</w:t>
            </w:r>
          </w:p>
        </w:tc>
        <w:tc>
          <w:tcPr>
            <w:tcW w:type="dxa" w:w="1417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5005</w:t>
            </w:r>
          </w:p>
        </w:tc>
        <w:tc>
          <w:tcPr>
            <w:tcW w:type="dxa" w:w="56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Aggregates data from all services for the Admin Dashboard (BFF pattern)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4. Low-Level Design (LLD)</w:t>
      </w:r>
    </w:p>
    <w:p>
      <w:pPr>
        <w:pBdr>
          <w:bottom w:val="single" w:sz="6" w:space="1" w:color="0047AB"/>
        </w:pBdr>
        <w:spacing w:before="80" w:after="160"/>
      </w:pPr>
    </w:p>
    <w:p>
      <w:pPr>
        <w:spacing w:after="80"/>
      </w:pPr>
      <w:r>
        <w:rPr>
          <w:sz w:val="22"/>
        </w:rPr>
        <w:t>The LLD describes the internal patterns, database schema, and service interactions at a code level.</w:t>
      </w:r>
    </w:p>
    <w:p>
      <w:pPr>
        <w:spacing w:before="360" w:after="120"/>
      </w:pPr>
      <w:r>
        <w:rPr>
          <w:b/>
          <w:color w:val="0047AB"/>
          <w:sz w:val="28"/>
        </w:rPr>
        <w:t>4.1 Service Internal Pattern (Controller → Service → Repository)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BillingService Internal Flow - POST /checkout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Angular UI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POST /billing/checkout/{cartId}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BillingController.cs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Extracts User ID from JWT (ClaimTypes.NameIdentifier)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Validates cart ownership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BillingService.cs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CheckoutFromCart(cartId, token)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├─ Calls ProductClient → GET /products/{id}  (HTTP call to ProductService)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├─ Validates Shift is Open (ShiftService)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├─ Calculates tax + totals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└─ Saves Bill + BillItems to DB via BillingRepository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BillingRepository.cs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_context.Bills.Add(bill)  → EF Core → SQL Server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RabbitMQPublisher.cs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  PublishBillCreated(OrderCompletedEvent)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Response: BillSummaryDTO → Frontend</w:t>
              <w:br/>
            </w:r>
          </w:p>
        </w:tc>
      </w:tr>
    </w:tbl>
    <w:p/>
    <w:p>
      <w:pPr>
        <w:spacing w:before="360" w:after="120"/>
      </w:pPr>
      <w:r>
        <w:rPr>
          <w:b/>
          <w:color w:val="0047AB"/>
          <w:sz w:val="28"/>
        </w:rPr>
        <w:t>4.2 Frontend Angular Signals Architecture</w:t>
      </w:r>
    </w:p>
    <w:p>
      <w:pPr>
        <w:spacing w:after="80"/>
      </w:pPr>
      <w:r>
        <w:rPr>
          <w:sz w:val="22"/>
        </w:rPr>
        <w:t>Angular 17 Signals are used for all real-time state in the Cart Page. This replaces older BehaviorSubject/Observable patterns for UI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CartPageComponent Signal Flow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amountReceived = signal&lt;number&gt;(0)          ← User types cash amount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discountedTotal = computed(() =&gt; {           ← Auto-calculated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const total = cartTotal();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return total - (total * discount / 100);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});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changeToReturn = computed(() =&gt; {            ← Auto-calculated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return Math.max(0, amountReceived() - discountedTotal());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});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UI Template  →  {{ changeToReturn() }}       ← Instantly reactive, no click needed</w:t>
              <w:br/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5. Entity-Relationship (ER) Diagram</w:t>
      </w:r>
    </w:p>
    <w:p>
      <w:pPr>
        <w:pBdr>
          <w:bottom w:val="single" w:sz="6" w:space="1" w:color="0047AB"/>
        </w:pBdr>
        <w:spacing w:before="8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Database Entity Relationships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[USERS]  ──────1──────────&lt; [SHIFTS]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id (PK)                  id (PK)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email                    user_id (FK)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role                     starting_float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                         expected_cash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                         actual_cash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                         variance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                           status (Open/Closed)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└────────1──────────&lt; [BILLS]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id (PK)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user_id (FK)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shift_id (FK)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total_amount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created_at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└──1──────&lt; [BILL_ITEMS]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id (PK)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bill_id (FK)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product_id (FK) ──&gt; [PRODUCTS]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quantity               id (PK)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price                  name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tax_amount             barcode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line_total             price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                     quantity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                                                       category_id (FK) &gt; [CATEGORIES]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[BILLS] ──1──&gt; [PAYMENT]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method (Cash/UPI/Card)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             status (Completed/Refunded)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[COUPONS] ──────────────────────────────&gt; applied to [BILLS]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id (PK)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code (Unique)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discount_percentage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expiry_date</w:t>
              <w:br/>
            </w:r>
          </w:p>
        </w:tc>
      </w:tr>
    </w:tbl>
    <w:p/>
    <w:p>
      <w:pPr>
        <w:spacing w:before="360" w:after="120"/>
      </w:pPr>
      <w:r>
        <w:rPr>
          <w:b/>
          <w:color w:val="0047AB"/>
          <w:sz w:val="28"/>
        </w:rPr>
        <w:t>Entity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2268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 Ownership</w:t>
            </w:r>
          </w:p>
        </w:tc>
        <w:tc>
          <w:tcPr>
            <w:tcW w:type="dxa" w:w="5386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170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Users</w:t>
            </w:r>
          </w:p>
        </w:tc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AuthService</w:t>
            </w:r>
          </w:p>
        </w:tc>
        <w:tc>
          <w:tcPr>
            <w:tcW w:type="dxa" w:w="5386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id, email, passwordHash, roleId, storeId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Products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ProductService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id, name, barcode, price, taxPercentage, quantity, categoryId</w:t>
            </w:r>
          </w:p>
        </w:tc>
      </w:tr>
      <w:tr>
        <w:tc>
          <w:tcPr>
            <w:tcW w:type="dxa" w:w="170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ProductService</w:t>
            </w:r>
          </w:p>
        </w:tc>
        <w:tc>
          <w:tcPr>
            <w:tcW w:type="dxa" w:w="5386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id, name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Carts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id, userId, status, createdAt</w:t>
            </w:r>
          </w:p>
        </w:tc>
      </w:tr>
      <w:tr>
        <w:tc>
          <w:tcPr>
            <w:tcW w:type="dxa" w:w="170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CartItems</w:t>
            </w:r>
          </w:p>
        </w:tc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id, cartId, productId, quantity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id, userId, shiftId, totalAmount, createdAt</w:t>
            </w:r>
          </w:p>
        </w:tc>
      </w:tr>
      <w:tr>
        <w:tc>
          <w:tcPr>
            <w:tcW w:type="dxa" w:w="170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BillItems</w:t>
            </w:r>
          </w:p>
        </w:tc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id, billId, productId, productName, quantity, price, taxAmount, lineTotal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Shifts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id, userId, openedAt, closedAt, startingFloat, expectedCash, actualCash, variance, status</w:t>
            </w:r>
          </w:p>
        </w:tc>
      </w:tr>
      <w:tr>
        <w:tc>
          <w:tcPr>
            <w:tcW w:type="dxa" w:w="170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Payments</w:t>
            </w:r>
          </w:p>
        </w:tc>
        <w:tc>
          <w:tcPr>
            <w:tcW w:type="dxa" w:w="2268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id, billId, method, amount, status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Coupons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id, code, discountPercentage, expiryDate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6. Use Case Diagram</w:t>
      </w:r>
    </w:p>
    <w:p>
      <w:pPr>
        <w:pBdr>
          <w:bottom w:val="single" w:sz="6" w:space="1" w:color="0047AB"/>
        </w:pBdr>
        <w:spacing w:before="8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RetailPOS Use Case Diagram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                 RetailPOS System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                             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┌──────────────────────────────┐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│  ● Login / Logout            │ ◄── [Admin] &amp; [Cashier]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│  ● View Dashboard            │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└──────────────────────────────┘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                             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[Cashier Only]                  [Admin Only]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─────────────                   ────────────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Open / Close Shift            ● View Analytics Dashboard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Scan Barcode / Add to Cart    ● View All Shift Records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Apply Coupon Code             ● Create/Manage Products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Select Payment (Cash/UPI/Card)● Create Coupons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Complete Checkout             ● Mark Bills Paid / Refund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Print Invoice / Receipt       ● Direct Bill Composer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View Own Order History        ● View All Order History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● View Notifications            ● Manage Categories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                                                    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Actors: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[Admin]   ─  Can do everything a Cashier does PLUS management functions.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[Cashier] ─  Limited to operational tasks: sales, shifts, own orders.</w:t>
              <w:br/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7. End-to-End Workflow</w:t>
      </w:r>
    </w:p>
    <w:p>
      <w:pPr>
        <w:pBdr>
          <w:bottom w:val="single" w:sz="6" w:space="1" w:color="0047AB"/>
        </w:pBdr>
        <w:spacing w:before="8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0F4FF"/>
          </w:tcPr>
          <w:p>
            <w:r>
              <w:rPr>
                <w:b/>
                <w:color w:val="0047AB"/>
                <w:sz w:val="22"/>
              </w:rPr>
              <w:t>Complete Daily Operational Workflow</w:t>
              <w:br/>
            </w:r>
            <w:r>
              <w:rPr>
                <w:rFonts w:ascii="Courier New" w:hAnsi="Courier New"/>
                <w:color w:val="1E1E50"/>
                <w:sz w:val="18"/>
              </w:rPr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START DAY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[Login] ──&gt; AuthService validates credentials ──&gt; JWT Token issued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Is Shift Open?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├── NO  ──&gt; [Open Shift] Enter Starting Float ──&gt; Shift Created in DB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└── YES ──&gt; Proceed to Dashboard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─── SALES CYCLE ─────────────────────────────────────────────────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1. Add Products to Cart  (Barcode Scan OR Manual Search)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└─&gt; Angular Signals instantly recalculate: Subtotal + Tax + Total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2. Apply Coupon (Optional)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└─&gt; BillingService validates coupon code, applies discount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3. Initiate Checkout  →  Select Payment Method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Cash  →  Enter Amount Received → System shows Change to Return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UPI   →  Enter UPI ID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└── Card  →  Enter Card Number (last 4)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4. Complete Sale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BillingService saves Bill + BillItems to SQL Server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BillingService publishes OrderCompletedEvent to RabbitMQ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ProductService: Decrements inventory stock quantity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└── NotificationService: Saves notification to user inbox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5. Print Thermal Receipt (IST Timezone, Black &amp; White formatted)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─── END OF DAY ────────────────────────────────────────────────────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Admin views Analytics Dashboard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Revenue Breakdown (Today vs Total) - Doughnut Chart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Top Selling Products - Bar Chart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└── Low Stock Watchlist - with progress bars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Cashier closes Shift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Enters Actual Cash in drawer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├── System computes Variance (Actual vs Expected)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│       └── Shift Record saved for Admin Audit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│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    ▼</w:t>
              <w:br/>
            </w:r>
            <w:r>
              <w:rPr>
                <w:rFonts w:ascii="Courier New" w:hAnsi="Courier New"/>
                <w:color w:val="1E1E50"/>
                <w:sz w:val="18"/>
              </w:rPr>
              <w:t xml:space="preserve">  END DAY</w:t>
              <w:br/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0047AB"/>
          <w:sz w:val="36"/>
        </w:rPr>
        <w:t>8. Feature-to-Technology Matrix</w:t>
      </w:r>
    </w:p>
    <w:p>
      <w:pPr>
        <w:pBdr>
          <w:bottom w:val="single" w:sz="6" w:space="1" w:color="0047AB"/>
        </w:pBdr>
        <w:spacing w:before="8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 / Pattern</w:t>
            </w:r>
          </w:p>
        </w:tc>
        <w:tc>
          <w:tcPr>
            <w:tcW w:type="dxa" w:w="3969"/>
            <w:shd w:val="clear" w:color="auto" w:fill="00308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Location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User Authentication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JWT + ASP.NET Core Identity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AuthService/Controllers/AuthController.cs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Role-Based UI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Signals + AuthStore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src/app/core/store/auth.store.ts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Route Guards (RBAC)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CanActivate Guard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src/app/core/guards/role.guard.ts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Barcode Scanning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Global Keyboard Event Listener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src/app/features/cart/cart-page.component.ts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Cart Totals (Realtime)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Computed Signals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src/app/features/cart/cart-page.component.ts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Cash Calculator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Computed Signal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src/app/features/cart/cart-page.component.ts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Coupon Validation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REST API + EF Core DB Lookup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BillingService/Services/BillingService.cs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Checkout &amp; Invoice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.NET 8 Service + EF Core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BillingService/Services/BillingService.cs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Shift Management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.NET 8 + SQL Server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BillingService/Services/ShiftService.cs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Async Inventory Update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RabbitMQ + MassTransit Consumer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ProductService/Consumers/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Notifications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RabbitMQ Event Consumer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NotificationService/Services/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Analytics Charts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Chart.js (Doughnut + Bar)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src/app/features/admin/admin-page.component.ts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Thermal Receipt Print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@media print CSS + Date Pipe (+0530)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invoice-view.component.scss/.html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 Dashboard BFF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AdminService Aggregator Pattern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20"/>
              </w:rPr>
              <w:t>AdminService/Services/AdminService.cs</w:t>
            </w:r>
          </w:p>
        </w:tc>
      </w:tr>
      <w:tr>
        <w:tc>
          <w:tcPr>
            <w:tcW w:type="dxa" w:w="2551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Global Toasts</w:t>
            </w:r>
          </w:p>
        </w:tc>
        <w:tc>
          <w:tcPr>
            <w:tcW w:type="dxa" w:w="2835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Angular Signal-based Toast Service</w:t>
            </w:r>
          </w:p>
        </w:tc>
        <w:tc>
          <w:tcPr>
            <w:tcW w:type="dxa" w:w="3969"/>
            <w:shd w:val="clear" w:color="auto" w:fill="EBF0FA"/>
            <w:vAlign w:val="center"/>
          </w:tcPr>
          <w:p>
            <w:pPr>
              <w:jc w:val="left"/>
            </w:pPr>
            <w:r>
              <w:rPr>
                <w:sz w:val="20"/>
              </w:rPr>
              <w:t>src/app/shared/services/toast.service.ts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