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Krishna Annavaram</w:t>
      </w:r>
    </w:p>
    <w:p>
      <w:r>
        <w:t>annavaramkrishna@gmail.com | 9729577974 | linkedin.com/in/krishna-annavaram | TX, USA</w:t>
      </w:r>
    </w:p>
    <w:p>
      <w:r>
        <w:rPr>
          <w:b/>
        </w:rPr>
        <w:t>SUMMARY</w:t>
      </w:r>
    </w:p>
    <w:p>
      <w:r>
        <w:t>Generative AI Engineer with 5 years of experience building production-grade GenAI and ML systems across healthcare and enterprise domains. Specializes in RAG pipelines, LangGraph agent orchestration, and API deployments.</w:t>
      </w:r>
    </w:p>
    <w:p>
      <w:r>
        <w:rPr>
          <w:b/>
        </w:rPr>
        <w:t>EXPERIENCE</w:t>
      </w:r>
    </w:p>
    <w:p>
      <w:r>
        <w:t>Generative AI Engineer | Ideate Technologies LLC | TX, USA | Jan 2025 – Present</w:t>
      </w:r>
    </w:p>
    <w:p>
      <w:r>
        <w:t>- Built Graph-RAG Clinical Decision Support system using Neo4j, FAISS, and Azure OpenAI GPT-4o, achieving 45% reduction in unsafe clinical recommendations and 91% retrieval accuracy.</w:t>
      </w:r>
    </w:p>
    <w:p>
      <w:r>
        <w:t>- Developed voice-based patient intake automation with Azure STT, LangGraph, CosmosDB, and Claude 3, automating 85% of patient interactions.</w:t>
      </w:r>
    </w:p>
    <w:p>
      <w:r>
        <w:t>- Fine-tuned Long-T5 and BART models using PEFT/LoRA, achieving 92% handoff completeness and reducing physician review workload by 50%.</w:t>
      </w:r>
    </w:p>
    <w:p>
      <w:r>
        <w:t>- Deployed CI/CD pipelines on AKS with Azure ML, MLflow, Terraform, and GitHub Actions, maintaining 99.9% system availability.</w:t>
      </w:r>
    </w:p>
    <w:p>
      <w:r>
        <w:t>Machine Learning Consultant | Cognizant Technology Solutions | India | Aug 2021 – Nov 2022</w:t>
      </w:r>
    </w:p>
    <w:p>
      <w:r>
        <w:t>- Developed healthcare claims ML pipelines using Python, SQL, and AWS, improving accuracy by 35%.</w:t>
      </w:r>
    </w:p>
    <w:p>
      <w:r>
        <w:t>- Built feature engineering pipelines reducing manual effort by 55%.</w:t>
      </w:r>
    </w:p>
    <w:p>
      <w:r>
        <w:t>- Deployed ML inference on AWS SageMaker and Lambda.</w:t>
      </w:r>
    </w:p>
    <w:p>
      <w:r>
        <w:rPr>
          <w:b/>
        </w:rPr>
        <w:t>SKILLS</w:t>
      </w:r>
    </w:p>
    <w:p>
      <w:r>
        <w:t>Cloud Platforms:</w:t>
      </w:r>
    </w:p>
    <w:p>
      <w:r>
        <w:t>AWS: S3, EC2, SageMaker, Bedrock, Lambda. GCP: BigQuery, Vertex AI. Azure: AKS, CosmosDB, AML.</w:t>
      </w:r>
    </w:p>
    <w:p>
      <w:r>
        <w:t>GenAI &amp; LLM:</w:t>
      </w:r>
    </w:p>
    <w:p>
      <w:r>
        <w:t>LangChain, LangGraph, LangSmith, BERT, GPT, LLaMA, Hugging Face, PEFT, LoRA, RAG, FAISS, ChromaDB.</w:t>
      </w:r>
    </w:p>
    <w:p>
      <w:r>
        <w:t>ML &amp; Frameworks:</w:t>
      </w:r>
    </w:p>
    <w:p>
      <w:r>
        <w:t>Python, PyTorch, TensorFlow, FastAPI, XGBoost, scikit-learn, Docker, Kubernetes.</w:t>
      </w:r>
    </w:p>
    <w:p>
      <w:r>
        <w:rPr>
          <w:b/>
        </w:rPr>
        <w:t>EDUCATION</w:t>
      </w:r>
    </w:p>
    <w:p>
      <w:r>
        <w:t>MS Data Science (Applied NLP &amp; Generative AI) — University of North Texas, TX | 2024</w:t>
      </w:r>
    </w:p>
    <w:p>
      <w:r>
        <w:t>BTech Computer Science — Kalasalingam University, India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