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24BEB" w14:textId="77777777" w:rsidR="002E6687" w:rsidRDefault="00000000">
      <w:pPr>
        <w:spacing w:after="0" w:line="259" w:lineRule="auto"/>
        <w:ind w:left="0" w:right="56" w:firstLine="0"/>
        <w:jc w:val="center"/>
      </w:pPr>
      <w:r>
        <w:rPr>
          <w:b/>
          <w:sz w:val="28"/>
        </w:rPr>
        <w:t xml:space="preserve">PENPULSE: A BLOGGING PLATFORM </w:t>
      </w:r>
      <w:r>
        <w:t xml:space="preserve"> </w:t>
      </w:r>
    </w:p>
    <w:p w14:paraId="6B17638A" w14:textId="77777777" w:rsidR="002E6687" w:rsidRDefault="00000000">
      <w:pPr>
        <w:pStyle w:val="Heading1"/>
        <w:numPr>
          <w:ilvl w:val="0"/>
          <w:numId w:val="0"/>
        </w:numPr>
        <w:spacing w:line="320" w:lineRule="auto"/>
      </w:pPr>
      <w:r>
        <w:t xml:space="preserve">Jigyansh </w:t>
      </w:r>
      <w:proofErr w:type="spellStart"/>
      <w:r>
        <w:t>Sisodiya</w:t>
      </w:r>
      <w:proofErr w:type="spellEnd"/>
      <w:r>
        <w:rPr>
          <w:vertAlign w:val="superscript"/>
        </w:rPr>
        <w:t>*1</w:t>
      </w:r>
      <w:r>
        <w:t>, Krishna Bhawsar</w:t>
      </w:r>
      <w:r>
        <w:rPr>
          <w:vertAlign w:val="superscript"/>
        </w:rPr>
        <w:t>*2</w:t>
      </w:r>
      <w:r>
        <w:t>, Krishna Gupta</w:t>
      </w:r>
      <w:r>
        <w:rPr>
          <w:vertAlign w:val="superscript"/>
        </w:rPr>
        <w:t>*</w:t>
      </w:r>
      <w:proofErr w:type="gramStart"/>
      <w:r>
        <w:rPr>
          <w:vertAlign w:val="superscript"/>
        </w:rPr>
        <w:t>3</w:t>
      </w:r>
      <w:r>
        <w:t>,  Jaydeep</w:t>
      </w:r>
      <w:proofErr w:type="gramEnd"/>
      <w:r>
        <w:t xml:space="preserve"> Malviya</w:t>
      </w:r>
      <w:r>
        <w:rPr>
          <w:vertAlign w:val="superscript"/>
        </w:rPr>
        <w:t>*4</w:t>
      </w:r>
      <w:r>
        <w:t xml:space="preserve">,  </w:t>
      </w:r>
      <w:proofErr w:type="spellStart"/>
      <w:r>
        <w:t>Dr.</w:t>
      </w:r>
      <w:proofErr w:type="spellEnd"/>
      <w:r>
        <w:t xml:space="preserve"> Santosh Varshney</w:t>
      </w:r>
      <w:r>
        <w:rPr>
          <w:vertAlign w:val="superscript"/>
        </w:rPr>
        <w:t>*5</w:t>
      </w:r>
      <w:r>
        <w:rPr>
          <w:sz w:val="22"/>
        </w:rPr>
        <w:t xml:space="preserve"> </w:t>
      </w:r>
      <w:r>
        <w:t xml:space="preserve"> </w:t>
      </w:r>
    </w:p>
    <w:p w14:paraId="7B5297FF" w14:textId="77777777" w:rsidR="002E6687" w:rsidRDefault="00000000">
      <w:pPr>
        <w:spacing w:after="69" w:line="259" w:lineRule="auto"/>
        <w:ind w:right="59"/>
        <w:jc w:val="center"/>
      </w:pPr>
      <w:r>
        <w:rPr>
          <w:sz w:val="22"/>
          <w:vertAlign w:val="superscript"/>
        </w:rPr>
        <w:t>*1,2,3,4</w:t>
      </w:r>
      <w:r>
        <w:rPr>
          <w:sz w:val="22"/>
        </w:rPr>
        <w:t xml:space="preserve">Student, Acropolis Institute </w:t>
      </w:r>
      <w:proofErr w:type="gramStart"/>
      <w:r>
        <w:rPr>
          <w:sz w:val="22"/>
        </w:rPr>
        <w:t>Of</w:t>
      </w:r>
      <w:proofErr w:type="gramEnd"/>
      <w:r>
        <w:rPr>
          <w:sz w:val="22"/>
        </w:rPr>
        <w:t xml:space="preserve"> Technology And Research, India. </w:t>
      </w:r>
      <w:r>
        <w:t xml:space="preserve"> </w:t>
      </w:r>
    </w:p>
    <w:p w14:paraId="2A9DFD03" w14:textId="77777777" w:rsidR="002E6687" w:rsidRDefault="00000000">
      <w:pPr>
        <w:spacing w:after="69" w:line="259" w:lineRule="auto"/>
        <w:ind w:right="55"/>
        <w:jc w:val="center"/>
      </w:pPr>
      <w:r>
        <w:rPr>
          <w:sz w:val="22"/>
          <w:vertAlign w:val="superscript"/>
        </w:rPr>
        <w:t>*5</w:t>
      </w:r>
      <w:r>
        <w:rPr>
          <w:sz w:val="22"/>
        </w:rPr>
        <w:t xml:space="preserve">Guide, Acropolis Institute </w:t>
      </w:r>
      <w:proofErr w:type="gramStart"/>
      <w:r>
        <w:rPr>
          <w:sz w:val="22"/>
        </w:rPr>
        <w:t>Of</w:t>
      </w:r>
      <w:proofErr w:type="gramEnd"/>
      <w:r>
        <w:rPr>
          <w:sz w:val="22"/>
        </w:rPr>
        <w:t xml:space="preserve"> Technology And Research, India.</w:t>
      </w:r>
      <w:r>
        <w:rPr>
          <w:b/>
          <w:sz w:val="22"/>
        </w:rPr>
        <w:t xml:space="preserve"> </w:t>
      </w:r>
      <w:r>
        <w:t xml:space="preserve"> </w:t>
      </w:r>
    </w:p>
    <w:p w14:paraId="0A001ACF" w14:textId="77777777" w:rsidR="002E6687" w:rsidRDefault="00000000">
      <w:pPr>
        <w:spacing w:after="77" w:line="259" w:lineRule="auto"/>
        <w:ind w:left="-14" w:right="0" w:firstLine="0"/>
        <w:jc w:val="right"/>
      </w:pPr>
      <w:r>
        <w:rPr>
          <w:rFonts w:ascii="Calibri" w:eastAsia="Calibri" w:hAnsi="Calibri" w:cs="Calibri"/>
          <w:noProof/>
          <w:sz w:val="22"/>
        </w:rPr>
        <mc:AlternateContent>
          <mc:Choice Requires="wpg">
            <w:drawing>
              <wp:inline distT="0" distB="0" distL="0" distR="0" wp14:anchorId="76BB64CB" wp14:editId="0E16BF47">
                <wp:extent cx="6086475" cy="8510"/>
                <wp:effectExtent l="0" t="0" r="0" b="0"/>
                <wp:docPr id="3755" name="Group 3755"/>
                <wp:cNvGraphicFramePr/>
                <a:graphic xmlns:a="http://schemas.openxmlformats.org/drawingml/2006/main">
                  <a:graphicData uri="http://schemas.microsoft.com/office/word/2010/wordprocessingGroup">
                    <wpg:wgp>
                      <wpg:cNvGrpSpPr/>
                      <wpg:grpSpPr>
                        <a:xfrm>
                          <a:off x="0" y="0"/>
                          <a:ext cx="6086475" cy="8510"/>
                          <a:chOff x="0" y="0"/>
                          <a:chExt cx="6086475" cy="8510"/>
                        </a:xfrm>
                      </wpg:grpSpPr>
                      <wps:wsp>
                        <wps:cNvPr id="4552" name="Shape 4552"/>
                        <wps:cNvSpPr/>
                        <wps:spPr>
                          <a:xfrm>
                            <a:off x="0" y="0"/>
                            <a:ext cx="6086475" cy="9144"/>
                          </a:xfrm>
                          <a:custGeom>
                            <a:avLst/>
                            <a:gdLst/>
                            <a:ahLst/>
                            <a:cxnLst/>
                            <a:rect l="0" t="0" r="0" b="0"/>
                            <a:pathLst>
                              <a:path w="6086475" h="9144">
                                <a:moveTo>
                                  <a:pt x="0" y="0"/>
                                </a:moveTo>
                                <a:lnTo>
                                  <a:pt x="6086475" y="0"/>
                                </a:lnTo>
                                <a:lnTo>
                                  <a:pt x="6086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5" style="width:479.25pt;height:0.670044pt;mso-position-horizontal-relative:char;mso-position-vertical-relative:line" coordsize="60864,85">
                <v:shape id="Shape 4553" style="position:absolute;width:60864;height:91;left:0;top:0;" coordsize="6086475,9144" path="m0,0l6086475,0l6086475,9144l0,9144l0,0">
                  <v:stroke weight="0pt" endcap="flat" joinstyle="miter" miterlimit="10" on="false" color="#000000" opacity="0"/>
                  <v:fill on="true" color="#000000"/>
                </v:shape>
              </v:group>
            </w:pict>
          </mc:Fallback>
        </mc:AlternateContent>
      </w:r>
      <w:r>
        <w:t xml:space="preserve"> </w:t>
      </w:r>
    </w:p>
    <w:p w14:paraId="41112BF3" w14:textId="77777777" w:rsidR="002E6687" w:rsidRDefault="00000000">
      <w:pPr>
        <w:pStyle w:val="Heading1"/>
        <w:numPr>
          <w:ilvl w:val="0"/>
          <w:numId w:val="0"/>
        </w:numPr>
        <w:ind w:right="564"/>
      </w:pPr>
      <w:r>
        <w:t xml:space="preserve">ABSTRACT  </w:t>
      </w:r>
    </w:p>
    <w:p w14:paraId="4ACFDE52" w14:textId="77777777" w:rsidR="002E6687" w:rsidRDefault="00000000">
      <w:pPr>
        <w:spacing w:after="83"/>
        <w:ind w:right="68"/>
      </w:pPr>
      <w:r>
        <w:t xml:space="preserve">This research paper explores the development and implementation of an interactive blogging platform designed to revolutionize online content creation and audience engagement. The platform prioritizes meaningful connections between creators and audiences through innovative multimedia tools and interactive features. The paper discusses the objectives, methodology, and expected outcomes of the project, along with a review of existing literature in the field. Through comprehensive planning, user-centric design, and rigorous testing, the platform aims to redefine the blogging landscape and foster vibrant online communities.  </w:t>
      </w:r>
    </w:p>
    <w:p w14:paraId="2390CFD9" w14:textId="77777777" w:rsidR="002E6687" w:rsidRDefault="00000000">
      <w:pPr>
        <w:spacing w:after="107" w:line="259" w:lineRule="auto"/>
        <w:ind w:left="-14" w:right="0" w:firstLine="0"/>
        <w:jc w:val="right"/>
      </w:pPr>
      <w:r>
        <w:rPr>
          <w:rFonts w:ascii="Calibri" w:eastAsia="Calibri" w:hAnsi="Calibri" w:cs="Calibri"/>
          <w:noProof/>
          <w:sz w:val="22"/>
        </w:rPr>
        <mc:AlternateContent>
          <mc:Choice Requires="wpg">
            <w:drawing>
              <wp:inline distT="0" distB="0" distL="0" distR="0" wp14:anchorId="19B4C044" wp14:editId="4640B064">
                <wp:extent cx="6086475" cy="8509"/>
                <wp:effectExtent l="0" t="0" r="0" b="0"/>
                <wp:docPr id="3756" name="Group 3756"/>
                <wp:cNvGraphicFramePr/>
                <a:graphic xmlns:a="http://schemas.openxmlformats.org/drawingml/2006/main">
                  <a:graphicData uri="http://schemas.microsoft.com/office/word/2010/wordprocessingGroup">
                    <wpg:wgp>
                      <wpg:cNvGrpSpPr/>
                      <wpg:grpSpPr>
                        <a:xfrm>
                          <a:off x="0" y="0"/>
                          <a:ext cx="6086475" cy="8509"/>
                          <a:chOff x="0" y="0"/>
                          <a:chExt cx="6086475" cy="8509"/>
                        </a:xfrm>
                      </wpg:grpSpPr>
                      <wps:wsp>
                        <wps:cNvPr id="4554" name="Shape 4554"/>
                        <wps:cNvSpPr/>
                        <wps:spPr>
                          <a:xfrm>
                            <a:off x="0" y="0"/>
                            <a:ext cx="6086475" cy="9144"/>
                          </a:xfrm>
                          <a:custGeom>
                            <a:avLst/>
                            <a:gdLst/>
                            <a:ahLst/>
                            <a:cxnLst/>
                            <a:rect l="0" t="0" r="0" b="0"/>
                            <a:pathLst>
                              <a:path w="6086475" h="9144">
                                <a:moveTo>
                                  <a:pt x="0" y="0"/>
                                </a:moveTo>
                                <a:lnTo>
                                  <a:pt x="6086475" y="0"/>
                                </a:lnTo>
                                <a:lnTo>
                                  <a:pt x="6086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6" style="width:479.25pt;height:0.669983pt;mso-position-horizontal-relative:char;mso-position-vertical-relative:line" coordsize="60864,85">
                <v:shape id="Shape 4555" style="position:absolute;width:60864;height:91;left:0;top:0;" coordsize="6086475,9144" path="m0,0l6086475,0l6086475,9144l0,9144l0,0">
                  <v:stroke weight="0pt" endcap="flat" joinstyle="miter" miterlimit="10" on="false" color="#000000" opacity="0"/>
                  <v:fill on="true" color="#000000"/>
                </v:shape>
              </v:group>
            </w:pict>
          </mc:Fallback>
        </mc:AlternateContent>
      </w:r>
      <w:r>
        <w:t xml:space="preserve"> </w:t>
      </w:r>
    </w:p>
    <w:p w14:paraId="05828C6E" w14:textId="77777777" w:rsidR="002E6687" w:rsidRDefault="00000000">
      <w:pPr>
        <w:pStyle w:val="Heading1"/>
        <w:ind w:left="1007" w:right="346" w:hanging="499"/>
      </w:pPr>
      <w:r>
        <w:t xml:space="preserve">INTRODUCTION  </w:t>
      </w:r>
    </w:p>
    <w:p w14:paraId="7C520E35" w14:textId="77777777" w:rsidR="002E6687" w:rsidRDefault="00000000">
      <w:pPr>
        <w:spacing w:after="179"/>
        <w:ind w:right="68"/>
      </w:pPr>
      <w:r>
        <w:t xml:space="preserve">In the digital age, traditional blogging platforms have facilitated content creation, yet often lack robust features for fostering meaningful audience engagement. This research introduces an interactive blogging platform aimed at addressing this gap. By prioritizing user engagement and providing innovative tools for content creation and interaction, the platform seeks to redefine the traditional blogging experience. This introduction sets the stage for exploring the objectives, methodology, and expected outcomes of the project.  </w:t>
      </w:r>
    </w:p>
    <w:p w14:paraId="72F7F492" w14:textId="77777777" w:rsidR="002E6687" w:rsidRDefault="00000000">
      <w:pPr>
        <w:pStyle w:val="Heading1"/>
        <w:ind w:left="1091" w:right="434" w:hanging="583"/>
      </w:pPr>
      <w:r>
        <w:t xml:space="preserve">OBJECTIVE  </w:t>
      </w:r>
    </w:p>
    <w:p w14:paraId="2D6E85D8" w14:textId="77777777" w:rsidR="002E6687" w:rsidRDefault="00000000">
      <w:pPr>
        <w:spacing w:after="180"/>
        <w:ind w:right="68"/>
      </w:pPr>
      <w:r>
        <w:t xml:space="preserve">The objectives of the interactive blogging platform project are multifaceted. Firstly, it aims to create a dynamic online space that fosters meaningful connections and interactions between creators and audiences. Secondly, the project seeks to develop innovative multimedia tools and interactive features to empower creators in producing captivating content. Thirdly, it aims to prioritize user engagement and participation through a </w:t>
      </w:r>
      <w:proofErr w:type="spellStart"/>
      <w:r>
        <w:t>userfriendly</w:t>
      </w:r>
      <w:proofErr w:type="spellEnd"/>
      <w:r>
        <w:t xml:space="preserve"> commenting system and community-building features. Ultimately, the project </w:t>
      </w:r>
      <w:proofErr w:type="spellStart"/>
      <w:r>
        <w:t>endeavors</w:t>
      </w:r>
      <w:proofErr w:type="spellEnd"/>
      <w:r>
        <w:t xml:space="preserve"> to revolutionize the traditional blogging experience by promoting collaboration, dialogue, and connection within the </w:t>
      </w:r>
      <w:proofErr w:type="gramStart"/>
      <w:r>
        <w:t>online  community</w:t>
      </w:r>
      <w:proofErr w:type="gramEnd"/>
      <w:r>
        <w:t xml:space="preserve">.  </w:t>
      </w:r>
    </w:p>
    <w:p w14:paraId="04116C3D" w14:textId="77777777" w:rsidR="002E6687" w:rsidRDefault="00000000">
      <w:pPr>
        <w:pStyle w:val="Heading1"/>
        <w:ind w:left="1175" w:right="516" w:hanging="667"/>
      </w:pPr>
      <w:r>
        <w:t xml:space="preserve">REVIEW OF LITERATURE  </w:t>
      </w:r>
    </w:p>
    <w:p w14:paraId="2B721F8D" w14:textId="77777777" w:rsidR="002E6687" w:rsidRDefault="00000000">
      <w:pPr>
        <w:spacing w:after="28"/>
        <w:ind w:right="68"/>
      </w:pPr>
      <w:r>
        <w:t xml:space="preserve">The review of existing literature in the field provides valuable insights into the characteristics, advantages, and disadvantages of popular blogging platforms such as WordPress, Blogger, and Medium. While these platforms have democratized content creation, they often lack robust features for fostering meaningful audience engagement. By </w:t>
      </w:r>
      <w:proofErr w:type="spellStart"/>
      <w:r>
        <w:t>analyzing</w:t>
      </w:r>
      <w:proofErr w:type="spellEnd"/>
      <w:r>
        <w:t xml:space="preserve"> the strengths and limitations of existing systems, this review identifies opportunities for differentiation and innovation in the development of the interactive blogging platform. Insights gained from the literature review inform the project's approach and strategic decisions.  </w:t>
      </w:r>
    </w:p>
    <w:p w14:paraId="54313153" w14:textId="77777777" w:rsidR="002E6687" w:rsidRDefault="00000000">
      <w:pPr>
        <w:spacing w:after="31"/>
        <w:ind w:right="68"/>
      </w:pPr>
      <w:r>
        <w:t xml:space="preserve">Sure, let's break down each platform:  </w:t>
      </w:r>
    </w:p>
    <w:p w14:paraId="7E3E1377" w14:textId="77777777" w:rsidR="002E6687" w:rsidRDefault="00000000">
      <w:pPr>
        <w:spacing w:after="80" w:line="259" w:lineRule="auto"/>
        <w:ind w:left="-5" w:right="0"/>
        <w:jc w:val="left"/>
      </w:pPr>
      <w:r>
        <w:rPr>
          <w:b/>
        </w:rPr>
        <w:t xml:space="preserve">WordPress: </w:t>
      </w:r>
      <w:r>
        <w:t xml:space="preserve"> </w:t>
      </w:r>
    </w:p>
    <w:p w14:paraId="2E7DC606" w14:textId="77777777" w:rsidR="002E6687" w:rsidRDefault="00000000">
      <w:pPr>
        <w:spacing w:after="28"/>
        <w:ind w:right="68"/>
      </w:pPr>
      <w:r>
        <w:t xml:space="preserve">Description: WordPress is a content management system (CMS) that allows users to create and manage websites and blogs. It's highly customizable and offers a wide range of plugins and themes to tailor the site to specific needs.  </w:t>
      </w:r>
    </w:p>
    <w:p w14:paraId="2A22AF85" w14:textId="77777777" w:rsidR="002E6687" w:rsidRDefault="00000000">
      <w:pPr>
        <w:spacing w:after="106" w:line="259" w:lineRule="auto"/>
        <w:ind w:left="-5" w:right="0"/>
        <w:jc w:val="left"/>
      </w:pPr>
      <w:r>
        <w:rPr>
          <w:b/>
        </w:rPr>
        <w:t xml:space="preserve">Advantages: </w:t>
      </w:r>
      <w:r>
        <w:t xml:space="preserve"> </w:t>
      </w:r>
    </w:p>
    <w:p w14:paraId="0FB444E8" w14:textId="77777777" w:rsidR="002E6687" w:rsidRDefault="00000000">
      <w:pPr>
        <w:numPr>
          <w:ilvl w:val="0"/>
          <w:numId w:val="1"/>
        </w:numPr>
        <w:ind w:right="68" w:hanging="283"/>
      </w:pPr>
      <w:r>
        <w:t xml:space="preserve">Flexibility: WordPress offers extensive customization options through plugins and themes, making it suitable for various types of websites.  </w:t>
      </w:r>
    </w:p>
    <w:p w14:paraId="11C4259E" w14:textId="77777777" w:rsidR="002E6687" w:rsidRDefault="00000000">
      <w:pPr>
        <w:numPr>
          <w:ilvl w:val="0"/>
          <w:numId w:val="1"/>
        </w:numPr>
        <w:ind w:right="68" w:hanging="283"/>
      </w:pPr>
      <w:r>
        <w:lastRenderedPageBreak/>
        <w:t xml:space="preserve">Community Support: With a large user base, there's a vast community of developers and users who contribute to support forums, plugins, and themes.  </w:t>
      </w:r>
    </w:p>
    <w:p w14:paraId="2CE3CDC1" w14:textId="77777777" w:rsidR="002E6687" w:rsidRDefault="00000000">
      <w:pPr>
        <w:numPr>
          <w:ilvl w:val="0"/>
          <w:numId w:val="1"/>
        </w:numPr>
        <w:ind w:right="68" w:hanging="283"/>
      </w:pPr>
      <w:r>
        <w:t xml:space="preserve">SEO Friendly: WordPress is inherently optimized for search engines, with plugins available to enhance SEO further.  </w:t>
      </w:r>
    </w:p>
    <w:p w14:paraId="3A593729" w14:textId="77777777" w:rsidR="002E6687" w:rsidRDefault="00000000">
      <w:pPr>
        <w:numPr>
          <w:ilvl w:val="0"/>
          <w:numId w:val="1"/>
        </w:numPr>
        <w:ind w:right="68" w:hanging="283"/>
      </w:pPr>
      <w:r>
        <w:t xml:space="preserve">Self-hosted or Managed: Users have the option to self-host WordPress or use WordPress.com managed hosting service.  </w:t>
      </w:r>
    </w:p>
    <w:p w14:paraId="0BA5F5C4" w14:textId="77777777" w:rsidR="002E6687" w:rsidRDefault="00000000">
      <w:pPr>
        <w:numPr>
          <w:ilvl w:val="0"/>
          <w:numId w:val="1"/>
        </w:numPr>
        <w:spacing w:after="31"/>
        <w:ind w:right="68" w:hanging="283"/>
      </w:pPr>
      <w:r>
        <w:t xml:space="preserve">Scalability: WordPress can handle both small personal blogs and large enterprise websites.  </w:t>
      </w:r>
    </w:p>
    <w:p w14:paraId="78D219D2" w14:textId="77777777" w:rsidR="002E6687" w:rsidRDefault="00000000">
      <w:pPr>
        <w:spacing w:after="106" w:line="259" w:lineRule="auto"/>
        <w:ind w:left="-5" w:right="0"/>
        <w:jc w:val="left"/>
      </w:pPr>
      <w:r>
        <w:rPr>
          <w:b/>
        </w:rPr>
        <w:t xml:space="preserve">Disadvantages: </w:t>
      </w:r>
      <w:r>
        <w:t xml:space="preserve"> </w:t>
      </w:r>
    </w:p>
    <w:p w14:paraId="2F358148" w14:textId="77777777" w:rsidR="002E6687" w:rsidRDefault="00000000">
      <w:pPr>
        <w:numPr>
          <w:ilvl w:val="0"/>
          <w:numId w:val="2"/>
        </w:numPr>
        <w:ind w:right="68" w:hanging="283"/>
      </w:pPr>
      <w:r>
        <w:t xml:space="preserve">Learning Curve: While user-friendly, WordPress has a learning curve, especially for beginners.  </w:t>
      </w:r>
    </w:p>
    <w:p w14:paraId="32AD6187" w14:textId="77777777" w:rsidR="002E6687" w:rsidRDefault="00000000">
      <w:pPr>
        <w:numPr>
          <w:ilvl w:val="0"/>
          <w:numId w:val="2"/>
        </w:numPr>
        <w:ind w:right="68" w:hanging="283"/>
      </w:pPr>
      <w:r>
        <w:t xml:space="preserve">Maintenance: Self-hosted WordPress sites require regular updates and maintenance to ensure security and performance.  </w:t>
      </w:r>
    </w:p>
    <w:p w14:paraId="40833EA0" w14:textId="77777777" w:rsidR="002E6687" w:rsidRDefault="00000000">
      <w:pPr>
        <w:numPr>
          <w:ilvl w:val="0"/>
          <w:numId w:val="2"/>
        </w:numPr>
        <w:ind w:right="68" w:hanging="283"/>
      </w:pPr>
      <w:r>
        <w:t xml:space="preserve">Security Concerns: Being an open-source platform, WordPress is vulnerable to security threats if not properly maintained and secured.  </w:t>
      </w:r>
    </w:p>
    <w:p w14:paraId="06065E04" w14:textId="77777777" w:rsidR="002E6687" w:rsidRDefault="00000000">
      <w:pPr>
        <w:numPr>
          <w:ilvl w:val="0"/>
          <w:numId w:val="2"/>
        </w:numPr>
        <w:ind w:right="68" w:hanging="283"/>
      </w:pPr>
      <w:r>
        <w:t xml:space="preserve">Performance: Poorly optimized plugins and themes can affect site performance.  </w:t>
      </w:r>
    </w:p>
    <w:p w14:paraId="3D51636B" w14:textId="77777777" w:rsidR="002E6687" w:rsidRDefault="00000000">
      <w:pPr>
        <w:numPr>
          <w:ilvl w:val="0"/>
          <w:numId w:val="2"/>
        </w:numPr>
        <w:spacing w:after="28"/>
        <w:ind w:right="68" w:hanging="283"/>
      </w:pPr>
      <w:r>
        <w:t xml:space="preserve">Costs: While WordPress itself is free, users might incur costs for themes, plugins, hosting, and premium support.  </w:t>
      </w:r>
    </w:p>
    <w:p w14:paraId="765FE0E6" w14:textId="77777777" w:rsidR="002E6687" w:rsidRDefault="00000000">
      <w:pPr>
        <w:spacing w:after="56" w:line="259" w:lineRule="auto"/>
        <w:ind w:left="-5" w:right="0"/>
        <w:jc w:val="left"/>
      </w:pPr>
      <w:r>
        <w:rPr>
          <w:b/>
        </w:rPr>
        <w:t xml:space="preserve">Blogger: </w:t>
      </w:r>
      <w:r>
        <w:t xml:space="preserve"> </w:t>
      </w:r>
    </w:p>
    <w:p w14:paraId="5743E05F" w14:textId="77777777" w:rsidR="002E6687" w:rsidRDefault="00000000">
      <w:pPr>
        <w:spacing w:after="30"/>
        <w:ind w:right="68"/>
      </w:pPr>
      <w:r>
        <w:t xml:space="preserve">Description: Blogger is a blog-publishing service owned by Google. It allows users to create and manage their blogs for free.  </w:t>
      </w:r>
    </w:p>
    <w:p w14:paraId="6203906D" w14:textId="77777777" w:rsidR="002E6687" w:rsidRDefault="00000000">
      <w:pPr>
        <w:spacing w:after="106" w:line="259" w:lineRule="auto"/>
        <w:ind w:left="-5" w:right="0"/>
        <w:jc w:val="left"/>
      </w:pPr>
      <w:r>
        <w:rPr>
          <w:b/>
        </w:rPr>
        <w:t xml:space="preserve">Advantages: </w:t>
      </w:r>
      <w:r>
        <w:t xml:space="preserve"> </w:t>
      </w:r>
    </w:p>
    <w:p w14:paraId="3DC87F5D" w14:textId="77777777" w:rsidR="002E6687" w:rsidRDefault="00000000">
      <w:pPr>
        <w:numPr>
          <w:ilvl w:val="0"/>
          <w:numId w:val="3"/>
        </w:numPr>
        <w:ind w:right="68" w:hanging="283"/>
      </w:pPr>
      <w:r>
        <w:t xml:space="preserve">Ease of Use: Blogger is straightforward and user-friendly, making it suitable for beginners.  </w:t>
      </w:r>
    </w:p>
    <w:p w14:paraId="4FCADD7D" w14:textId="77777777" w:rsidR="002E6687" w:rsidRDefault="00000000">
      <w:pPr>
        <w:numPr>
          <w:ilvl w:val="0"/>
          <w:numId w:val="3"/>
        </w:numPr>
        <w:ind w:right="68" w:hanging="283"/>
      </w:pPr>
      <w:r>
        <w:t xml:space="preserve">Integration with Google Services: As part of Google, Blogger seamlessly integrates with other Google services like AdSense.  </w:t>
      </w:r>
    </w:p>
    <w:p w14:paraId="349FE1EC" w14:textId="77777777" w:rsidR="002E6687" w:rsidRDefault="00000000">
      <w:pPr>
        <w:numPr>
          <w:ilvl w:val="0"/>
          <w:numId w:val="3"/>
        </w:numPr>
        <w:ind w:right="68" w:hanging="283"/>
      </w:pPr>
      <w:r>
        <w:t xml:space="preserve">Free Hosting: Blogger offers free hosting for blogs.  </w:t>
      </w:r>
    </w:p>
    <w:p w14:paraId="74AAE895" w14:textId="77777777" w:rsidR="002E6687" w:rsidRDefault="00000000">
      <w:pPr>
        <w:numPr>
          <w:ilvl w:val="0"/>
          <w:numId w:val="3"/>
        </w:numPr>
        <w:ind w:right="68" w:hanging="283"/>
      </w:pPr>
      <w:r>
        <w:t xml:space="preserve">Customization: While not as extensive as WordPress, Blogger still allows some degree of customization through templates and gadgets.  </w:t>
      </w:r>
    </w:p>
    <w:p w14:paraId="5BA991C4" w14:textId="77777777" w:rsidR="002E6687" w:rsidRDefault="00000000">
      <w:pPr>
        <w:numPr>
          <w:ilvl w:val="0"/>
          <w:numId w:val="3"/>
        </w:numPr>
        <w:spacing w:after="29"/>
        <w:ind w:right="68" w:hanging="283"/>
      </w:pPr>
      <w:r>
        <w:t xml:space="preserve">Reliability: Since it's hosted by Google, users can rely on its infrastructure and uptime.  </w:t>
      </w:r>
    </w:p>
    <w:p w14:paraId="1349ECF0" w14:textId="77777777" w:rsidR="002E6687" w:rsidRDefault="00000000">
      <w:pPr>
        <w:spacing w:after="81" w:line="259" w:lineRule="auto"/>
        <w:ind w:left="-5" w:right="0"/>
        <w:jc w:val="left"/>
      </w:pPr>
      <w:r>
        <w:rPr>
          <w:b/>
        </w:rPr>
        <w:t xml:space="preserve">Disadvantages: </w:t>
      </w:r>
      <w:r>
        <w:t xml:space="preserve"> </w:t>
      </w:r>
    </w:p>
    <w:p w14:paraId="161379C6" w14:textId="77777777" w:rsidR="002E6687" w:rsidRDefault="00000000">
      <w:pPr>
        <w:numPr>
          <w:ilvl w:val="0"/>
          <w:numId w:val="4"/>
        </w:numPr>
        <w:ind w:right="68" w:hanging="194"/>
      </w:pPr>
      <w:r>
        <w:t xml:space="preserve">Limited Features: Compared to WordPress, Blogger has fewer features and customization options.  </w:t>
      </w:r>
    </w:p>
    <w:p w14:paraId="04335875" w14:textId="77777777" w:rsidR="002E6687" w:rsidRDefault="00000000">
      <w:pPr>
        <w:numPr>
          <w:ilvl w:val="0"/>
          <w:numId w:val="4"/>
        </w:numPr>
        <w:ind w:right="68" w:hanging="194"/>
      </w:pPr>
      <w:r>
        <w:t xml:space="preserve">Limited Growth: It's not as scalable or suitable for larger websites beyond simple blogs.  </w:t>
      </w:r>
    </w:p>
    <w:p w14:paraId="40D52478" w14:textId="77777777" w:rsidR="002E6687" w:rsidRDefault="00000000">
      <w:pPr>
        <w:numPr>
          <w:ilvl w:val="0"/>
          <w:numId w:val="4"/>
        </w:numPr>
        <w:ind w:right="68" w:hanging="194"/>
      </w:pPr>
      <w:r>
        <w:t xml:space="preserve">Design Limitations: Customization options are limited compared to self-hosted platforms like WordPress.  </w:t>
      </w:r>
    </w:p>
    <w:p w14:paraId="4BE4F0A0" w14:textId="77777777" w:rsidR="002E6687" w:rsidRDefault="00000000">
      <w:pPr>
        <w:numPr>
          <w:ilvl w:val="0"/>
          <w:numId w:val="4"/>
        </w:numPr>
        <w:ind w:right="68" w:hanging="194"/>
      </w:pPr>
      <w:r>
        <w:t xml:space="preserve">Ownership and Control: Users don't have full control over their content as Blogger is owned by Google.  </w:t>
      </w:r>
    </w:p>
    <w:p w14:paraId="28F00C95" w14:textId="77777777" w:rsidR="002E6687" w:rsidRDefault="00000000">
      <w:pPr>
        <w:numPr>
          <w:ilvl w:val="0"/>
          <w:numId w:val="4"/>
        </w:numPr>
        <w:spacing w:after="29"/>
        <w:ind w:right="68" w:hanging="194"/>
      </w:pPr>
      <w:r>
        <w:t xml:space="preserve">Updates: Blogger receives fewer updates and improvements compared to platforms like WordPress.  </w:t>
      </w:r>
    </w:p>
    <w:p w14:paraId="1C1F7D88" w14:textId="77777777" w:rsidR="002E6687" w:rsidRDefault="00000000">
      <w:pPr>
        <w:spacing w:after="56" w:line="259" w:lineRule="auto"/>
        <w:ind w:left="-5" w:right="0"/>
        <w:jc w:val="left"/>
      </w:pPr>
      <w:r>
        <w:rPr>
          <w:b/>
        </w:rPr>
        <w:t xml:space="preserve">Medium: </w:t>
      </w:r>
      <w:r>
        <w:t xml:space="preserve"> </w:t>
      </w:r>
    </w:p>
    <w:p w14:paraId="7F1F963B" w14:textId="77777777" w:rsidR="002E6687" w:rsidRDefault="00000000">
      <w:pPr>
        <w:spacing w:after="94"/>
        <w:ind w:right="68"/>
      </w:pPr>
      <w:r>
        <w:t xml:space="preserve">Description: Medium is an online publishing platform that focuses on user-generated content and long-form articles. It's known for its clean and minimalist design.  </w:t>
      </w:r>
      <w:r>
        <w:rPr>
          <w:b/>
        </w:rPr>
        <w:t xml:space="preserve">Advantages: </w:t>
      </w:r>
      <w:r>
        <w:t xml:space="preserve"> </w:t>
      </w:r>
    </w:p>
    <w:p w14:paraId="79D34EBD" w14:textId="77777777" w:rsidR="002E6687" w:rsidRDefault="00000000">
      <w:pPr>
        <w:numPr>
          <w:ilvl w:val="0"/>
          <w:numId w:val="5"/>
        </w:numPr>
        <w:ind w:right="68" w:hanging="283"/>
      </w:pPr>
      <w:r>
        <w:t xml:space="preserve">Simplicity: Medium offers a distraction-free writing environment, allowing writers to focus on content creation.  </w:t>
      </w:r>
    </w:p>
    <w:p w14:paraId="3A80ABDC" w14:textId="77777777" w:rsidR="002E6687" w:rsidRDefault="00000000">
      <w:pPr>
        <w:numPr>
          <w:ilvl w:val="0"/>
          <w:numId w:val="5"/>
        </w:numPr>
        <w:ind w:right="68" w:hanging="283"/>
      </w:pPr>
      <w:r>
        <w:t xml:space="preserve">Built-in Audience: Medium has a built-in audience, making it easier for writers to reach readers.  </w:t>
      </w:r>
    </w:p>
    <w:p w14:paraId="754DF2DB" w14:textId="77777777" w:rsidR="002E6687" w:rsidRDefault="00000000">
      <w:pPr>
        <w:numPr>
          <w:ilvl w:val="0"/>
          <w:numId w:val="5"/>
        </w:numPr>
        <w:ind w:right="68" w:hanging="283"/>
      </w:pPr>
      <w:r>
        <w:t xml:space="preserve">Networking: Medium allows writers to connect with other writers and readers through its social features.  </w:t>
      </w:r>
    </w:p>
    <w:p w14:paraId="4A6AB6E4" w14:textId="77777777" w:rsidR="002E6687" w:rsidRDefault="00000000">
      <w:pPr>
        <w:numPr>
          <w:ilvl w:val="0"/>
          <w:numId w:val="5"/>
        </w:numPr>
        <w:ind w:right="68" w:hanging="283"/>
      </w:pPr>
      <w:r>
        <w:t xml:space="preserve">Mobile Optimization: Medium is optimized for mobile devices, providing a seamless reading experience.  </w:t>
      </w:r>
    </w:p>
    <w:p w14:paraId="7AF72210" w14:textId="77777777" w:rsidR="002E6687" w:rsidRDefault="00000000">
      <w:pPr>
        <w:numPr>
          <w:ilvl w:val="0"/>
          <w:numId w:val="5"/>
        </w:numPr>
        <w:spacing w:after="31"/>
        <w:ind w:right="68" w:hanging="283"/>
      </w:pPr>
      <w:r>
        <w:t xml:space="preserve">SEO Benefits: Medium articles often rank well in search engines due to the platform's authority.  </w:t>
      </w:r>
    </w:p>
    <w:p w14:paraId="75E2CCD3" w14:textId="77777777" w:rsidR="002E6687" w:rsidRDefault="00000000">
      <w:pPr>
        <w:spacing w:after="106" w:line="259" w:lineRule="auto"/>
        <w:ind w:left="-5" w:right="0"/>
        <w:jc w:val="left"/>
      </w:pPr>
      <w:r>
        <w:rPr>
          <w:b/>
        </w:rPr>
        <w:t xml:space="preserve">Disadvantages: </w:t>
      </w:r>
      <w:r>
        <w:t xml:space="preserve"> </w:t>
      </w:r>
    </w:p>
    <w:p w14:paraId="18D8B52A" w14:textId="77777777" w:rsidR="002E6687" w:rsidRDefault="00000000">
      <w:pPr>
        <w:numPr>
          <w:ilvl w:val="0"/>
          <w:numId w:val="6"/>
        </w:numPr>
        <w:ind w:right="68" w:hanging="283"/>
      </w:pPr>
      <w:r>
        <w:lastRenderedPageBreak/>
        <w:t xml:space="preserve">Limited Monetization: While Medium offers a Partner Program for writers to earn money, the monetization options are limited compared to other platforms.  </w:t>
      </w:r>
    </w:p>
    <w:p w14:paraId="4CAABF22" w14:textId="77777777" w:rsidR="002E6687" w:rsidRDefault="00000000">
      <w:pPr>
        <w:numPr>
          <w:ilvl w:val="0"/>
          <w:numId w:val="6"/>
        </w:numPr>
        <w:ind w:right="68" w:hanging="283"/>
      </w:pPr>
      <w:r>
        <w:t xml:space="preserve">Lack of Control: Writers have limited control over the design and presentation of their content.  </w:t>
      </w:r>
    </w:p>
    <w:p w14:paraId="4D736201" w14:textId="77777777" w:rsidR="002E6687" w:rsidRDefault="00000000">
      <w:pPr>
        <w:numPr>
          <w:ilvl w:val="0"/>
          <w:numId w:val="6"/>
        </w:numPr>
        <w:ind w:right="68" w:hanging="283"/>
      </w:pPr>
      <w:r>
        <w:t xml:space="preserve">Content Ownership: Medium retains some rights to the content published on its platform.  </w:t>
      </w:r>
    </w:p>
    <w:p w14:paraId="5E83945B" w14:textId="77777777" w:rsidR="002E6687" w:rsidRDefault="00000000">
      <w:pPr>
        <w:numPr>
          <w:ilvl w:val="0"/>
          <w:numId w:val="6"/>
        </w:numPr>
        <w:ind w:right="68" w:hanging="283"/>
      </w:pPr>
      <w:r>
        <w:t xml:space="preserve">Algorithm Changes: Changes in Medium's algorithm can affect visibility and reach for writers.  </w:t>
      </w:r>
    </w:p>
    <w:p w14:paraId="78DF58A6" w14:textId="77777777" w:rsidR="002E6687" w:rsidRDefault="00000000">
      <w:pPr>
        <w:numPr>
          <w:ilvl w:val="0"/>
          <w:numId w:val="6"/>
        </w:numPr>
        <w:spacing w:after="28"/>
        <w:ind w:right="68" w:hanging="283"/>
      </w:pPr>
      <w:r>
        <w:t xml:space="preserve">Limited Customization: Users have limited customization options compared to self-hosted platforms like WordPress.  </w:t>
      </w:r>
    </w:p>
    <w:p w14:paraId="2B58C03B" w14:textId="77777777" w:rsidR="002E6687" w:rsidRDefault="00000000">
      <w:pPr>
        <w:spacing w:after="71" w:line="259" w:lineRule="auto"/>
        <w:ind w:left="15" w:right="0" w:firstLine="0"/>
        <w:jc w:val="left"/>
      </w:pPr>
      <w:r>
        <w:t xml:space="preserve">  </w:t>
      </w:r>
    </w:p>
    <w:p w14:paraId="06D36EE1" w14:textId="77777777" w:rsidR="002E6687" w:rsidRDefault="00000000">
      <w:pPr>
        <w:pStyle w:val="Heading1"/>
        <w:ind w:left="1161" w:right="504" w:hanging="653"/>
      </w:pPr>
      <w:r>
        <w:t xml:space="preserve">METHODOLOGY  </w:t>
      </w:r>
    </w:p>
    <w:p w14:paraId="7851603D" w14:textId="77777777" w:rsidR="002E6687" w:rsidRDefault="00000000">
      <w:pPr>
        <w:spacing w:after="177"/>
        <w:ind w:right="68"/>
      </w:pPr>
      <w:r>
        <w:t xml:space="preserve">The methodology for developing the interactive blogging platform encompasses several key phases, ensuring a systematic and thorough approach. Firstly, the requirement analysis phase involves identifying and documenting project requirements through market research, user feedback, and competitor analysis. Secondly, the design phase focuses on creating detailed specifications for user experience, system architecture, and data flow diagrams. Thirdly, the development phase entails iterative coding and building of the platform using Agile methodologies to ensure functionality, compatibility, and scalability. Following development, rigorous testing and quality assurance are conducted to identify and address bugs, errors, and usability issues. Finally, the deployment and launch phase involves deploying the platform to production servers and providing post-launch support and maintenance.  </w:t>
      </w:r>
    </w:p>
    <w:p w14:paraId="64E5EE55" w14:textId="77777777" w:rsidR="002E6687" w:rsidRDefault="00000000">
      <w:pPr>
        <w:pStyle w:val="Heading1"/>
        <w:ind w:left="1077" w:right="421" w:hanging="569"/>
      </w:pPr>
      <w:r>
        <w:t xml:space="preserve">CONCLUSION  </w:t>
      </w:r>
    </w:p>
    <w:p w14:paraId="63F51B8D" w14:textId="77777777" w:rsidR="002E6687" w:rsidRDefault="00000000">
      <w:pPr>
        <w:spacing w:after="180"/>
        <w:ind w:right="68"/>
      </w:pPr>
      <w:r>
        <w:t xml:space="preserve">In conclusion, the development of an interactive blogging platform represents a transformative evolution in online content creation and audience engagement. By prioritizing user engagement, fostering meaningful connections, and providing innovative features for content creation, the platform aims to redefine the blogging landscape. Through continuous improvement and responsiveness to user feedback, the platform </w:t>
      </w:r>
      <w:proofErr w:type="spellStart"/>
      <w:r>
        <w:t>endeavors</w:t>
      </w:r>
      <w:proofErr w:type="spellEnd"/>
      <w:r>
        <w:t xml:space="preserve"> to remain innovative and relevant in the ever-evolving digital landscape.  </w:t>
      </w:r>
    </w:p>
    <w:p w14:paraId="4D2EE6E9" w14:textId="77777777" w:rsidR="002E6687" w:rsidRDefault="00000000">
      <w:pPr>
        <w:pStyle w:val="Heading1"/>
        <w:ind w:left="1161" w:right="502" w:hanging="653"/>
      </w:pPr>
      <w:r>
        <w:t xml:space="preserve">REFERENCE  </w:t>
      </w:r>
    </w:p>
    <w:p w14:paraId="1B5D47B2" w14:textId="77777777" w:rsidR="002E6687" w:rsidRDefault="00000000">
      <w:pPr>
        <w:numPr>
          <w:ilvl w:val="0"/>
          <w:numId w:val="7"/>
        </w:numPr>
        <w:ind w:right="68" w:hanging="720"/>
      </w:pPr>
      <w:r>
        <w:t xml:space="preserve">Justis, R.T and </w:t>
      </w:r>
      <w:proofErr w:type="spellStart"/>
      <w:r>
        <w:t>Kreigsmann</w:t>
      </w:r>
      <w:proofErr w:type="spellEnd"/>
      <w:r>
        <w:t xml:space="preserve">, B. (1979). The Feasibility Study as a tool for venture analysis. Business Journal of small Business management 17(1)35-42  </w:t>
      </w:r>
    </w:p>
    <w:p w14:paraId="64944357" w14:textId="77777777" w:rsidR="002E6687" w:rsidRDefault="00000000">
      <w:pPr>
        <w:numPr>
          <w:ilvl w:val="0"/>
          <w:numId w:val="7"/>
        </w:numPr>
        <w:ind w:right="68" w:hanging="720"/>
      </w:pPr>
      <w:r>
        <w:t xml:space="preserve">E. Tovar and O. Soto, "The Use of Competences Assessment to Predict the Performance of First Year Students," IEEE Frontiers in Education Conference pp. F3J-1, 2010.  </w:t>
      </w:r>
    </w:p>
    <w:p w14:paraId="26E84BFB" w14:textId="77777777" w:rsidR="002E6687" w:rsidRDefault="00000000">
      <w:pPr>
        <w:numPr>
          <w:ilvl w:val="0"/>
          <w:numId w:val="7"/>
        </w:numPr>
        <w:ind w:right="68" w:hanging="720"/>
      </w:pPr>
      <w:r>
        <w:t xml:space="preserve">U. Dayal, “Query Processing in </w:t>
      </w:r>
      <w:proofErr w:type="spellStart"/>
      <w:r>
        <w:t>Multidatabase</w:t>
      </w:r>
      <w:proofErr w:type="spellEnd"/>
      <w:r>
        <w:t xml:space="preserve"> Systems,” </w:t>
      </w:r>
      <w:proofErr w:type="spellStart"/>
      <w:proofErr w:type="gramStart"/>
      <w:r>
        <w:t>W.Kim</w:t>
      </w:r>
      <w:proofErr w:type="spellEnd"/>
      <w:proofErr w:type="gramEnd"/>
      <w:r>
        <w:t xml:space="preserve">, D.S. Reiner, and D.S. Batory, eds., Query Processing in Database Systems, pp. 81–108, Springer-Verlag, 1985.  </w:t>
      </w:r>
    </w:p>
    <w:p w14:paraId="38B79AD3" w14:textId="77777777" w:rsidR="002E6687" w:rsidRDefault="00000000">
      <w:pPr>
        <w:numPr>
          <w:ilvl w:val="0"/>
          <w:numId w:val="7"/>
        </w:numPr>
        <w:ind w:right="68" w:hanging="720"/>
      </w:pPr>
      <w:proofErr w:type="spellStart"/>
      <w:r>
        <w:t>L.</w:t>
      </w:r>
      <w:proofErr w:type="gramStart"/>
      <w:r>
        <w:t>G.DeMichiel</w:t>
      </w:r>
      <w:proofErr w:type="gramEnd"/>
      <w:r>
        <w:t>,“Resolving</w:t>
      </w:r>
      <w:proofErr w:type="spellEnd"/>
      <w:r>
        <w:t xml:space="preserve"> Database operation in compatibility An Approach to Performing Relational Operations Over Mismatched Domains,” IEEE Trans. Knowledge and Data Eng., vol. 1, no. 4, pp. 485493, Dec. 1989.  </w:t>
      </w:r>
    </w:p>
    <w:sectPr w:rsidR="002E6687">
      <w:headerReference w:type="even" r:id="rId7"/>
      <w:headerReference w:type="default" r:id="rId8"/>
      <w:footerReference w:type="even" r:id="rId9"/>
      <w:footerReference w:type="default" r:id="rId10"/>
      <w:headerReference w:type="first" r:id="rId11"/>
      <w:footerReference w:type="first" r:id="rId12"/>
      <w:pgSz w:w="11906" w:h="16841"/>
      <w:pgMar w:top="2483" w:right="1116" w:bottom="1079" w:left="1176" w:header="18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5DE6E" w14:textId="77777777" w:rsidR="00827B3B" w:rsidRDefault="00827B3B">
      <w:pPr>
        <w:spacing w:after="0" w:line="240" w:lineRule="auto"/>
      </w:pPr>
      <w:r>
        <w:separator/>
      </w:r>
    </w:p>
  </w:endnote>
  <w:endnote w:type="continuationSeparator" w:id="0">
    <w:p w14:paraId="02DD54C1" w14:textId="77777777" w:rsidR="00827B3B" w:rsidRDefault="00827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EF4AD" w14:textId="77777777" w:rsidR="002E6687" w:rsidRDefault="00000000">
    <w:pPr>
      <w:spacing w:after="0" w:line="259" w:lineRule="auto"/>
      <w:ind w:left="-1176" w:right="0" w:firstLine="0"/>
      <w:jc w:val="left"/>
    </w:pPr>
    <w:r>
      <w:rPr>
        <w:noProof/>
      </w:rPr>
      <w:drawing>
        <wp:anchor distT="0" distB="0" distL="114300" distR="114300" simplePos="0" relativeHeight="251664384" behindDoc="0" locked="0" layoutInCell="1" allowOverlap="0" wp14:anchorId="49A90D9B" wp14:editId="757BE259">
          <wp:simplePos x="0" y="0"/>
          <wp:positionH relativeFrom="page">
            <wp:posOffset>736600</wp:posOffset>
          </wp:positionH>
          <wp:positionV relativeFrom="page">
            <wp:posOffset>10261598</wp:posOffset>
          </wp:positionV>
          <wp:extent cx="6088253" cy="328930"/>
          <wp:effectExtent l="0" t="0" r="0" b="0"/>
          <wp:wrapSquare wrapText="bothSides"/>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6088253" cy="32893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59DF4" w14:textId="77777777" w:rsidR="002E6687" w:rsidRDefault="00000000">
    <w:pPr>
      <w:spacing w:after="0" w:line="259" w:lineRule="auto"/>
      <w:ind w:left="-1176" w:right="0" w:firstLine="0"/>
      <w:jc w:val="left"/>
    </w:pPr>
    <w:r>
      <w:rPr>
        <w:noProof/>
      </w:rPr>
      <w:drawing>
        <wp:anchor distT="0" distB="0" distL="114300" distR="114300" simplePos="0" relativeHeight="251665408" behindDoc="0" locked="0" layoutInCell="1" allowOverlap="0" wp14:anchorId="2CA777E1" wp14:editId="2FAEBCD8">
          <wp:simplePos x="0" y="0"/>
          <wp:positionH relativeFrom="page">
            <wp:posOffset>736600</wp:posOffset>
          </wp:positionH>
          <wp:positionV relativeFrom="page">
            <wp:posOffset>10261598</wp:posOffset>
          </wp:positionV>
          <wp:extent cx="6088253" cy="328930"/>
          <wp:effectExtent l="0" t="0" r="0" b="0"/>
          <wp:wrapSquare wrapText="bothSides"/>
          <wp:docPr id="1364196285" name="Picture 1364196285"/>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6088253" cy="32893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9B244" w14:textId="77777777" w:rsidR="002E6687" w:rsidRDefault="00000000">
    <w:pPr>
      <w:spacing w:after="0" w:line="259" w:lineRule="auto"/>
      <w:ind w:left="-1176" w:right="0" w:firstLine="0"/>
      <w:jc w:val="left"/>
    </w:pPr>
    <w:r>
      <w:rPr>
        <w:noProof/>
      </w:rPr>
      <w:drawing>
        <wp:anchor distT="0" distB="0" distL="114300" distR="114300" simplePos="0" relativeHeight="251666432" behindDoc="0" locked="0" layoutInCell="1" allowOverlap="0" wp14:anchorId="1D2127AC" wp14:editId="1BFBA244">
          <wp:simplePos x="0" y="0"/>
          <wp:positionH relativeFrom="page">
            <wp:posOffset>736600</wp:posOffset>
          </wp:positionH>
          <wp:positionV relativeFrom="page">
            <wp:posOffset>10261598</wp:posOffset>
          </wp:positionV>
          <wp:extent cx="6088253" cy="328930"/>
          <wp:effectExtent l="0" t="0" r="0" b="0"/>
          <wp:wrapSquare wrapText="bothSides"/>
          <wp:docPr id="1262463515" name="Picture 1262463515"/>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6088253" cy="32893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43459" w14:textId="77777777" w:rsidR="00827B3B" w:rsidRDefault="00827B3B">
      <w:pPr>
        <w:spacing w:after="0" w:line="240" w:lineRule="auto"/>
      </w:pPr>
      <w:r>
        <w:separator/>
      </w:r>
    </w:p>
  </w:footnote>
  <w:footnote w:type="continuationSeparator" w:id="0">
    <w:p w14:paraId="0D9AEEF4" w14:textId="77777777" w:rsidR="00827B3B" w:rsidRDefault="00827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FF7B4" w14:textId="77777777" w:rsidR="002E6687" w:rsidRDefault="00000000">
    <w:pPr>
      <w:tabs>
        <w:tab w:val="center" w:pos="693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2A5F19" wp14:editId="108F115C">
              <wp:simplePos x="0" y="0"/>
              <wp:positionH relativeFrom="page">
                <wp:posOffset>737235</wp:posOffset>
              </wp:positionH>
              <wp:positionV relativeFrom="page">
                <wp:posOffset>1501139</wp:posOffset>
              </wp:positionV>
              <wp:extent cx="6086475" cy="8510"/>
              <wp:effectExtent l="0" t="0" r="0" b="0"/>
              <wp:wrapSquare wrapText="bothSides"/>
              <wp:docPr id="4413" name="Group 4413"/>
              <wp:cNvGraphicFramePr/>
              <a:graphic xmlns:a="http://schemas.openxmlformats.org/drawingml/2006/main">
                <a:graphicData uri="http://schemas.microsoft.com/office/word/2010/wordprocessingGroup">
                  <wpg:wgp>
                    <wpg:cNvGrpSpPr/>
                    <wpg:grpSpPr>
                      <a:xfrm>
                        <a:off x="0" y="0"/>
                        <a:ext cx="6086475" cy="8510"/>
                        <a:chOff x="0" y="0"/>
                        <a:chExt cx="6086475" cy="8510"/>
                      </a:xfrm>
                    </wpg:grpSpPr>
                    <wps:wsp>
                      <wps:cNvPr id="4560" name="Shape 4560"/>
                      <wps:cNvSpPr/>
                      <wps:spPr>
                        <a:xfrm>
                          <a:off x="0" y="0"/>
                          <a:ext cx="6086475" cy="9144"/>
                        </a:xfrm>
                        <a:custGeom>
                          <a:avLst/>
                          <a:gdLst/>
                          <a:ahLst/>
                          <a:cxnLst/>
                          <a:rect l="0" t="0" r="0" b="0"/>
                          <a:pathLst>
                            <a:path w="6086475" h="9144">
                              <a:moveTo>
                                <a:pt x="0" y="0"/>
                              </a:moveTo>
                              <a:lnTo>
                                <a:pt x="6086475" y="0"/>
                              </a:lnTo>
                              <a:lnTo>
                                <a:pt x="6086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13" style="width:479.25pt;height:0.670044pt;position:absolute;mso-position-horizontal-relative:page;mso-position-horizontal:absolute;margin-left:58.05pt;mso-position-vertical-relative:page;margin-top:118.2pt;" coordsize="60864,85">
              <v:shape id="Shape 4561" style="position:absolute;width:60864;height:91;left:0;top:0;" coordsize="6086475,9144" path="m0,0l6086475,0l608647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59264" behindDoc="0" locked="0" layoutInCell="1" allowOverlap="0" wp14:anchorId="5B99B0A4" wp14:editId="321A6297">
          <wp:simplePos x="0" y="0"/>
          <wp:positionH relativeFrom="page">
            <wp:posOffset>3091180</wp:posOffset>
          </wp:positionH>
          <wp:positionV relativeFrom="page">
            <wp:posOffset>144145</wp:posOffset>
          </wp:positionV>
          <wp:extent cx="1379220" cy="70104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1379220" cy="701040"/>
                  </a:xfrm>
                  <a:prstGeom prst="rect">
                    <a:avLst/>
                  </a:prstGeom>
                </pic:spPr>
              </pic:pic>
            </a:graphicData>
          </a:graphic>
        </wp:anchor>
      </w:drawing>
    </w:r>
    <w:r>
      <w:rPr>
        <w:rFonts w:ascii="Cambria Math" w:eastAsia="Cambria Math" w:hAnsi="Cambria Math" w:cs="Cambria Math"/>
        <w:color w:val="00B050"/>
        <w:sz w:val="28"/>
      </w:rPr>
      <w:t xml:space="preserve"> </w:t>
    </w:r>
    <w:r>
      <w:rPr>
        <w:rFonts w:ascii="Cambria Math" w:eastAsia="Cambria Math" w:hAnsi="Cambria Math" w:cs="Cambria Math"/>
        <w:color w:val="00B050"/>
        <w:sz w:val="22"/>
      </w:rPr>
      <w:t xml:space="preserve">                                                                                                                    </w:t>
    </w:r>
    <w:r>
      <w:rPr>
        <w:rFonts w:ascii="Cambria Math" w:eastAsia="Cambria Math" w:hAnsi="Cambria Math" w:cs="Cambria Math"/>
        <w:color w:val="00B050"/>
        <w:sz w:val="22"/>
      </w:rPr>
      <w:tab/>
      <w:t>e-ISSN: 2582-5208</w:t>
    </w:r>
    <w:r>
      <w:rPr>
        <w:rFonts w:ascii="Cambria Math" w:eastAsia="Cambria Math" w:hAnsi="Cambria Math" w:cs="Cambria Math"/>
        <w:color w:val="00B050"/>
        <w:sz w:val="32"/>
      </w:rPr>
      <w:t xml:space="preserve"> </w:t>
    </w:r>
    <w:r>
      <w:t xml:space="preserve"> </w:t>
    </w:r>
  </w:p>
  <w:p w14:paraId="05CE9EB8" w14:textId="77777777" w:rsidR="002E6687" w:rsidRDefault="00000000">
    <w:pPr>
      <w:spacing w:after="0" w:line="256" w:lineRule="auto"/>
      <w:ind w:left="15" w:right="14" w:firstLine="0"/>
      <w:jc w:val="left"/>
    </w:pPr>
    <w:r>
      <w:rPr>
        <w:rFonts w:ascii="Cambria Math" w:eastAsia="Cambria Math" w:hAnsi="Cambria Math" w:cs="Cambria Math"/>
        <w:color w:val="00B050"/>
        <w:sz w:val="25"/>
      </w:rPr>
      <w:t xml:space="preserve">International Research Journal </w:t>
    </w:r>
    <w:proofErr w:type="gramStart"/>
    <w:r>
      <w:rPr>
        <w:rFonts w:ascii="Cambria Math" w:eastAsia="Cambria Math" w:hAnsi="Cambria Math" w:cs="Cambria Math"/>
        <w:color w:val="00B050"/>
        <w:sz w:val="25"/>
      </w:rPr>
      <w:t>of  Modernization</w:t>
    </w:r>
    <w:proofErr w:type="gramEnd"/>
    <w:r>
      <w:rPr>
        <w:rFonts w:ascii="Cambria Math" w:eastAsia="Cambria Math" w:hAnsi="Cambria Math" w:cs="Cambria Math"/>
        <w:color w:val="00B050"/>
        <w:sz w:val="25"/>
      </w:rPr>
      <w:t xml:space="preserve">  in Engineering  Technology  and  Science </w:t>
    </w:r>
    <w:r>
      <w:t xml:space="preserve"> </w:t>
    </w:r>
  </w:p>
  <w:p w14:paraId="62ABA2A7" w14:textId="77777777" w:rsidR="002E6687" w:rsidRDefault="00000000">
    <w:pPr>
      <w:spacing w:after="3" w:line="259" w:lineRule="auto"/>
      <w:ind w:left="1500" w:right="0" w:firstLine="0"/>
      <w:jc w:val="left"/>
    </w:pPr>
    <w:proofErr w:type="gramStart"/>
    <w:r>
      <w:rPr>
        <w:rFonts w:ascii="Times New Roman" w:eastAsia="Times New Roman" w:hAnsi="Times New Roman" w:cs="Times New Roman"/>
        <w:b/>
        <w:color w:val="1F497D"/>
        <w:sz w:val="22"/>
      </w:rPr>
      <w:t>( Peer</w:t>
    </w:r>
    <w:proofErr w:type="gramEnd"/>
    <w:r>
      <w:rPr>
        <w:rFonts w:ascii="Times New Roman" w:eastAsia="Times New Roman" w:hAnsi="Times New Roman" w:cs="Times New Roman"/>
        <w:b/>
        <w:color w:val="1F497D"/>
        <w:sz w:val="22"/>
      </w:rPr>
      <w:t xml:space="preserve">-Reviewed, Open Access, Fully Refereed </w:t>
    </w:r>
  </w:p>
  <w:p w14:paraId="6D8BC824" w14:textId="77777777" w:rsidR="002E6687" w:rsidRDefault="00000000">
    <w:pPr>
      <w:spacing w:after="14" w:line="259" w:lineRule="auto"/>
      <w:ind w:left="1500" w:right="0" w:firstLine="0"/>
      <w:jc w:val="left"/>
    </w:pPr>
    <w:r>
      <w:rPr>
        <w:rFonts w:ascii="Times New Roman" w:eastAsia="Times New Roman" w:hAnsi="Times New Roman" w:cs="Times New Roman"/>
        <w:b/>
        <w:color w:val="1F497D"/>
        <w:sz w:val="22"/>
      </w:rPr>
      <w:t xml:space="preserve">International </w:t>
    </w:r>
    <w:proofErr w:type="gramStart"/>
    <w:r>
      <w:rPr>
        <w:rFonts w:ascii="Times New Roman" w:eastAsia="Times New Roman" w:hAnsi="Times New Roman" w:cs="Times New Roman"/>
        <w:b/>
        <w:color w:val="1F497D"/>
        <w:sz w:val="22"/>
      </w:rPr>
      <w:t>Journal )</w:t>
    </w:r>
    <w:proofErr w:type="gramEnd"/>
    <w:r>
      <w:rPr>
        <w:rFonts w:ascii="Times New Roman" w:eastAsia="Times New Roman" w:hAnsi="Times New Roman" w:cs="Times New Roman"/>
        <w:color w:val="1F497D"/>
        <w:sz w:val="22"/>
      </w:rPr>
      <w:t xml:space="preserve"> </w:t>
    </w:r>
    <w:r>
      <w:t xml:space="preserve"> </w:t>
    </w:r>
  </w:p>
  <w:p w14:paraId="268A075D" w14:textId="77777777" w:rsidR="002E6687" w:rsidRDefault="00000000">
    <w:pPr>
      <w:spacing w:after="0" w:line="259" w:lineRule="auto"/>
      <w:ind w:left="0" w:right="130" w:firstLine="0"/>
      <w:jc w:val="right"/>
    </w:pPr>
    <w:r>
      <w:rPr>
        <w:rFonts w:ascii="Times New Roman" w:eastAsia="Times New Roman" w:hAnsi="Times New Roman" w:cs="Times New Roman"/>
        <w:b/>
        <w:color w:val="1F497D"/>
        <w:sz w:val="22"/>
      </w:rPr>
      <w:t>Volume:06/Issue:05/May-2024                         Impact Factor- 7.868                              www.irjmets.com</w:t>
    </w:r>
    <w:r>
      <w:rPr>
        <w:rFonts w:ascii="Times New Roman" w:eastAsia="Times New Roman" w:hAnsi="Times New Roman" w:cs="Times New Roman"/>
        <w:b/>
        <w:color w:val="44546A"/>
        <w:sz w:val="22"/>
      </w:rPr>
      <w:t xml:space="preserve"> </w:t>
    </w:r>
    <w:r>
      <w:rPr>
        <w:rFonts w:ascii="Times New Roman" w:eastAsia="Times New Roman" w:hAnsi="Times New Roman" w:cs="Times New Roman"/>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4750B" w14:textId="77777777" w:rsidR="002E6687" w:rsidRDefault="00000000">
    <w:pPr>
      <w:tabs>
        <w:tab w:val="center" w:pos="693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944FA9F" wp14:editId="264F6F58">
              <wp:simplePos x="0" y="0"/>
              <wp:positionH relativeFrom="page">
                <wp:posOffset>737235</wp:posOffset>
              </wp:positionH>
              <wp:positionV relativeFrom="page">
                <wp:posOffset>1501139</wp:posOffset>
              </wp:positionV>
              <wp:extent cx="6086475" cy="8510"/>
              <wp:effectExtent l="0" t="0" r="0" b="0"/>
              <wp:wrapSquare wrapText="bothSides"/>
              <wp:docPr id="4353" name="Group 4353"/>
              <wp:cNvGraphicFramePr/>
              <a:graphic xmlns:a="http://schemas.openxmlformats.org/drawingml/2006/main">
                <a:graphicData uri="http://schemas.microsoft.com/office/word/2010/wordprocessingGroup">
                  <wpg:wgp>
                    <wpg:cNvGrpSpPr/>
                    <wpg:grpSpPr>
                      <a:xfrm>
                        <a:off x="0" y="0"/>
                        <a:ext cx="6086475" cy="8510"/>
                        <a:chOff x="0" y="0"/>
                        <a:chExt cx="6086475" cy="8510"/>
                      </a:xfrm>
                    </wpg:grpSpPr>
                    <wps:wsp>
                      <wps:cNvPr id="4558" name="Shape 4558"/>
                      <wps:cNvSpPr/>
                      <wps:spPr>
                        <a:xfrm>
                          <a:off x="0" y="0"/>
                          <a:ext cx="6086475" cy="9144"/>
                        </a:xfrm>
                        <a:custGeom>
                          <a:avLst/>
                          <a:gdLst/>
                          <a:ahLst/>
                          <a:cxnLst/>
                          <a:rect l="0" t="0" r="0" b="0"/>
                          <a:pathLst>
                            <a:path w="6086475" h="9144">
                              <a:moveTo>
                                <a:pt x="0" y="0"/>
                              </a:moveTo>
                              <a:lnTo>
                                <a:pt x="6086475" y="0"/>
                              </a:lnTo>
                              <a:lnTo>
                                <a:pt x="6086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3" style="width:479.25pt;height:0.670044pt;position:absolute;mso-position-horizontal-relative:page;mso-position-horizontal:absolute;margin-left:58.05pt;mso-position-vertical-relative:page;margin-top:118.2pt;" coordsize="60864,85">
              <v:shape id="Shape 4559" style="position:absolute;width:60864;height:91;left:0;top:0;" coordsize="6086475,9144" path="m0,0l6086475,0l608647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1312" behindDoc="0" locked="0" layoutInCell="1" allowOverlap="0" wp14:anchorId="506F44AE" wp14:editId="57AAAC83">
          <wp:simplePos x="0" y="0"/>
          <wp:positionH relativeFrom="page">
            <wp:posOffset>3091180</wp:posOffset>
          </wp:positionH>
          <wp:positionV relativeFrom="page">
            <wp:posOffset>144145</wp:posOffset>
          </wp:positionV>
          <wp:extent cx="1379220" cy="701040"/>
          <wp:effectExtent l="0" t="0" r="0" b="0"/>
          <wp:wrapSquare wrapText="bothSides"/>
          <wp:docPr id="7403385" name="Picture 7403385"/>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1379220" cy="701040"/>
                  </a:xfrm>
                  <a:prstGeom prst="rect">
                    <a:avLst/>
                  </a:prstGeom>
                </pic:spPr>
              </pic:pic>
            </a:graphicData>
          </a:graphic>
        </wp:anchor>
      </w:drawing>
    </w:r>
    <w:r>
      <w:rPr>
        <w:rFonts w:ascii="Cambria Math" w:eastAsia="Cambria Math" w:hAnsi="Cambria Math" w:cs="Cambria Math"/>
        <w:color w:val="00B050"/>
        <w:sz w:val="28"/>
      </w:rPr>
      <w:t xml:space="preserve"> </w:t>
    </w:r>
    <w:r>
      <w:rPr>
        <w:rFonts w:ascii="Cambria Math" w:eastAsia="Cambria Math" w:hAnsi="Cambria Math" w:cs="Cambria Math"/>
        <w:color w:val="00B050"/>
        <w:sz w:val="22"/>
      </w:rPr>
      <w:t xml:space="preserve">                                                                                                                    </w:t>
    </w:r>
    <w:r>
      <w:rPr>
        <w:rFonts w:ascii="Cambria Math" w:eastAsia="Cambria Math" w:hAnsi="Cambria Math" w:cs="Cambria Math"/>
        <w:color w:val="00B050"/>
        <w:sz w:val="22"/>
      </w:rPr>
      <w:tab/>
      <w:t>e-ISSN: 2582-5208</w:t>
    </w:r>
    <w:r>
      <w:rPr>
        <w:rFonts w:ascii="Cambria Math" w:eastAsia="Cambria Math" w:hAnsi="Cambria Math" w:cs="Cambria Math"/>
        <w:color w:val="00B050"/>
        <w:sz w:val="32"/>
      </w:rPr>
      <w:t xml:space="preserve"> </w:t>
    </w:r>
    <w:r>
      <w:t xml:space="preserve"> </w:t>
    </w:r>
  </w:p>
  <w:p w14:paraId="3F0AFDFD" w14:textId="77777777" w:rsidR="002E6687" w:rsidRDefault="00000000">
    <w:pPr>
      <w:spacing w:after="0" w:line="256" w:lineRule="auto"/>
      <w:ind w:left="15" w:right="14" w:firstLine="0"/>
      <w:jc w:val="left"/>
    </w:pPr>
    <w:r>
      <w:rPr>
        <w:rFonts w:ascii="Cambria Math" w:eastAsia="Cambria Math" w:hAnsi="Cambria Math" w:cs="Cambria Math"/>
        <w:color w:val="00B050"/>
        <w:sz w:val="25"/>
      </w:rPr>
      <w:t xml:space="preserve">International Research Journal </w:t>
    </w:r>
    <w:proofErr w:type="gramStart"/>
    <w:r>
      <w:rPr>
        <w:rFonts w:ascii="Cambria Math" w:eastAsia="Cambria Math" w:hAnsi="Cambria Math" w:cs="Cambria Math"/>
        <w:color w:val="00B050"/>
        <w:sz w:val="25"/>
      </w:rPr>
      <w:t>of  Modernization</w:t>
    </w:r>
    <w:proofErr w:type="gramEnd"/>
    <w:r>
      <w:rPr>
        <w:rFonts w:ascii="Cambria Math" w:eastAsia="Cambria Math" w:hAnsi="Cambria Math" w:cs="Cambria Math"/>
        <w:color w:val="00B050"/>
        <w:sz w:val="25"/>
      </w:rPr>
      <w:t xml:space="preserve">  in Engineering  Technology  and  Science </w:t>
    </w:r>
    <w:r>
      <w:t xml:space="preserve"> </w:t>
    </w:r>
  </w:p>
  <w:p w14:paraId="23BEA855" w14:textId="77777777" w:rsidR="002E6687" w:rsidRDefault="00000000">
    <w:pPr>
      <w:spacing w:after="3" w:line="259" w:lineRule="auto"/>
      <w:ind w:left="1500" w:right="0" w:firstLine="0"/>
      <w:jc w:val="left"/>
    </w:pPr>
    <w:proofErr w:type="gramStart"/>
    <w:r>
      <w:rPr>
        <w:rFonts w:ascii="Times New Roman" w:eastAsia="Times New Roman" w:hAnsi="Times New Roman" w:cs="Times New Roman"/>
        <w:b/>
        <w:color w:val="1F497D"/>
        <w:sz w:val="22"/>
      </w:rPr>
      <w:t>( Peer</w:t>
    </w:r>
    <w:proofErr w:type="gramEnd"/>
    <w:r>
      <w:rPr>
        <w:rFonts w:ascii="Times New Roman" w:eastAsia="Times New Roman" w:hAnsi="Times New Roman" w:cs="Times New Roman"/>
        <w:b/>
        <w:color w:val="1F497D"/>
        <w:sz w:val="22"/>
      </w:rPr>
      <w:t xml:space="preserve">-Reviewed, Open Access, Fully Refereed </w:t>
    </w:r>
  </w:p>
  <w:p w14:paraId="644C7B0D" w14:textId="77777777" w:rsidR="002E6687" w:rsidRDefault="00000000">
    <w:pPr>
      <w:spacing w:after="14" w:line="259" w:lineRule="auto"/>
      <w:ind w:left="1500" w:right="0" w:firstLine="0"/>
      <w:jc w:val="left"/>
    </w:pPr>
    <w:r>
      <w:rPr>
        <w:rFonts w:ascii="Times New Roman" w:eastAsia="Times New Roman" w:hAnsi="Times New Roman" w:cs="Times New Roman"/>
        <w:b/>
        <w:color w:val="1F497D"/>
        <w:sz w:val="22"/>
      </w:rPr>
      <w:t xml:space="preserve">International </w:t>
    </w:r>
    <w:proofErr w:type="gramStart"/>
    <w:r>
      <w:rPr>
        <w:rFonts w:ascii="Times New Roman" w:eastAsia="Times New Roman" w:hAnsi="Times New Roman" w:cs="Times New Roman"/>
        <w:b/>
        <w:color w:val="1F497D"/>
        <w:sz w:val="22"/>
      </w:rPr>
      <w:t>Journal )</w:t>
    </w:r>
    <w:proofErr w:type="gramEnd"/>
    <w:r>
      <w:rPr>
        <w:rFonts w:ascii="Times New Roman" w:eastAsia="Times New Roman" w:hAnsi="Times New Roman" w:cs="Times New Roman"/>
        <w:color w:val="1F497D"/>
        <w:sz w:val="22"/>
      </w:rPr>
      <w:t xml:space="preserve"> </w:t>
    </w:r>
    <w:r>
      <w:t xml:space="preserve"> </w:t>
    </w:r>
  </w:p>
  <w:p w14:paraId="65198813" w14:textId="77777777" w:rsidR="002E6687" w:rsidRDefault="00000000">
    <w:pPr>
      <w:spacing w:after="0" w:line="259" w:lineRule="auto"/>
      <w:ind w:left="0" w:right="130" w:firstLine="0"/>
      <w:jc w:val="right"/>
    </w:pPr>
    <w:r>
      <w:rPr>
        <w:rFonts w:ascii="Times New Roman" w:eastAsia="Times New Roman" w:hAnsi="Times New Roman" w:cs="Times New Roman"/>
        <w:b/>
        <w:color w:val="1F497D"/>
        <w:sz w:val="22"/>
      </w:rPr>
      <w:t>Volume:06/Issue:05/May-2024                         Impact Factor- 7.868                              www.irjmets.com</w:t>
    </w:r>
    <w:r>
      <w:rPr>
        <w:rFonts w:ascii="Times New Roman" w:eastAsia="Times New Roman" w:hAnsi="Times New Roman" w:cs="Times New Roman"/>
        <w:b/>
        <w:color w:val="44546A"/>
        <w:sz w:val="22"/>
      </w:rPr>
      <w:t xml:space="preserve"> </w:t>
    </w:r>
    <w:r>
      <w:rPr>
        <w:rFonts w:ascii="Times New Roman" w:eastAsia="Times New Roman" w:hAnsi="Times New Roman" w:cs="Times New Roman"/>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7BCF0" w14:textId="77777777" w:rsidR="002E6687" w:rsidRDefault="00000000">
    <w:pPr>
      <w:tabs>
        <w:tab w:val="center" w:pos="693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8F7698" wp14:editId="63C59409">
              <wp:simplePos x="0" y="0"/>
              <wp:positionH relativeFrom="page">
                <wp:posOffset>737235</wp:posOffset>
              </wp:positionH>
              <wp:positionV relativeFrom="page">
                <wp:posOffset>1501139</wp:posOffset>
              </wp:positionV>
              <wp:extent cx="6086475" cy="8510"/>
              <wp:effectExtent l="0" t="0" r="0" b="0"/>
              <wp:wrapSquare wrapText="bothSides"/>
              <wp:docPr id="4293" name="Group 4293"/>
              <wp:cNvGraphicFramePr/>
              <a:graphic xmlns:a="http://schemas.openxmlformats.org/drawingml/2006/main">
                <a:graphicData uri="http://schemas.microsoft.com/office/word/2010/wordprocessingGroup">
                  <wpg:wgp>
                    <wpg:cNvGrpSpPr/>
                    <wpg:grpSpPr>
                      <a:xfrm>
                        <a:off x="0" y="0"/>
                        <a:ext cx="6086475" cy="8510"/>
                        <a:chOff x="0" y="0"/>
                        <a:chExt cx="6086475" cy="8510"/>
                      </a:xfrm>
                    </wpg:grpSpPr>
                    <wps:wsp>
                      <wps:cNvPr id="4556" name="Shape 4556"/>
                      <wps:cNvSpPr/>
                      <wps:spPr>
                        <a:xfrm>
                          <a:off x="0" y="0"/>
                          <a:ext cx="6086475" cy="9144"/>
                        </a:xfrm>
                        <a:custGeom>
                          <a:avLst/>
                          <a:gdLst/>
                          <a:ahLst/>
                          <a:cxnLst/>
                          <a:rect l="0" t="0" r="0" b="0"/>
                          <a:pathLst>
                            <a:path w="6086475" h="9144">
                              <a:moveTo>
                                <a:pt x="0" y="0"/>
                              </a:moveTo>
                              <a:lnTo>
                                <a:pt x="6086475" y="0"/>
                              </a:lnTo>
                              <a:lnTo>
                                <a:pt x="6086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3" style="width:479.25pt;height:0.670044pt;position:absolute;mso-position-horizontal-relative:page;mso-position-horizontal:absolute;margin-left:58.05pt;mso-position-vertical-relative:page;margin-top:118.2pt;" coordsize="60864,85">
              <v:shape id="Shape 4557" style="position:absolute;width:60864;height:91;left:0;top:0;" coordsize="6086475,9144" path="m0,0l6086475,0l608647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3360" behindDoc="0" locked="0" layoutInCell="1" allowOverlap="0" wp14:anchorId="2DCD0FE9" wp14:editId="2EE8340A">
          <wp:simplePos x="0" y="0"/>
          <wp:positionH relativeFrom="page">
            <wp:posOffset>3091180</wp:posOffset>
          </wp:positionH>
          <wp:positionV relativeFrom="page">
            <wp:posOffset>144145</wp:posOffset>
          </wp:positionV>
          <wp:extent cx="1379220" cy="701040"/>
          <wp:effectExtent l="0" t="0" r="0" b="0"/>
          <wp:wrapSquare wrapText="bothSides"/>
          <wp:docPr id="1042419659" name="Picture 104241965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1379220" cy="701040"/>
                  </a:xfrm>
                  <a:prstGeom prst="rect">
                    <a:avLst/>
                  </a:prstGeom>
                </pic:spPr>
              </pic:pic>
            </a:graphicData>
          </a:graphic>
        </wp:anchor>
      </w:drawing>
    </w:r>
    <w:r>
      <w:rPr>
        <w:rFonts w:ascii="Cambria Math" w:eastAsia="Cambria Math" w:hAnsi="Cambria Math" w:cs="Cambria Math"/>
        <w:color w:val="00B050"/>
        <w:sz w:val="28"/>
      </w:rPr>
      <w:t xml:space="preserve"> </w:t>
    </w:r>
    <w:r>
      <w:rPr>
        <w:rFonts w:ascii="Cambria Math" w:eastAsia="Cambria Math" w:hAnsi="Cambria Math" w:cs="Cambria Math"/>
        <w:color w:val="00B050"/>
        <w:sz w:val="22"/>
      </w:rPr>
      <w:t xml:space="preserve">                                                                                                                    </w:t>
    </w:r>
    <w:r>
      <w:rPr>
        <w:rFonts w:ascii="Cambria Math" w:eastAsia="Cambria Math" w:hAnsi="Cambria Math" w:cs="Cambria Math"/>
        <w:color w:val="00B050"/>
        <w:sz w:val="22"/>
      </w:rPr>
      <w:tab/>
      <w:t>e-ISSN: 2582-5208</w:t>
    </w:r>
    <w:r>
      <w:rPr>
        <w:rFonts w:ascii="Cambria Math" w:eastAsia="Cambria Math" w:hAnsi="Cambria Math" w:cs="Cambria Math"/>
        <w:color w:val="00B050"/>
        <w:sz w:val="32"/>
      </w:rPr>
      <w:t xml:space="preserve"> </w:t>
    </w:r>
    <w:r>
      <w:t xml:space="preserve"> </w:t>
    </w:r>
  </w:p>
  <w:p w14:paraId="42F8286A" w14:textId="77777777" w:rsidR="002E6687" w:rsidRDefault="00000000">
    <w:pPr>
      <w:spacing w:after="0" w:line="256" w:lineRule="auto"/>
      <w:ind w:left="15" w:right="14" w:firstLine="0"/>
      <w:jc w:val="left"/>
    </w:pPr>
    <w:r>
      <w:rPr>
        <w:rFonts w:ascii="Cambria Math" w:eastAsia="Cambria Math" w:hAnsi="Cambria Math" w:cs="Cambria Math"/>
        <w:color w:val="00B050"/>
        <w:sz w:val="25"/>
      </w:rPr>
      <w:t xml:space="preserve">International Research Journal </w:t>
    </w:r>
    <w:proofErr w:type="gramStart"/>
    <w:r>
      <w:rPr>
        <w:rFonts w:ascii="Cambria Math" w:eastAsia="Cambria Math" w:hAnsi="Cambria Math" w:cs="Cambria Math"/>
        <w:color w:val="00B050"/>
        <w:sz w:val="25"/>
      </w:rPr>
      <w:t>of  Modernization</w:t>
    </w:r>
    <w:proofErr w:type="gramEnd"/>
    <w:r>
      <w:rPr>
        <w:rFonts w:ascii="Cambria Math" w:eastAsia="Cambria Math" w:hAnsi="Cambria Math" w:cs="Cambria Math"/>
        <w:color w:val="00B050"/>
        <w:sz w:val="25"/>
      </w:rPr>
      <w:t xml:space="preserve">  in Engineering  Technology  and  Science </w:t>
    </w:r>
    <w:r>
      <w:t xml:space="preserve"> </w:t>
    </w:r>
  </w:p>
  <w:p w14:paraId="4533538F" w14:textId="77777777" w:rsidR="002E6687" w:rsidRDefault="00000000">
    <w:pPr>
      <w:spacing w:after="3" w:line="259" w:lineRule="auto"/>
      <w:ind w:left="1500" w:right="0" w:firstLine="0"/>
      <w:jc w:val="left"/>
    </w:pPr>
    <w:proofErr w:type="gramStart"/>
    <w:r>
      <w:rPr>
        <w:rFonts w:ascii="Times New Roman" w:eastAsia="Times New Roman" w:hAnsi="Times New Roman" w:cs="Times New Roman"/>
        <w:b/>
        <w:color w:val="1F497D"/>
        <w:sz w:val="22"/>
      </w:rPr>
      <w:t>( Peer</w:t>
    </w:r>
    <w:proofErr w:type="gramEnd"/>
    <w:r>
      <w:rPr>
        <w:rFonts w:ascii="Times New Roman" w:eastAsia="Times New Roman" w:hAnsi="Times New Roman" w:cs="Times New Roman"/>
        <w:b/>
        <w:color w:val="1F497D"/>
        <w:sz w:val="22"/>
      </w:rPr>
      <w:t xml:space="preserve">-Reviewed, Open Access, Fully Refereed </w:t>
    </w:r>
  </w:p>
  <w:p w14:paraId="5D1961C0" w14:textId="77777777" w:rsidR="002E6687" w:rsidRDefault="00000000">
    <w:pPr>
      <w:spacing w:after="14" w:line="259" w:lineRule="auto"/>
      <w:ind w:left="1500" w:right="0" w:firstLine="0"/>
      <w:jc w:val="left"/>
    </w:pPr>
    <w:r>
      <w:rPr>
        <w:rFonts w:ascii="Times New Roman" w:eastAsia="Times New Roman" w:hAnsi="Times New Roman" w:cs="Times New Roman"/>
        <w:b/>
        <w:color w:val="1F497D"/>
        <w:sz w:val="22"/>
      </w:rPr>
      <w:t xml:space="preserve">International </w:t>
    </w:r>
    <w:proofErr w:type="gramStart"/>
    <w:r>
      <w:rPr>
        <w:rFonts w:ascii="Times New Roman" w:eastAsia="Times New Roman" w:hAnsi="Times New Roman" w:cs="Times New Roman"/>
        <w:b/>
        <w:color w:val="1F497D"/>
        <w:sz w:val="22"/>
      </w:rPr>
      <w:t>Journal )</w:t>
    </w:r>
    <w:proofErr w:type="gramEnd"/>
    <w:r>
      <w:rPr>
        <w:rFonts w:ascii="Times New Roman" w:eastAsia="Times New Roman" w:hAnsi="Times New Roman" w:cs="Times New Roman"/>
        <w:color w:val="1F497D"/>
        <w:sz w:val="22"/>
      </w:rPr>
      <w:t xml:space="preserve"> </w:t>
    </w:r>
    <w:r>
      <w:t xml:space="preserve"> </w:t>
    </w:r>
  </w:p>
  <w:p w14:paraId="31C7E38F" w14:textId="77777777" w:rsidR="002E6687" w:rsidRDefault="00000000">
    <w:pPr>
      <w:spacing w:after="0" w:line="259" w:lineRule="auto"/>
      <w:ind w:left="0" w:right="130" w:firstLine="0"/>
      <w:jc w:val="right"/>
    </w:pPr>
    <w:r>
      <w:rPr>
        <w:rFonts w:ascii="Times New Roman" w:eastAsia="Times New Roman" w:hAnsi="Times New Roman" w:cs="Times New Roman"/>
        <w:b/>
        <w:color w:val="1F497D"/>
        <w:sz w:val="22"/>
      </w:rPr>
      <w:t>Volume:06/Issue:05/May-2024                         Impact Factor- 7.868                              www.irjmets.com</w:t>
    </w:r>
    <w:r>
      <w:rPr>
        <w:rFonts w:ascii="Times New Roman" w:eastAsia="Times New Roman" w:hAnsi="Times New Roman" w:cs="Times New Roman"/>
        <w:b/>
        <w:color w:val="44546A"/>
        <w:sz w:val="22"/>
      </w:rPr>
      <w:t xml:space="preserve"> </w:t>
    </w:r>
    <w:r>
      <w:rPr>
        <w:rFonts w:ascii="Times New Roman" w:eastAsia="Times New Roman" w:hAnsi="Times New Roman" w:cs="Times New Roman"/>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2D2B"/>
    <w:multiLevelType w:val="hybridMultilevel"/>
    <w:tmpl w:val="077EA812"/>
    <w:lvl w:ilvl="0" w:tplc="250A4534">
      <w:start w:val="1"/>
      <w:numFmt w:val="decimal"/>
      <w:lvlText w:val="%1."/>
      <w:lvlJc w:val="left"/>
      <w:pPr>
        <w:ind w:left="1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2AE2994">
      <w:start w:val="1"/>
      <w:numFmt w:val="lowerLetter"/>
      <w:lvlText w:val="%2"/>
      <w:lvlJc w:val="left"/>
      <w:pPr>
        <w:ind w:left="1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B86054E">
      <w:start w:val="1"/>
      <w:numFmt w:val="lowerRoman"/>
      <w:lvlText w:val="%3"/>
      <w:lvlJc w:val="left"/>
      <w:pPr>
        <w:ind w:left="1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A6444C2">
      <w:start w:val="1"/>
      <w:numFmt w:val="decimal"/>
      <w:lvlText w:val="%4"/>
      <w:lvlJc w:val="left"/>
      <w:pPr>
        <w:ind w:left="2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86D43A">
      <w:start w:val="1"/>
      <w:numFmt w:val="lowerLetter"/>
      <w:lvlText w:val="%5"/>
      <w:lvlJc w:val="left"/>
      <w:pPr>
        <w:ind w:left="3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EB44DF0">
      <w:start w:val="1"/>
      <w:numFmt w:val="lowerRoman"/>
      <w:lvlText w:val="%6"/>
      <w:lvlJc w:val="left"/>
      <w:pPr>
        <w:ind w:left="39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400DF0E">
      <w:start w:val="1"/>
      <w:numFmt w:val="decimal"/>
      <w:lvlText w:val="%7"/>
      <w:lvlJc w:val="left"/>
      <w:pPr>
        <w:ind w:left="46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3F2AEAC">
      <w:start w:val="1"/>
      <w:numFmt w:val="lowerLetter"/>
      <w:lvlText w:val="%8"/>
      <w:lvlJc w:val="left"/>
      <w:pPr>
        <w:ind w:left="5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89AC348">
      <w:start w:val="1"/>
      <w:numFmt w:val="lowerRoman"/>
      <w:lvlText w:val="%9"/>
      <w:lvlJc w:val="left"/>
      <w:pPr>
        <w:ind w:left="6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8955CB"/>
    <w:multiLevelType w:val="hybridMultilevel"/>
    <w:tmpl w:val="4946512A"/>
    <w:lvl w:ilvl="0" w:tplc="3F6A59AE">
      <w:start w:val="1"/>
      <w:numFmt w:val="decimal"/>
      <w:lvlText w:val="%1."/>
      <w:lvlJc w:val="left"/>
      <w:pPr>
        <w:ind w:left="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E8CA482">
      <w:start w:val="1"/>
      <w:numFmt w:val="lowerLetter"/>
      <w:lvlText w:val="%2"/>
      <w:lvlJc w:val="left"/>
      <w:pPr>
        <w:ind w:left="1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D8640B2">
      <w:start w:val="1"/>
      <w:numFmt w:val="lowerRoman"/>
      <w:lvlText w:val="%3"/>
      <w:lvlJc w:val="left"/>
      <w:pPr>
        <w:ind w:left="1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D2263E">
      <w:start w:val="1"/>
      <w:numFmt w:val="decimal"/>
      <w:lvlText w:val="%4"/>
      <w:lvlJc w:val="left"/>
      <w:pPr>
        <w:ind w:left="2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93E7B62">
      <w:start w:val="1"/>
      <w:numFmt w:val="lowerLetter"/>
      <w:lvlText w:val="%5"/>
      <w:lvlJc w:val="left"/>
      <w:pPr>
        <w:ind w:left="3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548E3C4">
      <w:start w:val="1"/>
      <w:numFmt w:val="lowerRoman"/>
      <w:lvlText w:val="%6"/>
      <w:lvlJc w:val="left"/>
      <w:pPr>
        <w:ind w:left="39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C20BEE">
      <w:start w:val="1"/>
      <w:numFmt w:val="decimal"/>
      <w:lvlText w:val="%7"/>
      <w:lvlJc w:val="left"/>
      <w:pPr>
        <w:ind w:left="46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D9836FA">
      <w:start w:val="1"/>
      <w:numFmt w:val="lowerLetter"/>
      <w:lvlText w:val="%8"/>
      <w:lvlJc w:val="left"/>
      <w:pPr>
        <w:ind w:left="5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9AEE9A">
      <w:start w:val="1"/>
      <w:numFmt w:val="lowerRoman"/>
      <w:lvlText w:val="%9"/>
      <w:lvlJc w:val="left"/>
      <w:pPr>
        <w:ind w:left="6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B269F3"/>
    <w:multiLevelType w:val="hybridMultilevel"/>
    <w:tmpl w:val="99640402"/>
    <w:lvl w:ilvl="0" w:tplc="359ACAF2">
      <w:start w:val="1"/>
      <w:numFmt w:val="decimal"/>
      <w:lvlText w:val="%1."/>
      <w:lvlJc w:val="left"/>
      <w:pPr>
        <w:ind w:left="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990A1B4">
      <w:start w:val="1"/>
      <w:numFmt w:val="lowerLetter"/>
      <w:lvlText w:val="%2"/>
      <w:lvlJc w:val="left"/>
      <w:pPr>
        <w:ind w:left="1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E1A1FB8">
      <w:start w:val="1"/>
      <w:numFmt w:val="lowerRoman"/>
      <w:lvlText w:val="%3"/>
      <w:lvlJc w:val="left"/>
      <w:pPr>
        <w:ind w:left="1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F94EAA2">
      <w:start w:val="1"/>
      <w:numFmt w:val="decimal"/>
      <w:lvlText w:val="%4"/>
      <w:lvlJc w:val="left"/>
      <w:pPr>
        <w:ind w:left="2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81A02B6">
      <w:start w:val="1"/>
      <w:numFmt w:val="lowerLetter"/>
      <w:lvlText w:val="%5"/>
      <w:lvlJc w:val="left"/>
      <w:pPr>
        <w:ind w:left="3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8825F92">
      <w:start w:val="1"/>
      <w:numFmt w:val="lowerRoman"/>
      <w:lvlText w:val="%6"/>
      <w:lvlJc w:val="left"/>
      <w:pPr>
        <w:ind w:left="39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AA6914">
      <w:start w:val="1"/>
      <w:numFmt w:val="decimal"/>
      <w:lvlText w:val="%7"/>
      <w:lvlJc w:val="left"/>
      <w:pPr>
        <w:ind w:left="46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03CA12E">
      <w:start w:val="1"/>
      <w:numFmt w:val="lowerLetter"/>
      <w:lvlText w:val="%8"/>
      <w:lvlJc w:val="left"/>
      <w:pPr>
        <w:ind w:left="5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661D8A">
      <w:start w:val="1"/>
      <w:numFmt w:val="lowerRoman"/>
      <w:lvlText w:val="%9"/>
      <w:lvlJc w:val="left"/>
      <w:pPr>
        <w:ind w:left="6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A55E7C"/>
    <w:multiLevelType w:val="hybridMultilevel"/>
    <w:tmpl w:val="EA7C3D68"/>
    <w:lvl w:ilvl="0" w:tplc="363CFD56">
      <w:start w:val="1"/>
      <w:numFmt w:val="decimal"/>
      <w:lvlText w:val="%1."/>
      <w:lvlJc w:val="left"/>
      <w:pPr>
        <w:ind w:left="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06A139E">
      <w:start w:val="1"/>
      <w:numFmt w:val="lowerLetter"/>
      <w:lvlText w:val="%2"/>
      <w:lvlJc w:val="left"/>
      <w:pPr>
        <w:ind w:left="1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DD63F86">
      <w:start w:val="1"/>
      <w:numFmt w:val="lowerRoman"/>
      <w:lvlText w:val="%3"/>
      <w:lvlJc w:val="left"/>
      <w:pPr>
        <w:ind w:left="1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284274">
      <w:start w:val="1"/>
      <w:numFmt w:val="decimal"/>
      <w:lvlText w:val="%4"/>
      <w:lvlJc w:val="left"/>
      <w:pPr>
        <w:ind w:left="2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070ABB6">
      <w:start w:val="1"/>
      <w:numFmt w:val="lowerLetter"/>
      <w:lvlText w:val="%5"/>
      <w:lvlJc w:val="left"/>
      <w:pPr>
        <w:ind w:left="3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62020F6">
      <w:start w:val="1"/>
      <w:numFmt w:val="lowerRoman"/>
      <w:lvlText w:val="%6"/>
      <w:lvlJc w:val="left"/>
      <w:pPr>
        <w:ind w:left="39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72C721C">
      <w:start w:val="1"/>
      <w:numFmt w:val="decimal"/>
      <w:lvlText w:val="%7"/>
      <w:lvlJc w:val="left"/>
      <w:pPr>
        <w:ind w:left="46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7EA966">
      <w:start w:val="1"/>
      <w:numFmt w:val="lowerLetter"/>
      <w:lvlText w:val="%8"/>
      <w:lvlJc w:val="left"/>
      <w:pPr>
        <w:ind w:left="5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B36EC84">
      <w:start w:val="1"/>
      <w:numFmt w:val="lowerRoman"/>
      <w:lvlText w:val="%9"/>
      <w:lvlJc w:val="left"/>
      <w:pPr>
        <w:ind w:left="6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E1563E"/>
    <w:multiLevelType w:val="hybridMultilevel"/>
    <w:tmpl w:val="9AD68BD0"/>
    <w:lvl w:ilvl="0" w:tplc="0E44A876">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C908AE4">
      <w:start w:val="1"/>
      <w:numFmt w:val="lowerLetter"/>
      <w:lvlText w:val="%2"/>
      <w:lvlJc w:val="left"/>
      <w:pPr>
        <w:ind w:left="1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708B9E6">
      <w:start w:val="1"/>
      <w:numFmt w:val="lowerRoman"/>
      <w:lvlText w:val="%3"/>
      <w:lvlJc w:val="left"/>
      <w:pPr>
        <w:ind w:left="1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D6CD9EE">
      <w:start w:val="1"/>
      <w:numFmt w:val="decimal"/>
      <w:lvlText w:val="%4"/>
      <w:lvlJc w:val="left"/>
      <w:pPr>
        <w:ind w:left="2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9469372">
      <w:start w:val="1"/>
      <w:numFmt w:val="lowerLetter"/>
      <w:lvlText w:val="%5"/>
      <w:lvlJc w:val="left"/>
      <w:pPr>
        <w:ind w:left="3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9866B8C">
      <w:start w:val="1"/>
      <w:numFmt w:val="lowerRoman"/>
      <w:lvlText w:val="%6"/>
      <w:lvlJc w:val="left"/>
      <w:pPr>
        <w:ind w:left="39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645EE0">
      <w:start w:val="1"/>
      <w:numFmt w:val="decimal"/>
      <w:lvlText w:val="%7"/>
      <w:lvlJc w:val="left"/>
      <w:pPr>
        <w:ind w:left="46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3C9018">
      <w:start w:val="1"/>
      <w:numFmt w:val="lowerLetter"/>
      <w:lvlText w:val="%8"/>
      <w:lvlJc w:val="left"/>
      <w:pPr>
        <w:ind w:left="5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EB834FE">
      <w:start w:val="1"/>
      <w:numFmt w:val="lowerRoman"/>
      <w:lvlText w:val="%9"/>
      <w:lvlJc w:val="left"/>
      <w:pPr>
        <w:ind w:left="6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7824169"/>
    <w:multiLevelType w:val="hybridMultilevel"/>
    <w:tmpl w:val="2C8C5C2A"/>
    <w:lvl w:ilvl="0" w:tplc="2E04BAD6">
      <w:start w:val="1"/>
      <w:numFmt w:val="upperRoman"/>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5C688F28">
      <w:start w:val="1"/>
      <w:numFmt w:val="lowerLetter"/>
      <w:lvlText w:val="%2"/>
      <w:lvlJc w:val="left"/>
      <w:pPr>
        <w:ind w:left="47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82FC7D9C">
      <w:start w:val="1"/>
      <w:numFmt w:val="lowerRoman"/>
      <w:lvlText w:val="%3"/>
      <w:lvlJc w:val="left"/>
      <w:pPr>
        <w:ind w:left="54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4D508226">
      <w:start w:val="1"/>
      <w:numFmt w:val="decimal"/>
      <w:lvlText w:val="%4"/>
      <w:lvlJc w:val="left"/>
      <w:pPr>
        <w:ind w:left="62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7276750A">
      <w:start w:val="1"/>
      <w:numFmt w:val="lowerLetter"/>
      <w:lvlText w:val="%5"/>
      <w:lvlJc w:val="left"/>
      <w:pPr>
        <w:ind w:left="692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681EA192">
      <w:start w:val="1"/>
      <w:numFmt w:val="lowerRoman"/>
      <w:lvlText w:val="%6"/>
      <w:lvlJc w:val="left"/>
      <w:pPr>
        <w:ind w:left="76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C425C0E">
      <w:start w:val="1"/>
      <w:numFmt w:val="decimal"/>
      <w:lvlText w:val="%7"/>
      <w:lvlJc w:val="left"/>
      <w:pPr>
        <w:ind w:left="83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8FE30F4">
      <w:start w:val="1"/>
      <w:numFmt w:val="lowerLetter"/>
      <w:lvlText w:val="%8"/>
      <w:lvlJc w:val="left"/>
      <w:pPr>
        <w:ind w:left="90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6080138">
      <w:start w:val="1"/>
      <w:numFmt w:val="lowerRoman"/>
      <w:lvlText w:val="%9"/>
      <w:lvlJc w:val="left"/>
      <w:pPr>
        <w:ind w:left="98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F220B1"/>
    <w:multiLevelType w:val="hybridMultilevel"/>
    <w:tmpl w:val="B046F600"/>
    <w:lvl w:ilvl="0" w:tplc="093EEBAE">
      <w:start w:val="1"/>
      <w:numFmt w:val="decimal"/>
      <w:lvlText w:val="%1."/>
      <w:lvlJc w:val="left"/>
      <w:pPr>
        <w:ind w:left="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644903C">
      <w:start w:val="1"/>
      <w:numFmt w:val="lowerLetter"/>
      <w:lvlText w:val="%2"/>
      <w:lvlJc w:val="left"/>
      <w:pPr>
        <w:ind w:left="1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BACA608">
      <w:start w:val="1"/>
      <w:numFmt w:val="lowerRoman"/>
      <w:lvlText w:val="%3"/>
      <w:lvlJc w:val="left"/>
      <w:pPr>
        <w:ind w:left="1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A3238DA">
      <w:start w:val="1"/>
      <w:numFmt w:val="decimal"/>
      <w:lvlText w:val="%4"/>
      <w:lvlJc w:val="left"/>
      <w:pPr>
        <w:ind w:left="2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F4C271E">
      <w:start w:val="1"/>
      <w:numFmt w:val="lowerLetter"/>
      <w:lvlText w:val="%5"/>
      <w:lvlJc w:val="left"/>
      <w:pPr>
        <w:ind w:left="3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72EBF1C">
      <w:start w:val="1"/>
      <w:numFmt w:val="lowerRoman"/>
      <w:lvlText w:val="%6"/>
      <w:lvlJc w:val="left"/>
      <w:pPr>
        <w:ind w:left="39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F0AC66C">
      <w:start w:val="1"/>
      <w:numFmt w:val="decimal"/>
      <w:lvlText w:val="%7"/>
      <w:lvlJc w:val="left"/>
      <w:pPr>
        <w:ind w:left="46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FAA0388">
      <w:start w:val="1"/>
      <w:numFmt w:val="lowerLetter"/>
      <w:lvlText w:val="%8"/>
      <w:lvlJc w:val="left"/>
      <w:pPr>
        <w:ind w:left="5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28415E2">
      <w:start w:val="1"/>
      <w:numFmt w:val="lowerRoman"/>
      <w:lvlText w:val="%9"/>
      <w:lvlJc w:val="left"/>
      <w:pPr>
        <w:ind w:left="6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B0D7A87"/>
    <w:multiLevelType w:val="hybridMultilevel"/>
    <w:tmpl w:val="9EAE2918"/>
    <w:lvl w:ilvl="0" w:tplc="CABADA0E">
      <w:start w:val="1"/>
      <w:numFmt w:val="decimal"/>
      <w:lvlText w:val="%1."/>
      <w:lvlJc w:val="left"/>
      <w:pPr>
        <w:ind w:left="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D1272F0">
      <w:start w:val="1"/>
      <w:numFmt w:val="lowerLetter"/>
      <w:lvlText w:val="%2"/>
      <w:lvlJc w:val="left"/>
      <w:pPr>
        <w:ind w:left="1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1062C7E">
      <w:start w:val="1"/>
      <w:numFmt w:val="lowerRoman"/>
      <w:lvlText w:val="%3"/>
      <w:lvlJc w:val="left"/>
      <w:pPr>
        <w:ind w:left="1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74EB1C8">
      <w:start w:val="1"/>
      <w:numFmt w:val="decimal"/>
      <w:lvlText w:val="%4"/>
      <w:lvlJc w:val="left"/>
      <w:pPr>
        <w:ind w:left="2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60A676">
      <w:start w:val="1"/>
      <w:numFmt w:val="lowerLetter"/>
      <w:lvlText w:val="%5"/>
      <w:lvlJc w:val="left"/>
      <w:pPr>
        <w:ind w:left="3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581EAC">
      <w:start w:val="1"/>
      <w:numFmt w:val="lowerRoman"/>
      <w:lvlText w:val="%6"/>
      <w:lvlJc w:val="left"/>
      <w:pPr>
        <w:ind w:left="39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5961A9C">
      <w:start w:val="1"/>
      <w:numFmt w:val="decimal"/>
      <w:lvlText w:val="%7"/>
      <w:lvlJc w:val="left"/>
      <w:pPr>
        <w:ind w:left="46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C843066">
      <w:start w:val="1"/>
      <w:numFmt w:val="lowerLetter"/>
      <w:lvlText w:val="%8"/>
      <w:lvlJc w:val="left"/>
      <w:pPr>
        <w:ind w:left="5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943442">
      <w:start w:val="1"/>
      <w:numFmt w:val="lowerRoman"/>
      <w:lvlText w:val="%9"/>
      <w:lvlJc w:val="left"/>
      <w:pPr>
        <w:ind w:left="6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813253348">
    <w:abstractNumId w:val="2"/>
  </w:num>
  <w:num w:numId="2" w16cid:durableId="1043166849">
    <w:abstractNumId w:val="1"/>
  </w:num>
  <w:num w:numId="3" w16cid:durableId="2021346606">
    <w:abstractNumId w:val="3"/>
  </w:num>
  <w:num w:numId="4" w16cid:durableId="1861965948">
    <w:abstractNumId w:val="0"/>
  </w:num>
  <w:num w:numId="5" w16cid:durableId="1381514255">
    <w:abstractNumId w:val="7"/>
  </w:num>
  <w:num w:numId="6" w16cid:durableId="553272343">
    <w:abstractNumId w:val="6"/>
  </w:num>
  <w:num w:numId="7" w16cid:durableId="977567088">
    <w:abstractNumId w:val="4"/>
  </w:num>
  <w:num w:numId="8" w16cid:durableId="732198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87"/>
    <w:rsid w:val="0018785A"/>
    <w:rsid w:val="002E6687"/>
    <w:rsid w:val="00827B3B"/>
    <w:rsid w:val="00922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CBF5"/>
  <w15:docId w15:val="{4FF0C7EA-6FCD-417D-B824-C5AA9443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71" w:lineRule="auto"/>
      <w:ind w:left="10" w:right="76"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8"/>
      </w:numPr>
      <w:spacing w:after="5"/>
      <w:ind w:left="518" w:right="506" w:hanging="10"/>
      <w:jc w:val="center"/>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Bhawsar</dc:creator>
  <cp:keywords/>
  <cp:lastModifiedBy>Krishna Bhawsar</cp:lastModifiedBy>
  <cp:revision>2</cp:revision>
  <dcterms:created xsi:type="dcterms:W3CDTF">2024-05-31T09:56:00Z</dcterms:created>
  <dcterms:modified xsi:type="dcterms:W3CDTF">2024-05-31T09:56:00Z</dcterms:modified>
</cp:coreProperties>
</file>