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DA768" w14:textId="77777777" w:rsidR="006F1725" w:rsidRDefault="006F1725" w:rsidP="006F1725">
      <w:pPr>
        <w:pStyle w:val="BodyText"/>
        <w:jc w:val="center"/>
        <w:rPr>
          <w:rFonts w:ascii="Calibri Light"/>
          <w:color w:val="00AFEF"/>
          <w:sz w:val="48"/>
        </w:rPr>
      </w:pPr>
    </w:p>
    <w:p w14:paraId="18CF4BD4" w14:textId="535A0727" w:rsidR="0077071A" w:rsidRPr="006F1725" w:rsidRDefault="006F1725" w:rsidP="006F1725">
      <w:pPr>
        <w:pStyle w:val="BodyText"/>
        <w:jc w:val="center"/>
        <w:rPr>
          <w:rFonts w:ascii="Times New Roman"/>
          <w:bCs/>
          <w:i/>
          <w:iCs/>
          <w:color w:val="4F81BD" w:themeColor="accent1"/>
          <w:sz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725">
        <w:rPr>
          <w:rFonts w:ascii="Calibri Light"/>
          <w:bCs/>
          <w:i/>
          <w:iCs/>
          <w:color w:val="4F81BD" w:themeColor="accent1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SE_ASSIGNMENT_M4</w:t>
      </w:r>
    </w:p>
    <w:p w14:paraId="639CB70A" w14:textId="77777777" w:rsidR="0077071A" w:rsidRPr="006F1725" w:rsidRDefault="0077071A">
      <w:pPr>
        <w:pStyle w:val="BodyText"/>
        <w:rPr>
          <w:rFonts w:ascii="Times New Roman"/>
          <w:sz w:val="20"/>
        </w:rPr>
      </w:pPr>
    </w:p>
    <w:p w14:paraId="0E26EF39" w14:textId="77777777" w:rsidR="0077071A" w:rsidRDefault="0077071A">
      <w:pPr>
        <w:pStyle w:val="BodyText"/>
        <w:rPr>
          <w:rFonts w:ascii="Times New Roman"/>
          <w:sz w:val="20"/>
        </w:rPr>
      </w:pPr>
    </w:p>
    <w:p w14:paraId="06B42977" w14:textId="77777777" w:rsidR="0077071A" w:rsidRDefault="0077071A">
      <w:pPr>
        <w:pStyle w:val="BodyText"/>
        <w:spacing w:before="9"/>
        <w:rPr>
          <w:rFonts w:ascii="Times New Roman"/>
          <w:sz w:val="26"/>
        </w:rPr>
      </w:pPr>
    </w:p>
    <w:p w14:paraId="48A75FD8" w14:textId="77777777" w:rsidR="0077071A" w:rsidRDefault="00000000">
      <w:pPr>
        <w:pStyle w:val="Title"/>
      </w:pPr>
      <w:r>
        <w:t>Basic</w:t>
      </w:r>
      <w:r>
        <w:rPr>
          <w:spacing w:val="-2"/>
        </w:rPr>
        <w:t xml:space="preserve"> </w:t>
      </w:r>
      <w:r>
        <w:t>Concepts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OOP</w:t>
      </w:r>
    </w:p>
    <w:p w14:paraId="5814C25A" w14:textId="77777777" w:rsidR="0077071A" w:rsidRDefault="00000000">
      <w:pPr>
        <w:pStyle w:val="Heading1"/>
        <w:numPr>
          <w:ilvl w:val="0"/>
          <w:numId w:val="4"/>
        </w:numPr>
        <w:tabs>
          <w:tab w:val="left" w:pos="420"/>
        </w:tabs>
        <w:spacing w:line="389" w:lineRule="exact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OOP?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OOP</w:t>
      </w:r>
      <w:r>
        <w:rPr>
          <w:spacing w:val="-4"/>
        </w:rPr>
        <w:t xml:space="preserve"> </w:t>
      </w:r>
      <w:r>
        <w:t>concepts.</w:t>
      </w:r>
    </w:p>
    <w:p w14:paraId="2F70CB37" w14:textId="73E392A6" w:rsidR="0077071A" w:rsidRPr="006F1725" w:rsidRDefault="00000000" w:rsidP="006F1725">
      <w:pPr>
        <w:pStyle w:val="ListParagraph"/>
        <w:numPr>
          <w:ilvl w:val="1"/>
          <w:numId w:val="4"/>
        </w:numPr>
        <w:tabs>
          <w:tab w:val="left" w:pos="1181"/>
        </w:tabs>
        <w:spacing w:before="195"/>
        <w:rPr>
          <w:sz w:val="32"/>
        </w:rPr>
      </w:pPr>
      <w:r w:rsidRPr="006F1725">
        <w:rPr>
          <w:sz w:val="32"/>
        </w:rPr>
        <w:t>A</w:t>
      </w:r>
      <w:r w:rsidRPr="006F1725">
        <w:rPr>
          <w:spacing w:val="-6"/>
          <w:sz w:val="32"/>
        </w:rPr>
        <w:t xml:space="preserve"> </w:t>
      </w:r>
      <w:r w:rsidRPr="006F1725">
        <w:rPr>
          <w:sz w:val="32"/>
        </w:rPr>
        <w:t>programming</w:t>
      </w:r>
      <w:r w:rsidRPr="006F1725">
        <w:rPr>
          <w:spacing w:val="-4"/>
          <w:sz w:val="32"/>
        </w:rPr>
        <w:t xml:space="preserve"> </w:t>
      </w:r>
      <w:r w:rsidRPr="006F1725">
        <w:rPr>
          <w:sz w:val="32"/>
        </w:rPr>
        <w:t>paradigm</w:t>
      </w:r>
      <w:r w:rsidRPr="006F1725">
        <w:rPr>
          <w:spacing w:val="-6"/>
          <w:sz w:val="32"/>
        </w:rPr>
        <w:t xml:space="preserve"> </w:t>
      </w:r>
      <w:r w:rsidRPr="006F1725">
        <w:rPr>
          <w:sz w:val="32"/>
        </w:rPr>
        <w:t>builds</w:t>
      </w:r>
      <w:r w:rsidRPr="006F1725">
        <w:rPr>
          <w:spacing w:val="-7"/>
          <w:sz w:val="32"/>
        </w:rPr>
        <w:t xml:space="preserve"> </w:t>
      </w:r>
      <w:r w:rsidRPr="006F1725">
        <w:rPr>
          <w:sz w:val="32"/>
        </w:rPr>
        <w:t>on</w:t>
      </w:r>
      <w:r w:rsidRPr="006F1725">
        <w:rPr>
          <w:spacing w:val="-6"/>
          <w:sz w:val="32"/>
        </w:rPr>
        <w:t xml:space="preserve"> </w:t>
      </w:r>
      <w:r w:rsidRPr="006F1725">
        <w:rPr>
          <w:sz w:val="32"/>
        </w:rPr>
        <w:t>the</w:t>
      </w:r>
      <w:r w:rsidRPr="006F1725">
        <w:rPr>
          <w:spacing w:val="-6"/>
          <w:sz w:val="32"/>
        </w:rPr>
        <w:t xml:space="preserve"> </w:t>
      </w:r>
      <w:r w:rsidRPr="006F1725">
        <w:rPr>
          <w:sz w:val="32"/>
        </w:rPr>
        <w:t>concept</w:t>
      </w:r>
      <w:r w:rsidRPr="006F1725">
        <w:rPr>
          <w:spacing w:val="-4"/>
          <w:sz w:val="32"/>
        </w:rPr>
        <w:t xml:space="preserve"> </w:t>
      </w:r>
      <w:r w:rsidRPr="006F1725">
        <w:rPr>
          <w:sz w:val="32"/>
        </w:rPr>
        <w:t>of</w:t>
      </w:r>
      <w:r w:rsidRPr="006F1725">
        <w:rPr>
          <w:spacing w:val="-6"/>
          <w:sz w:val="32"/>
        </w:rPr>
        <w:t xml:space="preserve"> </w:t>
      </w:r>
      <w:r w:rsidRPr="006F1725">
        <w:rPr>
          <w:sz w:val="32"/>
        </w:rPr>
        <w:t>object.</w:t>
      </w:r>
    </w:p>
    <w:p w14:paraId="1530D2A0" w14:textId="77777777" w:rsidR="0077071A" w:rsidRDefault="00000000">
      <w:pPr>
        <w:pStyle w:val="Heading1"/>
        <w:spacing w:before="29"/>
        <w:ind w:left="1830"/>
      </w:pPr>
      <w:r>
        <w:t>Concepts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OOP:</w:t>
      </w:r>
    </w:p>
    <w:p w14:paraId="0D0D0F35" w14:textId="77777777" w:rsidR="0077071A" w:rsidRDefault="00000000">
      <w:pPr>
        <w:pStyle w:val="ListParagraph"/>
        <w:numPr>
          <w:ilvl w:val="0"/>
          <w:numId w:val="3"/>
        </w:numPr>
        <w:tabs>
          <w:tab w:val="left" w:pos="2873"/>
        </w:tabs>
        <w:rPr>
          <w:sz w:val="32"/>
        </w:rPr>
      </w:pPr>
      <w:r>
        <w:rPr>
          <w:sz w:val="32"/>
        </w:rPr>
        <w:t>Class</w:t>
      </w:r>
    </w:p>
    <w:p w14:paraId="490D17E1" w14:textId="77777777" w:rsidR="0077071A" w:rsidRDefault="00000000">
      <w:pPr>
        <w:pStyle w:val="ListParagraph"/>
        <w:numPr>
          <w:ilvl w:val="0"/>
          <w:numId w:val="3"/>
        </w:numPr>
        <w:tabs>
          <w:tab w:val="left" w:pos="2873"/>
        </w:tabs>
        <w:rPr>
          <w:sz w:val="32"/>
        </w:rPr>
      </w:pPr>
      <w:r>
        <w:rPr>
          <w:sz w:val="32"/>
        </w:rPr>
        <w:t>Object</w:t>
      </w:r>
    </w:p>
    <w:p w14:paraId="1659F25A" w14:textId="77777777" w:rsidR="0077071A" w:rsidRDefault="00000000">
      <w:pPr>
        <w:pStyle w:val="ListParagraph"/>
        <w:numPr>
          <w:ilvl w:val="0"/>
          <w:numId w:val="3"/>
        </w:numPr>
        <w:tabs>
          <w:tab w:val="left" w:pos="2873"/>
        </w:tabs>
        <w:spacing w:before="29"/>
        <w:rPr>
          <w:sz w:val="32"/>
        </w:rPr>
      </w:pPr>
      <w:r>
        <w:rPr>
          <w:sz w:val="32"/>
        </w:rPr>
        <w:t>Encapsulation</w:t>
      </w:r>
    </w:p>
    <w:p w14:paraId="13B3117B" w14:textId="77777777" w:rsidR="0077071A" w:rsidRDefault="00000000">
      <w:pPr>
        <w:pStyle w:val="ListParagraph"/>
        <w:numPr>
          <w:ilvl w:val="0"/>
          <w:numId w:val="3"/>
        </w:numPr>
        <w:tabs>
          <w:tab w:val="left" w:pos="2873"/>
        </w:tabs>
        <w:rPr>
          <w:sz w:val="32"/>
        </w:rPr>
      </w:pPr>
      <w:r>
        <w:rPr>
          <w:sz w:val="32"/>
        </w:rPr>
        <w:t>Inheritance</w:t>
      </w:r>
    </w:p>
    <w:p w14:paraId="57B26AA8" w14:textId="77777777" w:rsidR="0077071A" w:rsidRDefault="00000000">
      <w:pPr>
        <w:pStyle w:val="ListParagraph"/>
        <w:numPr>
          <w:ilvl w:val="0"/>
          <w:numId w:val="3"/>
        </w:numPr>
        <w:tabs>
          <w:tab w:val="left" w:pos="2873"/>
        </w:tabs>
        <w:rPr>
          <w:sz w:val="32"/>
        </w:rPr>
      </w:pPr>
      <w:r>
        <w:rPr>
          <w:sz w:val="32"/>
        </w:rPr>
        <w:t>Polymorphism</w:t>
      </w:r>
    </w:p>
    <w:p w14:paraId="72B29A1A" w14:textId="77777777" w:rsidR="0077071A" w:rsidRDefault="00000000">
      <w:pPr>
        <w:pStyle w:val="ListParagraph"/>
        <w:numPr>
          <w:ilvl w:val="0"/>
          <w:numId w:val="3"/>
        </w:numPr>
        <w:tabs>
          <w:tab w:val="left" w:pos="2873"/>
        </w:tabs>
        <w:spacing w:before="27"/>
        <w:rPr>
          <w:sz w:val="32"/>
        </w:rPr>
      </w:pPr>
      <w:r>
        <w:rPr>
          <w:sz w:val="32"/>
        </w:rPr>
        <w:t>Abstraction</w:t>
      </w:r>
    </w:p>
    <w:p w14:paraId="5ABD2161" w14:textId="77777777" w:rsidR="006F1725" w:rsidRPr="006F1725" w:rsidRDefault="006F1725" w:rsidP="006F1725">
      <w:pPr>
        <w:tabs>
          <w:tab w:val="left" w:pos="2873"/>
        </w:tabs>
        <w:spacing w:before="27"/>
        <w:rPr>
          <w:sz w:val="32"/>
        </w:rPr>
      </w:pPr>
    </w:p>
    <w:p w14:paraId="48CEC6F0" w14:textId="77777777" w:rsidR="0077071A" w:rsidRDefault="00000000">
      <w:pPr>
        <w:pStyle w:val="Heading1"/>
        <w:spacing w:before="191"/>
      </w:pPr>
      <w:r>
        <w:t>3.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OOP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POP?</w:t>
      </w:r>
    </w:p>
    <w:p w14:paraId="3FB2C9D1" w14:textId="77777777" w:rsidR="0077071A" w:rsidRDefault="0077071A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8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0"/>
        <w:gridCol w:w="3807"/>
      </w:tblGrid>
      <w:tr w:rsidR="0077071A" w14:paraId="5B9A8BEF" w14:textId="77777777" w:rsidTr="006F1725">
        <w:trPr>
          <w:trHeight w:val="580"/>
        </w:trPr>
        <w:tc>
          <w:tcPr>
            <w:tcW w:w="3730" w:type="dxa"/>
          </w:tcPr>
          <w:p w14:paraId="48F52E97" w14:textId="77777777" w:rsidR="0077071A" w:rsidRDefault="00000000">
            <w:pPr>
              <w:pStyle w:val="TableParagraph"/>
              <w:spacing w:line="388" w:lineRule="exact"/>
              <w:ind w:left="1067" w:right="1547"/>
              <w:jc w:val="center"/>
              <w:rPr>
                <w:sz w:val="32"/>
              </w:rPr>
            </w:pPr>
            <w:r>
              <w:rPr>
                <w:sz w:val="32"/>
              </w:rPr>
              <w:t>OOP</w:t>
            </w:r>
          </w:p>
        </w:tc>
        <w:tc>
          <w:tcPr>
            <w:tcW w:w="3807" w:type="dxa"/>
          </w:tcPr>
          <w:p w14:paraId="010944A1" w14:textId="77777777" w:rsidR="0077071A" w:rsidRDefault="00000000">
            <w:pPr>
              <w:pStyle w:val="TableParagraph"/>
              <w:spacing w:line="388" w:lineRule="exact"/>
              <w:ind w:left="684"/>
              <w:rPr>
                <w:sz w:val="32"/>
              </w:rPr>
            </w:pPr>
            <w:r>
              <w:rPr>
                <w:sz w:val="32"/>
              </w:rPr>
              <w:t>POP</w:t>
            </w:r>
          </w:p>
        </w:tc>
      </w:tr>
      <w:tr w:rsidR="0077071A" w14:paraId="152E372A" w14:textId="77777777" w:rsidTr="006F1725">
        <w:trPr>
          <w:trHeight w:val="6603"/>
        </w:trPr>
        <w:tc>
          <w:tcPr>
            <w:tcW w:w="3730" w:type="dxa"/>
          </w:tcPr>
          <w:p w14:paraId="52F7398C" w14:textId="77777777" w:rsidR="0077071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51"/>
              </w:tabs>
              <w:spacing w:line="259" w:lineRule="auto"/>
              <w:ind w:right="897" w:firstLine="0"/>
              <w:rPr>
                <w:sz w:val="32"/>
              </w:rPr>
            </w:pPr>
            <w:r>
              <w:rPr>
                <w:sz w:val="32"/>
              </w:rPr>
              <w:t>object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oriented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programming</w:t>
            </w:r>
          </w:p>
          <w:p w14:paraId="7167A079" w14:textId="77777777" w:rsidR="0077071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51"/>
              </w:tabs>
              <w:spacing w:before="159" w:line="259" w:lineRule="auto"/>
              <w:ind w:right="612" w:firstLine="0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72"/>
                <w:sz w:val="32"/>
              </w:rPr>
              <w:t xml:space="preserve"> </w:t>
            </w:r>
            <w:r>
              <w:rPr>
                <w:sz w:val="32"/>
              </w:rPr>
              <w:t>main focus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of OOP is on 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date</w:t>
            </w:r>
          </w:p>
          <w:p w14:paraId="2F844263" w14:textId="5BAD202A" w:rsidR="0077071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51"/>
              </w:tabs>
              <w:spacing w:before="160" w:line="259" w:lineRule="auto"/>
              <w:ind w:right="268" w:firstLine="0"/>
              <w:rPr>
                <w:sz w:val="32"/>
              </w:rPr>
            </w:pPr>
            <w:r>
              <w:rPr>
                <w:sz w:val="32"/>
              </w:rPr>
              <w:t>program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divided</w:t>
            </w:r>
            <w:r>
              <w:rPr>
                <w:spacing w:val="-69"/>
                <w:sz w:val="32"/>
              </w:rPr>
              <w:t xml:space="preserve"> </w:t>
            </w:r>
            <w:r w:rsidR="006F1725">
              <w:rPr>
                <w:spacing w:val="-69"/>
                <w:sz w:val="32"/>
              </w:rPr>
              <w:t xml:space="preserve">         </w:t>
            </w:r>
            <w:r>
              <w:rPr>
                <w:sz w:val="32"/>
              </w:rPr>
              <w:t>into parts known as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object</w:t>
            </w:r>
          </w:p>
          <w:p w14:paraId="7FF39053" w14:textId="77777777" w:rsidR="0077071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51"/>
              </w:tabs>
              <w:spacing w:before="160" w:line="259" w:lineRule="auto"/>
              <w:ind w:right="554" w:firstLine="0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top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down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approach</w:t>
            </w:r>
          </w:p>
          <w:p w14:paraId="3DF4C17B" w14:textId="77777777" w:rsidR="0077071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51"/>
              </w:tabs>
              <w:spacing w:before="159" w:line="259" w:lineRule="auto"/>
              <w:ind w:right="1152" w:firstLine="0"/>
              <w:rPr>
                <w:sz w:val="32"/>
              </w:rPr>
            </w:pPr>
            <w:r>
              <w:rPr>
                <w:sz w:val="32"/>
              </w:rPr>
              <w:t>inheritance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allowed</w:t>
            </w:r>
          </w:p>
          <w:p w14:paraId="71AF52F0" w14:textId="77777777" w:rsidR="0077071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51"/>
              </w:tabs>
              <w:spacing w:before="158"/>
              <w:ind w:left="350" w:hanging="244"/>
              <w:rPr>
                <w:sz w:val="32"/>
              </w:rPr>
            </w:pPr>
            <w:r>
              <w:rPr>
                <w:sz w:val="32"/>
              </w:rPr>
              <w:t>supported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by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C++,</w:t>
            </w:r>
          </w:p>
          <w:p w14:paraId="6E0DB76C" w14:textId="77777777" w:rsidR="0077071A" w:rsidRDefault="00000000">
            <w:pPr>
              <w:pStyle w:val="TableParagraph"/>
              <w:spacing w:before="190"/>
              <w:rPr>
                <w:sz w:val="32"/>
              </w:rPr>
            </w:pPr>
            <w:r>
              <w:rPr>
                <w:sz w:val="32"/>
              </w:rPr>
              <w:t>JAVA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PYTHON.</w:t>
            </w:r>
          </w:p>
        </w:tc>
        <w:tc>
          <w:tcPr>
            <w:tcW w:w="3807" w:type="dxa"/>
          </w:tcPr>
          <w:p w14:paraId="1F429C5A" w14:textId="77777777" w:rsidR="0077071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1"/>
              </w:tabs>
              <w:spacing w:line="259" w:lineRule="auto"/>
              <w:ind w:right="854" w:firstLine="0"/>
              <w:rPr>
                <w:sz w:val="32"/>
              </w:rPr>
            </w:pPr>
            <w:r>
              <w:rPr>
                <w:spacing w:val="-1"/>
                <w:sz w:val="32"/>
              </w:rPr>
              <w:t>procedural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oriented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programming</w:t>
            </w:r>
          </w:p>
          <w:p w14:paraId="5974F4BF" w14:textId="77777777" w:rsidR="0077071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3"/>
              </w:tabs>
              <w:spacing w:before="159" w:line="259" w:lineRule="auto"/>
              <w:ind w:right="180" w:firstLine="0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main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focus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of POP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on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procedures</w:t>
            </w:r>
          </w:p>
          <w:p w14:paraId="76DE2B3C" w14:textId="77777777" w:rsidR="0077071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1"/>
              </w:tabs>
              <w:spacing w:before="160" w:line="259" w:lineRule="auto"/>
              <w:ind w:right="989" w:firstLine="0"/>
              <w:rPr>
                <w:sz w:val="32"/>
              </w:rPr>
            </w:pPr>
            <w:r>
              <w:rPr>
                <w:sz w:val="32"/>
              </w:rPr>
              <w:t>in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this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program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are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divided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into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function</w:t>
            </w:r>
          </w:p>
          <w:p w14:paraId="442D938F" w14:textId="77777777" w:rsidR="0077071A" w:rsidRDefault="0077071A">
            <w:pPr>
              <w:pStyle w:val="TableParagraph"/>
              <w:ind w:left="0"/>
              <w:rPr>
                <w:b/>
                <w:sz w:val="32"/>
              </w:rPr>
            </w:pPr>
          </w:p>
          <w:p w14:paraId="2382AB0B" w14:textId="77777777" w:rsidR="0077071A" w:rsidRDefault="0077071A">
            <w:pPr>
              <w:pStyle w:val="TableParagraph"/>
              <w:spacing w:before="8"/>
              <w:ind w:left="0"/>
              <w:rPr>
                <w:b/>
                <w:sz w:val="28"/>
              </w:rPr>
            </w:pPr>
          </w:p>
          <w:p w14:paraId="66E89385" w14:textId="77777777" w:rsidR="0077071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1"/>
              </w:tabs>
              <w:ind w:left="350" w:hanging="244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button-up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approach</w:t>
            </w:r>
          </w:p>
          <w:p w14:paraId="03703CF2" w14:textId="77777777" w:rsidR="0077071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1"/>
              </w:tabs>
              <w:spacing w:before="192" w:line="259" w:lineRule="auto"/>
              <w:ind w:right="1184" w:firstLine="0"/>
              <w:rPr>
                <w:sz w:val="32"/>
              </w:rPr>
            </w:pPr>
            <w:r>
              <w:rPr>
                <w:sz w:val="32"/>
              </w:rPr>
              <w:t>inheritance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not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allowed</w:t>
            </w:r>
          </w:p>
          <w:p w14:paraId="03DECB69" w14:textId="77777777" w:rsidR="0077071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1"/>
              </w:tabs>
              <w:spacing w:before="160" w:line="259" w:lineRule="auto"/>
              <w:ind w:right="146" w:firstLine="0"/>
              <w:rPr>
                <w:sz w:val="32"/>
              </w:rPr>
            </w:pPr>
            <w:r>
              <w:rPr>
                <w:sz w:val="32"/>
              </w:rPr>
              <w:t>supported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by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C,FRONTEN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PASCAL.</w:t>
            </w:r>
          </w:p>
        </w:tc>
      </w:tr>
    </w:tbl>
    <w:p w14:paraId="29070CB1" w14:textId="77777777" w:rsidR="0077071A" w:rsidRDefault="0077071A">
      <w:pPr>
        <w:pStyle w:val="BodyText"/>
        <w:rPr>
          <w:b/>
        </w:rPr>
      </w:pPr>
    </w:p>
    <w:p w14:paraId="2FF5AD8A" w14:textId="1874844E" w:rsidR="0077071A" w:rsidRDefault="0077071A" w:rsidP="006F1725">
      <w:pPr>
        <w:ind w:right="2770"/>
        <w:rPr>
          <w:b/>
          <w:sz w:val="24"/>
        </w:rPr>
      </w:pPr>
    </w:p>
    <w:sectPr w:rsidR="0077071A">
      <w:type w:val="continuous"/>
      <w:pgSz w:w="11910" w:h="16840"/>
      <w:pgMar w:top="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A150F"/>
    <w:multiLevelType w:val="hybridMultilevel"/>
    <w:tmpl w:val="29761884"/>
    <w:lvl w:ilvl="0" w:tplc="0416057C">
      <w:start w:val="1"/>
      <w:numFmt w:val="decimal"/>
      <w:lvlText w:val="%1."/>
      <w:lvlJc w:val="left"/>
      <w:pPr>
        <w:ind w:left="2873" w:hanging="360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n-US" w:eastAsia="en-US" w:bidi="ar-SA"/>
      </w:rPr>
    </w:lvl>
    <w:lvl w:ilvl="1" w:tplc="A7AE5F26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2" w:tplc="9956FD2C">
      <w:numFmt w:val="bullet"/>
      <w:lvlText w:val="•"/>
      <w:lvlJc w:val="left"/>
      <w:pPr>
        <w:ind w:left="4081" w:hanging="360"/>
      </w:pPr>
      <w:rPr>
        <w:rFonts w:hint="default"/>
        <w:lang w:val="en-US" w:eastAsia="en-US" w:bidi="ar-SA"/>
      </w:rPr>
    </w:lvl>
    <w:lvl w:ilvl="3" w:tplc="3D4A96AC">
      <w:numFmt w:val="bullet"/>
      <w:lvlText w:val="•"/>
      <w:lvlJc w:val="left"/>
      <w:pPr>
        <w:ind w:left="4681" w:hanging="360"/>
      </w:pPr>
      <w:rPr>
        <w:rFonts w:hint="default"/>
        <w:lang w:val="en-US" w:eastAsia="en-US" w:bidi="ar-SA"/>
      </w:rPr>
    </w:lvl>
    <w:lvl w:ilvl="4" w:tplc="C5C814AC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5" w:tplc="5D2E13E0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6" w:tplc="D5E2F404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7" w:tplc="F718ED66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8" w:tplc="FB1AD88A">
      <w:numFmt w:val="bullet"/>
      <w:lvlText w:val="•"/>
      <w:lvlJc w:val="left"/>
      <w:pPr>
        <w:ind w:left="76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604BB4"/>
    <w:multiLevelType w:val="hybridMultilevel"/>
    <w:tmpl w:val="0BA8A4E2"/>
    <w:lvl w:ilvl="0" w:tplc="07EA1984">
      <w:start w:val="1"/>
      <w:numFmt w:val="decimal"/>
      <w:lvlText w:val="%1."/>
      <w:lvlJc w:val="left"/>
      <w:pPr>
        <w:ind w:left="107" w:hanging="243"/>
      </w:pPr>
      <w:rPr>
        <w:rFonts w:ascii="Calibri" w:eastAsia="Calibri" w:hAnsi="Calibri" w:cs="Calibri" w:hint="default"/>
        <w:spacing w:val="-1"/>
        <w:w w:val="99"/>
        <w:sz w:val="30"/>
        <w:szCs w:val="30"/>
        <w:lang w:val="en-US" w:eastAsia="en-US" w:bidi="ar-SA"/>
      </w:rPr>
    </w:lvl>
    <w:lvl w:ilvl="1" w:tplc="2CFAD3B0">
      <w:numFmt w:val="bullet"/>
      <w:lvlText w:val="•"/>
      <w:lvlJc w:val="left"/>
      <w:pPr>
        <w:ind w:left="414" w:hanging="243"/>
      </w:pPr>
      <w:rPr>
        <w:rFonts w:hint="default"/>
        <w:lang w:val="en-US" w:eastAsia="en-US" w:bidi="ar-SA"/>
      </w:rPr>
    </w:lvl>
    <w:lvl w:ilvl="2" w:tplc="8D764A7C">
      <w:numFmt w:val="bullet"/>
      <w:lvlText w:val="•"/>
      <w:lvlJc w:val="left"/>
      <w:pPr>
        <w:ind w:left="729" w:hanging="243"/>
      </w:pPr>
      <w:rPr>
        <w:rFonts w:hint="default"/>
        <w:lang w:val="en-US" w:eastAsia="en-US" w:bidi="ar-SA"/>
      </w:rPr>
    </w:lvl>
    <w:lvl w:ilvl="3" w:tplc="0A688DFE">
      <w:numFmt w:val="bullet"/>
      <w:lvlText w:val="•"/>
      <w:lvlJc w:val="left"/>
      <w:pPr>
        <w:ind w:left="1043" w:hanging="243"/>
      </w:pPr>
      <w:rPr>
        <w:rFonts w:hint="default"/>
        <w:lang w:val="en-US" w:eastAsia="en-US" w:bidi="ar-SA"/>
      </w:rPr>
    </w:lvl>
    <w:lvl w:ilvl="4" w:tplc="ED686522">
      <w:numFmt w:val="bullet"/>
      <w:lvlText w:val="•"/>
      <w:lvlJc w:val="left"/>
      <w:pPr>
        <w:ind w:left="1358" w:hanging="243"/>
      </w:pPr>
      <w:rPr>
        <w:rFonts w:hint="default"/>
        <w:lang w:val="en-US" w:eastAsia="en-US" w:bidi="ar-SA"/>
      </w:rPr>
    </w:lvl>
    <w:lvl w:ilvl="5" w:tplc="63EE00EA">
      <w:numFmt w:val="bullet"/>
      <w:lvlText w:val="•"/>
      <w:lvlJc w:val="left"/>
      <w:pPr>
        <w:ind w:left="1672" w:hanging="243"/>
      </w:pPr>
      <w:rPr>
        <w:rFonts w:hint="default"/>
        <w:lang w:val="en-US" w:eastAsia="en-US" w:bidi="ar-SA"/>
      </w:rPr>
    </w:lvl>
    <w:lvl w:ilvl="6" w:tplc="797E7922">
      <w:numFmt w:val="bullet"/>
      <w:lvlText w:val="•"/>
      <w:lvlJc w:val="left"/>
      <w:pPr>
        <w:ind w:left="1987" w:hanging="243"/>
      </w:pPr>
      <w:rPr>
        <w:rFonts w:hint="default"/>
        <w:lang w:val="en-US" w:eastAsia="en-US" w:bidi="ar-SA"/>
      </w:rPr>
    </w:lvl>
    <w:lvl w:ilvl="7" w:tplc="8EEA3A8C">
      <w:numFmt w:val="bullet"/>
      <w:lvlText w:val="•"/>
      <w:lvlJc w:val="left"/>
      <w:pPr>
        <w:ind w:left="2301" w:hanging="243"/>
      </w:pPr>
      <w:rPr>
        <w:rFonts w:hint="default"/>
        <w:lang w:val="en-US" w:eastAsia="en-US" w:bidi="ar-SA"/>
      </w:rPr>
    </w:lvl>
    <w:lvl w:ilvl="8" w:tplc="69185B76">
      <w:numFmt w:val="bullet"/>
      <w:lvlText w:val="•"/>
      <w:lvlJc w:val="left"/>
      <w:pPr>
        <w:ind w:left="2616" w:hanging="243"/>
      </w:pPr>
      <w:rPr>
        <w:rFonts w:hint="default"/>
        <w:lang w:val="en-US" w:eastAsia="en-US" w:bidi="ar-SA"/>
      </w:rPr>
    </w:lvl>
  </w:abstractNum>
  <w:abstractNum w:abstractNumId="2" w15:restartNumberingAfterBreak="0">
    <w:nsid w:val="4E154E86"/>
    <w:multiLevelType w:val="hybridMultilevel"/>
    <w:tmpl w:val="75745E3E"/>
    <w:lvl w:ilvl="0" w:tplc="D532A13C">
      <w:start w:val="2"/>
      <w:numFmt w:val="decimal"/>
      <w:lvlText w:val="%1."/>
      <w:lvlJc w:val="left"/>
      <w:pPr>
        <w:ind w:left="419" w:hanging="320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E5243FAC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 w:tplc="25545CB8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3" w:tplc="913AF21C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4" w:tplc="A2482C5E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5" w:tplc="76200F4C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6" w:tplc="29586878">
      <w:numFmt w:val="bullet"/>
      <w:lvlText w:val="•"/>
      <w:lvlJc w:val="left"/>
      <w:pPr>
        <w:ind w:left="5461" w:hanging="360"/>
      </w:pPr>
      <w:rPr>
        <w:rFonts w:hint="default"/>
        <w:lang w:val="en-US" w:eastAsia="en-US" w:bidi="ar-SA"/>
      </w:rPr>
    </w:lvl>
    <w:lvl w:ilvl="7" w:tplc="3758B20C">
      <w:numFmt w:val="bullet"/>
      <w:lvlText w:val="•"/>
      <w:lvlJc w:val="left"/>
      <w:pPr>
        <w:ind w:left="6317" w:hanging="360"/>
      </w:pPr>
      <w:rPr>
        <w:rFonts w:hint="default"/>
        <w:lang w:val="en-US" w:eastAsia="en-US" w:bidi="ar-SA"/>
      </w:rPr>
    </w:lvl>
    <w:lvl w:ilvl="8" w:tplc="130ADF00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5794C13"/>
    <w:multiLevelType w:val="hybridMultilevel"/>
    <w:tmpl w:val="5FFCD39A"/>
    <w:lvl w:ilvl="0" w:tplc="7A9C1426">
      <w:start w:val="1"/>
      <w:numFmt w:val="decimal"/>
      <w:lvlText w:val="%1."/>
      <w:lvlJc w:val="left"/>
      <w:pPr>
        <w:ind w:left="107" w:hanging="243"/>
      </w:pPr>
      <w:rPr>
        <w:rFonts w:ascii="Calibri" w:eastAsia="Calibri" w:hAnsi="Calibri" w:cs="Calibri" w:hint="default"/>
        <w:spacing w:val="-1"/>
        <w:w w:val="99"/>
        <w:sz w:val="30"/>
        <w:szCs w:val="30"/>
        <w:lang w:val="en-US" w:eastAsia="en-US" w:bidi="ar-SA"/>
      </w:rPr>
    </w:lvl>
    <w:lvl w:ilvl="1" w:tplc="6A2A3242">
      <w:numFmt w:val="bullet"/>
      <w:lvlText w:val="•"/>
      <w:lvlJc w:val="left"/>
      <w:pPr>
        <w:ind w:left="469" w:hanging="243"/>
      </w:pPr>
      <w:rPr>
        <w:rFonts w:hint="default"/>
        <w:lang w:val="en-US" w:eastAsia="en-US" w:bidi="ar-SA"/>
      </w:rPr>
    </w:lvl>
    <w:lvl w:ilvl="2" w:tplc="5F048AB4">
      <w:numFmt w:val="bullet"/>
      <w:lvlText w:val="•"/>
      <w:lvlJc w:val="left"/>
      <w:pPr>
        <w:ind w:left="839" w:hanging="243"/>
      </w:pPr>
      <w:rPr>
        <w:rFonts w:hint="default"/>
        <w:lang w:val="en-US" w:eastAsia="en-US" w:bidi="ar-SA"/>
      </w:rPr>
    </w:lvl>
    <w:lvl w:ilvl="3" w:tplc="A73EA4DE">
      <w:numFmt w:val="bullet"/>
      <w:lvlText w:val="•"/>
      <w:lvlJc w:val="left"/>
      <w:pPr>
        <w:ind w:left="1209" w:hanging="243"/>
      </w:pPr>
      <w:rPr>
        <w:rFonts w:hint="default"/>
        <w:lang w:val="en-US" w:eastAsia="en-US" w:bidi="ar-SA"/>
      </w:rPr>
    </w:lvl>
    <w:lvl w:ilvl="4" w:tplc="63F67200">
      <w:numFmt w:val="bullet"/>
      <w:lvlText w:val="•"/>
      <w:lvlJc w:val="left"/>
      <w:pPr>
        <w:ind w:left="1578" w:hanging="243"/>
      </w:pPr>
      <w:rPr>
        <w:rFonts w:hint="default"/>
        <w:lang w:val="en-US" w:eastAsia="en-US" w:bidi="ar-SA"/>
      </w:rPr>
    </w:lvl>
    <w:lvl w:ilvl="5" w:tplc="07E4134C">
      <w:numFmt w:val="bullet"/>
      <w:lvlText w:val="•"/>
      <w:lvlJc w:val="left"/>
      <w:pPr>
        <w:ind w:left="1948" w:hanging="243"/>
      </w:pPr>
      <w:rPr>
        <w:rFonts w:hint="default"/>
        <w:lang w:val="en-US" w:eastAsia="en-US" w:bidi="ar-SA"/>
      </w:rPr>
    </w:lvl>
    <w:lvl w:ilvl="6" w:tplc="8AA43666">
      <w:numFmt w:val="bullet"/>
      <w:lvlText w:val="•"/>
      <w:lvlJc w:val="left"/>
      <w:pPr>
        <w:ind w:left="2318" w:hanging="243"/>
      </w:pPr>
      <w:rPr>
        <w:rFonts w:hint="default"/>
        <w:lang w:val="en-US" w:eastAsia="en-US" w:bidi="ar-SA"/>
      </w:rPr>
    </w:lvl>
    <w:lvl w:ilvl="7" w:tplc="7898CFC0">
      <w:numFmt w:val="bullet"/>
      <w:lvlText w:val="•"/>
      <w:lvlJc w:val="left"/>
      <w:pPr>
        <w:ind w:left="2687" w:hanging="243"/>
      </w:pPr>
      <w:rPr>
        <w:rFonts w:hint="default"/>
        <w:lang w:val="en-US" w:eastAsia="en-US" w:bidi="ar-SA"/>
      </w:rPr>
    </w:lvl>
    <w:lvl w:ilvl="8" w:tplc="7B828A18">
      <w:numFmt w:val="bullet"/>
      <w:lvlText w:val="•"/>
      <w:lvlJc w:val="left"/>
      <w:pPr>
        <w:ind w:left="3057" w:hanging="243"/>
      </w:pPr>
      <w:rPr>
        <w:rFonts w:hint="default"/>
        <w:lang w:val="en-US" w:eastAsia="en-US" w:bidi="ar-SA"/>
      </w:rPr>
    </w:lvl>
  </w:abstractNum>
  <w:num w:numId="1" w16cid:durableId="1025013919">
    <w:abstractNumId w:val="3"/>
  </w:num>
  <w:num w:numId="2" w16cid:durableId="219486965">
    <w:abstractNumId w:val="1"/>
  </w:num>
  <w:num w:numId="3" w16cid:durableId="264971389">
    <w:abstractNumId w:val="0"/>
  </w:num>
  <w:num w:numId="4" w16cid:durableId="586576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071A"/>
    <w:rsid w:val="006F1725"/>
    <w:rsid w:val="0077071A"/>
    <w:rsid w:val="00A8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087C"/>
  <w15:docId w15:val="{7D12840A-C01F-43C3-B848-316B96E5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27" w:line="438" w:lineRule="exact"/>
      <w:ind w:left="262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2"/>
      <w:ind w:left="2873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Hirani</dc:creator>
  <cp:lastModifiedBy>Krishna Gehlot</cp:lastModifiedBy>
  <cp:revision>2</cp:revision>
  <dcterms:created xsi:type="dcterms:W3CDTF">2024-07-31T08:22:00Z</dcterms:created>
  <dcterms:modified xsi:type="dcterms:W3CDTF">2024-07-31T08:28:00Z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2024-07-31T00:00:00Z</vt:filetime>
  </property>
</Properties>
</file>