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290930">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1" cstate="print"/>
                    <a:srcRect/>
                    <a:stretch>
                      <a:fillRect/>
                    </a:stretch>
                  </pic:blipFill>
                  <pic:spPr bwMode="auto">
                    <a:xfrm>
                      <a:off x="0" y="0"/>
                      <a:ext cx="4095750" cy="2495550"/>
                    </a:xfrm>
                    <a:prstGeom prst="rect">
                      <a:avLst/>
                    </a:prstGeom>
                    <a:noFill/>
                  </pic:spPr>
                </pic:pic>
              </a:graphicData>
            </a:graphic>
          </wp:anchor>
        </w:drawing>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723B16" w:rsidP="00E04567">
      <w:pPr>
        <w:jc w:val="right"/>
        <w:rPr>
          <w:rFonts w:ascii="Arial" w:hAnsi="Arial"/>
          <w:b/>
          <w:sz w:val="36"/>
          <w:szCs w:val="36"/>
        </w:rPr>
      </w:pPr>
      <w:fldSimple w:instr=" TITLE  \* MERGEFORMAT ">
        <w:bookmarkStart w:id="0" w:name="_Toc381264532"/>
        <w:r w:rsidR="00972DE6">
          <w:rPr>
            <w:rFonts w:ascii="Arial" w:hAnsi="Arial"/>
            <w:b/>
            <w:sz w:val="36"/>
            <w:szCs w:val="36"/>
          </w:rPr>
          <w:t>Linked Server Mover</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723B16" w:rsidP="00E04567">
      <w:pPr>
        <w:spacing w:line="240" w:lineRule="atLeast"/>
        <w:jc w:val="right"/>
        <w:outlineLvl w:val="0"/>
        <w:rPr>
          <w:rFonts w:ascii="Arial" w:hAnsi="Arial"/>
          <w:b/>
          <w:sz w:val="24"/>
          <w:szCs w:val="24"/>
        </w:rPr>
      </w:pPr>
      <w:fldSimple w:instr=" AUTHOR  \* MERGEFORMAT ">
        <w:r w:rsidR="00ED5423" w:rsidRPr="00ED5423">
          <w:rPr>
            <w:rFonts w:ascii="Arial" w:hAnsi="Arial"/>
            <w:b/>
            <w:noProof/>
            <w:sz w:val="24"/>
            <w:szCs w:val="24"/>
          </w:rPr>
          <w:t>Robert Wilkinson</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723B16"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972DE6">
        <w:rPr>
          <w:rFonts w:ascii="Arial" w:hAnsi="Arial"/>
          <w:b/>
          <w:noProof/>
        </w:rPr>
        <w:t>05/</w:t>
      </w:r>
      <w:r w:rsidR="00EB2FD9">
        <w:rPr>
          <w:rFonts w:ascii="Arial" w:hAnsi="Arial"/>
          <w:b/>
          <w:noProof/>
        </w:rPr>
        <w:t>12</w:t>
      </w:r>
      <w:r w:rsidR="00ED5423">
        <w:rPr>
          <w:rFonts w:ascii="Arial" w:hAnsi="Arial"/>
          <w:b/>
          <w:noProof/>
        </w:rPr>
        <w:t>/</w:t>
      </w:r>
      <w:r>
        <w:rPr>
          <w:rFonts w:ascii="Arial" w:hAnsi="Arial"/>
          <w:b/>
        </w:rPr>
        <w:fldChar w:fldCharType="end"/>
      </w:r>
      <w:r w:rsidR="00972DE6">
        <w:rPr>
          <w:rFonts w:ascii="Arial" w:hAnsi="Arial"/>
          <w:b/>
        </w:rPr>
        <w:t>10</w:t>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290930">
      <w:pPr>
        <w:spacing w:line="240" w:lineRule="atLeast"/>
        <w:jc w:val="center"/>
        <w:rPr>
          <w:b/>
        </w:rPr>
      </w:pPr>
      <w:r>
        <w:rPr>
          <w:noProof/>
        </w:rPr>
        <w:drawing>
          <wp:inline distT="0" distB="0" distL="0" distR="0">
            <wp:extent cx="1733550" cy="628015"/>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2" cstate="print"/>
                    <a:srcRect/>
                    <a:stretch>
                      <a:fillRect/>
                    </a:stretch>
                  </pic:blipFill>
                  <pic:spPr bwMode="auto">
                    <a:xfrm>
                      <a:off x="0" y="0"/>
                      <a:ext cx="1733550" cy="628015"/>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3"/>
          <w:pgSz w:w="12240" w:h="15840" w:code="1"/>
          <w:pgMar w:top="1440" w:right="1440" w:bottom="1440" w:left="1440" w:header="720" w:footer="720" w:gutter="0"/>
          <w:pgNumType w:fmt="lowerRoman"/>
          <w:cols w:space="720"/>
        </w:sectPr>
      </w:pPr>
      <w:r>
        <w:rPr>
          <w:b/>
        </w:rPr>
        <w:t>© 20</w:t>
      </w:r>
      <w:r w:rsidR="00860AFB">
        <w:rPr>
          <w:b/>
        </w:rPr>
        <w:t>10</w:t>
      </w:r>
      <w:r>
        <w:rPr>
          <w:b/>
        </w:rPr>
        <w:t xml:space="preserve"> </w:t>
      </w:r>
      <w:r w:rsidR="00B6137C">
        <w:rPr>
          <w:b/>
        </w:rPr>
        <w:t>BBS Technologies, Inc.</w:t>
      </w:r>
      <w:r>
        <w:rPr>
          <w:b/>
        </w:rPr>
        <w:t>; all rights reserved.</w:t>
      </w:r>
    </w:p>
    <w:p w:rsidR="00AA220A" w:rsidRDefault="00AA220A">
      <w:pPr>
        <w:pStyle w:val="Heading1"/>
      </w:pPr>
      <w:bookmarkStart w:id="1" w:name="_Toc261431762"/>
      <w:r>
        <w:lastRenderedPageBreak/>
        <w:t>Revision history:</w:t>
      </w:r>
      <w:bookmarkEnd w:id="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E80375" w:rsidP="00EB2FD9">
            <w:pPr>
              <w:spacing w:line="240" w:lineRule="atLeast"/>
            </w:pPr>
            <w:r>
              <w:t>05</w:t>
            </w:r>
            <w:r w:rsidR="005B1896">
              <w:t>/</w:t>
            </w:r>
            <w:r w:rsidR="00002C20">
              <w:t>1</w:t>
            </w:r>
            <w:r w:rsidR="00EB2FD9">
              <w:t>2</w:t>
            </w:r>
            <w:r w:rsidR="002D3F74">
              <w:t>/20</w:t>
            </w:r>
            <w:r>
              <w:t>10</w:t>
            </w:r>
          </w:p>
        </w:tc>
        <w:tc>
          <w:tcPr>
            <w:tcW w:w="1800" w:type="dxa"/>
          </w:tcPr>
          <w:p w:rsidR="00AA220A" w:rsidRDefault="002D3F74">
            <w:pPr>
              <w:spacing w:line="240" w:lineRule="atLeast"/>
            </w:pPr>
            <w:r>
              <w:t xml:space="preserve">Robert </w:t>
            </w:r>
          </w:p>
        </w:tc>
        <w:tc>
          <w:tcPr>
            <w:tcW w:w="5310" w:type="dxa"/>
          </w:tcPr>
          <w:p w:rsidR="00AA220A" w:rsidRDefault="002D3F74">
            <w:pPr>
              <w:spacing w:line="240" w:lineRule="atLeast"/>
            </w:pPr>
            <w:r>
              <w:t>First Draft</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 w:name="_Toc360430684"/>
      <w:bookmarkStart w:id="3" w:name="_Toc360430776"/>
      <w:bookmarkStart w:id="4" w:name="_Toc375126851"/>
      <w:bookmarkStart w:id="5" w:name="_Toc375126885"/>
      <w:bookmarkStart w:id="6" w:name="_Toc375126910"/>
      <w:bookmarkStart w:id="7" w:name="_Toc381264533"/>
      <w:bookmarkStart w:id="8" w:name="_Toc360430685"/>
      <w:bookmarkStart w:id="9" w:name="_Toc360430777"/>
      <w:bookmarkStart w:id="10" w:name="_Toc360431033"/>
      <w:bookmarkStart w:id="11" w:name="_Toc360431497"/>
      <w:bookmarkStart w:id="12" w:name="_Toc360431909"/>
      <w:bookmarkStart w:id="13" w:name="_Toc261431763"/>
      <w:bookmarkEnd w:id="2"/>
      <w:bookmarkEnd w:id="3"/>
      <w:bookmarkEnd w:id="4"/>
      <w:bookmarkEnd w:id="5"/>
      <w:bookmarkEnd w:id="6"/>
      <w:r>
        <w:lastRenderedPageBreak/>
        <w:t>Table of Contents</w:t>
      </w:r>
      <w:bookmarkEnd w:id="7"/>
      <w:bookmarkEnd w:id="13"/>
    </w:p>
    <w:p w:rsidR="00EB2FD9" w:rsidRDefault="00723B16">
      <w:pPr>
        <w:pStyle w:val="TOC1"/>
        <w:rPr>
          <w:rFonts w:asciiTheme="minorHAnsi" w:eastAsiaTheme="minorEastAsia" w:hAnsiTheme="minorHAnsi" w:cstheme="minorBidi"/>
          <w:b w:val="0"/>
          <w:caps w:val="0"/>
          <w:noProof/>
          <w:sz w:val="22"/>
          <w:szCs w:val="22"/>
        </w:rPr>
      </w:pPr>
      <w:r w:rsidRPr="00723B16">
        <w:fldChar w:fldCharType="begin"/>
      </w:r>
      <w:r w:rsidR="00AA220A">
        <w:instrText xml:space="preserve"> TOC \o "1-3" </w:instrText>
      </w:r>
      <w:r w:rsidRPr="00723B16">
        <w:fldChar w:fldCharType="separate"/>
      </w:r>
      <w:r w:rsidR="00EB2FD9">
        <w:rPr>
          <w:noProof/>
        </w:rPr>
        <w:t>1. Revision history:</w:t>
      </w:r>
      <w:r w:rsidR="00EB2FD9">
        <w:rPr>
          <w:noProof/>
        </w:rPr>
        <w:tab/>
      </w:r>
      <w:r w:rsidR="00EB2FD9">
        <w:rPr>
          <w:noProof/>
        </w:rPr>
        <w:fldChar w:fldCharType="begin"/>
      </w:r>
      <w:r w:rsidR="00EB2FD9">
        <w:rPr>
          <w:noProof/>
        </w:rPr>
        <w:instrText xml:space="preserve"> PAGEREF _Toc261431762 \h </w:instrText>
      </w:r>
      <w:r w:rsidR="00EB2FD9">
        <w:rPr>
          <w:noProof/>
        </w:rPr>
      </w:r>
      <w:r w:rsidR="00EB2FD9">
        <w:rPr>
          <w:noProof/>
        </w:rPr>
        <w:fldChar w:fldCharType="separate"/>
      </w:r>
      <w:r w:rsidR="00EB2FD9">
        <w:rPr>
          <w:noProof/>
        </w:rPr>
        <w:t>ii</w:t>
      </w:r>
      <w:r w:rsidR="00EB2FD9">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2. Table of Contents</w:t>
      </w:r>
      <w:r>
        <w:rPr>
          <w:noProof/>
        </w:rPr>
        <w:tab/>
      </w:r>
      <w:r>
        <w:rPr>
          <w:noProof/>
        </w:rPr>
        <w:fldChar w:fldCharType="begin"/>
      </w:r>
      <w:r>
        <w:rPr>
          <w:noProof/>
        </w:rPr>
        <w:instrText xml:space="preserve"> PAGEREF _Toc261431763 \h </w:instrText>
      </w:r>
      <w:r>
        <w:rPr>
          <w:noProof/>
        </w:rPr>
      </w:r>
      <w:r>
        <w:rPr>
          <w:noProof/>
        </w:rPr>
        <w:fldChar w:fldCharType="separate"/>
      </w:r>
      <w:r>
        <w:rPr>
          <w:noProof/>
        </w:rPr>
        <w:t>iii</w:t>
      </w:r>
      <w:r>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3. Requirements</w:t>
      </w:r>
      <w:r>
        <w:rPr>
          <w:noProof/>
        </w:rPr>
        <w:tab/>
      </w:r>
      <w:r>
        <w:rPr>
          <w:noProof/>
        </w:rPr>
        <w:fldChar w:fldCharType="begin"/>
      </w:r>
      <w:r>
        <w:rPr>
          <w:noProof/>
        </w:rPr>
        <w:instrText xml:space="preserve"> PAGEREF _Toc261431764 \h </w:instrText>
      </w:r>
      <w:r>
        <w:rPr>
          <w:noProof/>
        </w:rPr>
      </w:r>
      <w:r>
        <w:rPr>
          <w:noProof/>
        </w:rPr>
        <w:fldChar w:fldCharType="separate"/>
      </w:r>
      <w:r>
        <w:rPr>
          <w:noProof/>
        </w:rPr>
        <w:t>1</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3.1. Overview/Purpose</w:t>
      </w:r>
      <w:r>
        <w:rPr>
          <w:noProof/>
        </w:rPr>
        <w:tab/>
      </w:r>
      <w:r>
        <w:rPr>
          <w:noProof/>
        </w:rPr>
        <w:fldChar w:fldCharType="begin"/>
      </w:r>
      <w:r>
        <w:rPr>
          <w:noProof/>
        </w:rPr>
        <w:instrText xml:space="preserve"> PAGEREF _Toc261431765 \h </w:instrText>
      </w:r>
      <w:r>
        <w:rPr>
          <w:noProof/>
        </w:rPr>
      </w:r>
      <w:r>
        <w:rPr>
          <w:noProof/>
        </w:rPr>
        <w:fldChar w:fldCharType="separate"/>
      </w:r>
      <w:r>
        <w:rPr>
          <w:noProof/>
        </w:rPr>
        <w:t>1</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3.1.1. Related Customer Requests</w:t>
      </w:r>
      <w:r>
        <w:rPr>
          <w:noProof/>
        </w:rPr>
        <w:tab/>
      </w:r>
      <w:r>
        <w:rPr>
          <w:noProof/>
        </w:rPr>
        <w:fldChar w:fldCharType="begin"/>
      </w:r>
      <w:r>
        <w:rPr>
          <w:noProof/>
        </w:rPr>
        <w:instrText xml:space="preserve"> PAGEREF _Toc261431766 \h </w:instrText>
      </w:r>
      <w:r>
        <w:rPr>
          <w:noProof/>
        </w:rPr>
      </w:r>
      <w:r>
        <w:rPr>
          <w:noProof/>
        </w:rPr>
        <w:fldChar w:fldCharType="separate"/>
      </w:r>
      <w:r>
        <w:rPr>
          <w:noProof/>
        </w:rPr>
        <w:t>1</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3.2. Use Cases</w:t>
      </w:r>
      <w:r>
        <w:rPr>
          <w:noProof/>
        </w:rPr>
        <w:tab/>
      </w:r>
      <w:r>
        <w:rPr>
          <w:noProof/>
        </w:rPr>
        <w:fldChar w:fldCharType="begin"/>
      </w:r>
      <w:r>
        <w:rPr>
          <w:noProof/>
        </w:rPr>
        <w:instrText xml:space="preserve"> PAGEREF _Toc261431767 \h </w:instrText>
      </w:r>
      <w:r>
        <w:rPr>
          <w:noProof/>
        </w:rPr>
      </w:r>
      <w:r>
        <w:rPr>
          <w:noProof/>
        </w:rPr>
        <w:fldChar w:fldCharType="separate"/>
      </w:r>
      <w:r>
        <w:rPr>
          <w:noProof/>
        </w:rPr>
        <w:t>1</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Pr>
          <w:noProof/>
        </w:rPr>
        <w:fldChar w:fldCharType="begin"/>
      </w:r>
      <w:r>
        <w:rPr>
          <w:noProof/>
        </w:rPr>
        <w:instrText xml:space="preserve"> PAGEREF _Toc261431768 \h </w:instrText>
      </w:r>
      <w:r>
        <w:rPr>
          <w:noProof/>
        </w:rPr>
      </w:r>
      <w:r>
        <w:rPr>
          <w:noProof/>
        </w:rPr>
        <w:fldChar w:fldCharType="separate"/>
      </w:r>
      <w:r>
        <w:rPr>
          <w:noProof/>
        </w:rPr>
        <w:t>1</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3.3.1. Required Functions</w:t>
      </w:r>
      <w:r>
        <w:rPr>
          <w:noProof/>
        </w:rPr>
        <w:tab/>
      </w:r>
      <w:r>
        <w:rPr>
          <w:noProof/>
        </w:rPr>
        <w:fldChar w:fldCharType="begin"/>
      </w:r>
      <w:r>
        <w:rPr>
          <w:noProof/>
        </w:rPr>
        <w:instrText xml:space="preserve"> PAGEREF _Toc261431769 \h </w:instrText>
      </w:r>
      <w:r>
        <w:rPr>
          <w:noProof/>
        </w:rPr>
      </w:r>
      <w:r>
        <w:rPr>
          <w:noProof/>
        </w:rPr>
        <w:fldChar w:fldCharType="separate"/>
      </w:r>
      <w:r>
        <w:rPr>
          <w:noProof/>
        </w:rPr>
        <w:t>1</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3.3.2. Non-Supported Functions</w:t>
      </w:r>
      <w:r>
        <w:rPr>
          <w:noProof/>
        </w:rPr>
        <w:tab/>
      </w:r>
      <w:r>
        <w:rPr>
          <w:noProof/>
        </w:rPr>
        <w:fldChar w:fldCharType="begin"/>
      </w:r>
      <w:r>
        <w:rPr>
          <w:noProof/>
        </w:rPr>
        <w:instrText xml:space="preserve"> PAGEREF _Toc261431770 \h </w:instrText>
      </w:r>
      <w:r>
        <w:rPr>
          <w:noProof/>
        </w:rPr>
      </w:r>
      <w:r>
        <w:rPr>
          <w:noProof/>
        </w:rPr>
        <w:fldChar w:fldCharType="separate"/>
      </w:r>
      <w:r>
        <w:rPr>
          <w:noProof/>
        </w:rPr>
        <w:t>2</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3.4. Open Questions</w:t>
      </w:r>
      <w:r>
        <w:rPr>
          <w:noProof/>
        </w:rPr>
        <w:tab/>
      </w:r>
      <w:r>
        <w:rPr>
          <w:noProof/>
        </w:rPr>
        <w:fldChar w:fldCharType="begin"/>
      </w:r>
      <w:r>
        <w:rPr>
          <w:noProof/>
        </w:rPr>
        <w:instrText xml:space="preserve"> PAGEREF _Toc261431771 \h </w:instrText>
      </w:r>
      <w:r>
        <w:rPr>
          <w:noProof/>
        </w:rPr>
      </w:r>
      <w:r>
        <w:rPr>
          <w:noProof/>
        </w:rPr>
        <w:fldChar w:fldCharType="separate"/>
      </w:r>
      <w:r>
        <w:rPr>
          <w:noProof/>
        </w:rPr>
        <w:t>2</w:t>
      </w:r>
      <w:r>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4. Functional Design</w:t>
      </w:r>
      <w:r>
        <w:rPr>
          <w:noProof/>
        </w:rPr>
        <w:tab/>
      </w:r>
      <w:r>
        <w:rPr>
          <w:noProof/>
        </w:rPr>
        <w:fldChar w:fldCharType="begin"/>
      </w:r>
      <w:r>
        <w:rPr>
          <w:noProof/>
        </w:rPr>
        <w:instrText xml:space="preserve"> PAGEREF _Toc261431772 \h </w:instrText>
      </w:r>
      <w:r>
        <w:rPr>
          <w:noProof/>
        </w:rPr>
      </w:r>
      <w:r>
        <w:rPr>
          <w:noProof/>
        </w:rPr>
        <w:fldChar w:fldCharType="separate"/>
      </w:r>
      <w:r>
        <w:rPr>
          <w:noProof/>
        </w:rPr>
        <w:t>3</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4.1. User Interfaces</w:t>
      </w:r>
      <w:r>
        <w:rPr>
          <w:noProof/>
        </w:rPr>
        <w:tab/>
      </w:r>
      <w:r>
        <w:rPr>
          <w:noProof/>
        </w:rPr>
        <w:fldChar w:fldCharType="begin"/>
      </w:r>
      <w:r>
        <w:rPr>
          <w:noProof/>
        </w:rPr>
        <w:instrText xml:space="preserve"> PAGEREF _Toc261431773 \h </w:instrText>
      </w:r>
      <w:r>
        <w:rPr>
          <w:noProof/>
        </w:rPr>
      </w:r>
      <w:r>
        <w:rPr>
          <w:noProof/>
        </w:rPr>
        <w:fldChar w:fldCharType="separate"/>
      </w:r>
      <w:r>
        <w:rPr>
          <w:noProof/>
        </w:rPr>
        <w:t>3</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4.2. Installation and Upgrade</w:t>
      </w:r>
      <w:r>
        <w:rPr>
          <w:noProof/>
        </w:rPr>
        <w:tab/>
      </w:r>
      <w:r>
        <w:rPr>
          <w:noProof/>
        </w:rPr>
        <w:fldChar w:fldCharType="begin"/>
      </w:r>
      <w:r>
        <w:rPr>
          <w:noProof/>
        </w:rPr>
        <w:instrText xml:space="preserve"> PAGEREF _Toc261431774 \h </w:instrText>
      </w:r>
      <w:r>
        <w:rPr>
          <w:noProof/>
        </w:rPr>
      </w:r>
      <w:r>
        <w:rPr>
          <w:noProof/>
        </w:rPr>
        <w:fldChar w:fldCharType="separate"/>
      </w:r>
      <w:r>
        <w:rPr>
          <w:noProof/>
        </w:rPr>
        <w:t>5</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Pr>
          <w:noProof/>
        </w:rPr>
        <w:fldChar w:fldCharType="begin"/>
      </w:r>
      <w:r>
        <w:rPr>
          <w:noProof/>
        </w:rPr>
        <w:instrText xml:space="preserve"> PAGEREF _Toc261431775 \h </w:instrText>
      </w:r>
      <w:r>
        <w:rPr>
          <w:noProof/>
        </w:rPr>
      </w:r>
      <w:r>
        <w:rPr>
          <w:noProof/>
        </w:rPr>
        <w:fldChar w:fldCharType="separate"/>
      </w:r>
      <w:r>
        <w:rPr>
          <w:noProof/>
        </w:rPr>
        <w:t>5</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4.4. Licensing Issues</w:t>
      </w:r>
      <w:r>
        <w:rPr>
          <w:noProof/>
        </w:rPr>
        <w:tab/>
      </w:r>
      <w:r>
        <w:rPr>
          <w:noProof/>
        </w:rPr>
        <w:fldChar w:fldCharType="begin"/>
      </w:r>
      <w:r>
        <w:rPr>
          <w:noProof/>
        </w:rPr>
        <w:instrText xml:space="preserve"> PAGEREF _Toc261431776 \h </w:instrText>
      </w:r>
      <w:r>
        <w:rPr>
          <w:noProof/>
        </w:rPr>
      </w:r>
      <w:r>
        <w:rPr>
          <w:noProof/>
        </w:rPr>
        <w:fldChar w:fldCharType="separate"/>
      </w:r>
      <w:r>
        <w:rPr>
          <w:noProof/>
        </w:rPr>
        <w:t>5</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4.5. Dependencies</w:t>
      </w:r>
      <w:r>
        <w:rPr>
          <w:noProof/>
        </w:rPr>
        <w:tab/>
      </w:r>
      <w:r>
        <w:rPr>
          <w:noProof/>
        </w:rPr>
        <w:fldChar w:fldCharType="begin"/>
      </w:r>
      <w:r>
        <w:rPr>
          <w:noProof/>
        </w:rPr>
        <w:instrText xml:space="preserve"> PAGEREF _Toc261431777 \h </w:instrText>
      </w:r>
      <w:r>
        <w:rPr>
          <w:noProof/>
        </w:rPr>
      </w:r>
      <w:r>
        <w:rPr>
          <w:noProof/>
        </w:rPr>
        <w:fldChar w:fldCharType="separate"/>
      </w:r>
      <w:r>
        <w:rPr>
          <w:noProof/>
        </w:rPr>
        <w:t>5</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4.5.1. Dependencies on Idera Software</w:t>
      </w:r>
      <w:r>
        <w:rPr>
          <w:noProof/>
        </w:rPr>
        <w:tab/>
      </w:r>
      <w:r>
        <w:rPr>
          <w:noProof/>
        </w:rPr>
        <w:fldChar w:fldCharType="begin"/>
      </w:r>
      <w:r>
        <w:rPr>
          <w:noProof/>
        </w:rPr>
        <w:instrText xml:space="preserve"> PAGEREF _Toc261431778 \h </w:instrText>
      </w:r>
      <w:r>
        <w:rPr>
          <w:noProof/>
        </w:rPr>
      </w:r>
      <w:r>
        <w:rPr>
          <w:noProof/>
        </w:rPr>
        <w:fldChar w:fldCharType="separate"/>
      </w:r>
      <w:r>
        <w:rPr>
          <w:noProof/>
        </w:rPr>
        <w:t>5</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4.5.2. Third-Party Software Required on the Customer Machine</w:t>
      </w:r>
      <w:r>
        <w:rPr>
          <w:noProof/>
        </w:rPr>
        <w:tab/>
      </w:r>
      <w:r>
        <w:rPr>
          <w:noProof/>
        </w:rPr>
        <w:fldChar w:fldCharType="begin"/>
      </w:r>
      <w:r>
        <w:rPr>
          <w:noProof/>
        </w:rPr>
        <w:instrText xml:space="preserve"> PAGEREF _Toc261431779 \h </w:instrText>
      </w:r>
      <w:r>
        <w:rPr>
          <w:noProof/>
        </w:rPr>
      </w:r>
      <w:r>
        <w:rPr>
          <w:noProof/>
        </w:rPr>
        <w:fldChar w:fldCharType="separate"/>
      </w:r>
      <w:r>
        <w:rPr>
          <w:noProof/>
        </w:rPr>
        <w:t>5</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4.5.3. Third-Party Software Required Internally</w:t>
      </w:r>
      <w:r>
        <w:rPr>
          <w:noProof/>
        </w:rPr>
        <w:tab/>
      </w:r>
      <w:r>
        <w:rPr>
          <w:noProof/>
        </w:rPr>
        <w:fldChar w:fldCharType="begin"/>
      </w:r>
      <w:r>
        <w:rPr>
          <w:noProof/>
        </w:rPr>
        <w:instrText xml:space="preserve"> PAGEREF _Toc261431780 \h </w:instrText>
      </w:r>
      <w:r>
        <w:rPr>
          <w:noProof/>
        </w:rPr>
      </w:r>
      <w:r>
        <w:rPr>
          <w:noProof/>
        </w:rPr>
        <w:fldChar w:fldCharType="separate"/>
      </w:r>
      <w:r>
        <w:rPr>
          <w:noProof/>
        </w:rPr>
        <w:t>5</w:t>
      </w:r>
      <w:r>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5. Internal Design</w:t>
      </w:r>
      <w:r>
        <w:rPr>
          <w:noProof/>
        </w:rPr>
        <w:tab/>
      </w:r>
      <w:r>
        <w:rPr>
          <w:noProof/>
        </w:rPr>
        <w:fldChar w:fldCharType="begin"/>
      </w:r>
      <w:r>
        <w:rPr>
          <w:noProof/>
        </w:rPr>
        <w:instrText xml:space="preserve"> PAGEREF _Toc261431781 \h </w:instrText>
      </w:r>
      <w:r>
        <w:rPr>
          <w:noProof/>
        </w:rPr>
      </w:r>
      <w:r>
        <w:rPr>
          <w:noProof/>
        </w:rPr>
        <w:fldChar w:fldCharType="separate"/>
      </w:r>
      <w:r>
        <w:rPr>
          <w:noProof/>
        </w:rPr>
        <w:t>6</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5.1. Architecture</w:t>
      </w:r>
      <w:r>
        <w:rPr>
          <w:noProof/>
        </w:rPr>
        <w:tab/>
      </w:r>
      <w:r>
        <w:rPr>
          <w:noProof/>
        </w:rPr>
        <w:fldChar w:fldCharType="begin"/>
      </w:r>
      <w:r>
        <w:rPr>
          <w:noProof/>
        </w:rPr>
        <w:instrText xml:space="preserve"> PAGEREF _Toc261431782 \h </w:instrText>
      </w:r>
      <w:r>
        <w:rPr>
          <w:noProof/>
        </w:rPr>
      </w:r>
      <w:r>
        <w:rPr>
          <w:noProof/>
        </w:rPr>
        <w:fldChar w:fldCharType="separate"/>
      </w:r>
      <w:r>
        <w:rPr>
          <w:noProof/>
        </w:rPr>
        <w:t>6</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5.2. Installation Issues</w:t>
      </w:r>
      <w:r>
        <w:rPr>
          <w:noProof/>
        </w:rPr>
        <w:tab/>
      </w:r>
      <w:r>
        <w:rPr>
          <w:noProof/>
        </w:rPr>
        <w:fldChar w:fldCharType="begin"/>
      </w:r>
      <w:r>
        <w:rPr>
          <w:noProof/>
        </w:rPr>
        <w:instrText xml:space="preserve"> PAGEREF _Toc261431783 \h </w:instrText>
      </w:r>
      <w:r>
        <w:rPr>
          <w:noProof/>
        </w:rPr>
      </w:r>
      <w:r>
        <w:rPr>
          <w:noProof/>
        </w:rPr>
        <w:fldChar w:fldCharType="separate"/>
      </w:r>
      <w:r>
        <w:rPr>
          <w:noProof/>
        </w:rPr>
        <w:t>6</w:t>
      </w:r>
      <w:r>
        <w:rPr>
          <w:noProof/>
        </w:rPr>
        <w:fldChar w:fldCharType="end"/>
      </w:r>
    </w:p>
    <w:p w:rsidR="00EB2FD9" w:rsidRDefault="00EB2FD9">
      <w:pPr>
        <w:pStyle w:val="TOC2"/>
        <w:rPr>
          <w:rFonts w:asciiTheme="minorHAnsi" w:eastAsiaTheme="minorEastAsia" w:hAnsiTheme="minorHAnsi" w:cstheme="minorBidi"/>
          <w:smallCaps w:val="0"/>
          <w:noProof/>
          <w:sz w:val="22"/>
          <w:szCs w:val="22"/>
        </w:rPr>
      </w:pPr>
      <w:r>
        <w:rPr>
          <w:noProof/>
        </w:rPr>
        <w:t>5.3. Schedule</w:t>
      </w:r>
      <w:r>
        <w:rPr>
          <w:noProof/>
        </w:rPr>
        <w:tab/>
      </w:r>
      <w:r>
        <w:rPr>
          <w:noProof/>
        </w:rPr>
        <w:fldChar w:fldCharType="begin"/>
      </w:r>
      <w:r>
        <w:rPr>
          <w:noProof/>
        </w:rPr>
        <w:instrText xml:space="preserve"> PAGEREF _Toc261431784 \h </w:instrText>
      </w:r>
      <w:r>
        <w:rPr>
          <w:noProof/>
        </w:rPr>
      </w:r>
      <w:r>
        <w:rPr>
          <w:noProof/>
        </w:rPr>
        <w:fldChar w:fldCharType="separate"/>
      </w:r>
      <w:r>
        <w:rPr>
          <w:noProof/>
        </w:rPr>
        <w:t>7</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5.3.1. Work Breakdown and Sizings</w:t>
      </w:r>
      <w:r>
        <w:rPr>
          <w:noProof/>
        </w:rPr>
        <w:tab/>
      </w:r>
      <w:r>
        <w:rPr>
          <w:noProof/>
        </w:rPr>
        <w:fldChar w:fldCharType="begin"/>
      </w:r>
      <w:r>
        <w:rPr>
          <w:noProof/>
        </w:rPr>
        <w:instrText xml:space="preserve"> PAGEREF _Toc261431785 \h </w:instrText>
      </w:r>
      <w:r>
        <w:rPr>
          <w:noProof/>
        </w:rPr>
      </w:r>
      <w:r>
        <w:rPr>
          <w:noProof/>
        </w:rPr>
        <w:fldChar w:fldCharType="separate"/>
      </w:r>
      <w:r>
        <w:rPr>
          <w:noProof/>
        </w:rPr>
        <w:t>7</w:t>
      </w:r>
      <w:r>
        <w:rPr>
          <w:noProof/>
        </w:rPr>
        <w:fldChar w:fldCharType="end"/>
      </w:r>
    </w:p>
    <w:p w:rsidR="00EB2FD9" w:rsidRDefault="00EB2FD9">
      <w:pPr>
        <w:pStyle w:val="TOC3"/>
        <w:rPr>
          <w:rFonts w:asciiTheme="minorHAnsi" w:eastAsiaTheme="minorEastAsia" w:hAnsiTheme="minorHAnsi" w:cstheme="minorBidi"/>
          <w:i w:val="0"/>
          <w:noProof/>
          <w:sz w:val="22"/>
          <w:szCs w:val="22"/>
        </w:rPr>
      </w:pPr>
      <w:r>
        <w:rPr>
          <w:noProof/>
        </w:rPr>
        <w:t>5.3.2. Areas of Risk</w:t>
      </w:r>
      <w:r>
        <w:rPr>
          <w:noProof/>
        </w:rPr>
        <w:tab/>
      </w:r>
      <w:r>
        <w:rPr>
          <w:noProof/>
        </w:rPr>
        <w:fldChar w:fldCharType="begin"/>
      </w:r>
      <w:r>
        <w:rPr>
          <w:noProof/>
        </w:rPr>
        <w:instrText xml:space="preserve"> PAGEREF _Toc261431786 \h </w:instrText>
      </w:r>
      <w:r>
        <w:rPr>
          <w:noProof/>
        </w:rPr>
      </w:r>
      <w:r>
        <w:rPr>
          <w:noProof/>
        </w:rPr>
        <w:fldChar w:fldCharType="separate"/>
      </w:r>
      <w:r>
        <w:rPr>
          <w:noProof/>
        </w:rPr>
        <w:t>7</w:t>
      </w:r>
      <w:r>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Pr>
          <w:noProof/>
        </w:rPr>
        <w:fldChar w:fldCharType="begin"/>
      </w:r>
      <w:r>
        <w:rPr>
          <w:noProof/>
        </w:rPr>
        <w:instrText xml:space="preserve"> PAGEREF _Toc261431787 \h </w:instrText>
      </w:r>
      <w:r>
        <w:rPr>
          <w:noProof/>
        </w:rPr>
      </w:r>
      <w:r>
        <w:rPr>
          <w:noProof/>
        </w:rPr>
        <w:fldChar w:fldCharType="separate"/>
      </w:r>
      <w:r>
        <w:rPr>
          <w:noProof/>
        </w:rPr>
        <w:t>7</w:t>
      </w:r>
      <w:r>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Pr>
          <w:noProof/>
        </w:rPr>
        <w:fldChar w:fldCharType="begin"/>
      </w:r>
      <w:r>
        <w:rPr>
          <w:noProof/>
        </w:rPr>
        <w:instrText xml:space="preserve"> PAGEREF _Toc261431788 \h </w:instrText>
      </w:r>
      <w:r>
        <w:rPr>
          <w:noProof/>
        </w:rPr>
      </w:r>
      <w:r>
        <w:rPr>
          <w:noProof/>
        </w:rPr>
        <w:fldChar w:fldCharType="separate"/>
      </w:r>
      <w:r>
        <w:rPr>
          <w:noProof/>
        </w:rPr>
        <w:t>7</w:t>
      </w:r>
      <w:r>
        <w:rPr>
          <w:noProof/>
        </w:rPr>
        <w:fldChar w:fldCharType="end"/>
      </w:r>
    </w:p>
    <w:p w:rsidR="00EB2FD9" w:rsidRDefault="00EB2FD9">
      <w:pPr>
        <w:pStyle w:val="TOC1"/>
        <w:rPr>
          <w:rFonts w:asciiTheme="minorHAnsi" w:eastAsiaTheme="minorEastAsia" w:hAnsiTheme="minorHAnsi" w:cstheme="minorBidi"/>
          <w:b w:val="0"/>
          <w:caps w:val="0"/>
          <w:noProof/>
          <w:sz w:val="22"/>
          <w:szCs w:val="22"/>
        </w:rPr>
      </w:pPr>
      <w:r>
        <w:rPr>
          <w:noProof/>
        </w:rPr>
        <w:t>8. Bibliography</w:t>
      </w:r>
      <w:r>
        <w:rPr>
          <w:noProof/>
        </w:rPr>
        <w:tab/>
      </w:r>
      <w:r>
        <w:rPr>
          <w:noProof/>
        </w:rPr>
        <w:fldChar w:fldCharType="begin"/>
      </w:r>
      <w:r>
        <w:rPr>
          <w:noProof/>
        </w:rPr>
        <w:instrText xml:space="preserve"> PAGEREF _Toc261431789 \h </w:instrText>
      </w:r>
      <w:r>
        <w:rPr>
          <w:noProof/>
        </w:rPr>
      </w:r>
      <w:r>
        <w:rPr>
          <w:noProof/>
        </w:rPr>
        <w:fldChar w:fldCharType="separate"/>
      </w:r>
      <w:r>
        <w:rPr>
          <w:noProof/>
        </w:rPr>
        <w:t>7</w:t>
      </w:r>
      <w:r>
        <w:rPr>
          <w:noProof/>
        </w:rPr>
        <w:fldChar w:fldCharType="end"/>
      </w:r>
    </w:p>
    <w:p w:rsidR="00AA220A" w:rsidRDefault="00723B16">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4" w:name="_Toc360433681"/>
      <w:bookmarkStart w:id="15" w:name="_Toc374866354"/>
      <w:bookmarkStart w:id="16" w:name="_Toc375126852"/>
      <w:bookmarkStart w:id="17" w:name="_Toc375126886"/>
      <w:bookmarkStart w:id="18" w:name="_Toc375126911"/>
      <w:bookmarkStart w:id="19" w:name="_Toc377373037"/>
      <w:bookmarkStart w:id="20" w:name="_Toc378468794"/>
      <w:bookmarkStart w:id="21" w:name="_Toc381264534"/>
      <w:bookmarkStart w:id="22" w:name="_Toc261431764"/>
      <w:r>
        <w:lastRenderedPageBreak/>
        <w:t>Requirements</w:t>
      </w:r>
      <w:bookmarkEnd w:id="22"/>
    </w:p>
    <w:p w:rsidR="00AA220A" w:rsidRDefault="00AA220A">
      <w:pPr>
        <w:pStyle w:val="Heading2"/>
      </w:pPr>
      <w:bookmarkStart w:id="23" w:name="_Toc261431765"/>
      <w:r>
        <w:t>Overview/Purpose</w:t>
      </w:r>
      <w:bookmarkEnd w:id="8"/>
      <w:bookmarkEnd w:id="9"/>
      <w:bookmarkEnd w:id="10"/>
      <w:bookmarkEnd w:id="11"/>
      <w:bookmarkEnd w:id="12"/>
      <w:bookmarkEnd w:id="14"/>
      <w:bookmarkEnd w:id="15"/>
      <w:bookmarkEnd w:id="16"/>
      <w:bookmarkEnd w:id="17"/>
      <w:bookmarkEnd w:id="18"/>
      <w:bookmarkEnd w:id="19"/>
      <w:bookmarkEnd w:id="20"/>
      <w:bookmarkEnd w:id="21"/>
      <w:bookmarkEnd w:id="23"/>
    </w:p>
    <w:p w:rsidR="00726B56" w:rsidRDefault="00282F47" w:rsidP="00726B56">
      <w:pPr>
        <w:pStyle w:val="BodyText"/>
      </w:pPr>
      <w:r>
        <w:t>Many customers have setup linked servers and have requested the ability to move those links from one server to another.  But in many cases, the passwords are no longer available or known.  A new tool, Linked Server Mover, will be created to allow users to move linked server links from one server to another.</w:t>
      </w:r>
    </w:p>
    <w:p w:rsidR="0035726E" w:rsidRDefault="0035726E" w:rsidP="00726B56">
      <w:pPr>
        <w:pStyle w:val="BodyText"/>
      </w:pPr>
    </w:p>
    <w:p w:rsidR="00AA220A" w:rsidRDefault="00AA220A">
      <w:pPr>
        <w:pStyle w:val="Heading3"/>
      </w:pPr>
      <w:bookmarkStart w:id="24" w:name="_Toc261431766"/>
      <w:r>
        <w:t>Related Customer Requests</w:t>
      </w:r>
      <w:bookmarkEnd w:id="24"/>
    </w:p>
    <w:p w:rsidR="00C46ACA" w:rsidRDefault="00C46ACA" w:rsidP="00EF7931">
      <w:pPr>
        <w:pStyle w:val="BodyText"/>
        <w:ind w:left="720"/>
      </w:pPr>
    </w:p>
    <w:p w:rsidR="00E36A7E" w:rsidRPr="00F936DD" w:rsidRDefault="00F936DD" w:rsidP="00EF7931">
      <w:pPr>
        <w:pStyle w:val="BodyText"/>
        <w:ind w:left="720"/>
      </w:pPr>
      <w:r>
        <w:t>1597</w:t>
      </w:r>
      <w:r w:rsidR="00E36A7E">
        <w:t xml:space="preserve"> – </w:t>
      </w:r>
      <w:r>
        <w:t>F</w:t>
      </w:r>
      <w:r w:rsidRPr="00F936DD">
        <w:rPr>
          <w:rStyle w:val="apple-style-span"/>
          <w:color w:val="000000"/>
        </w:rPr>
        <w:t>RQ: Ability to move/copy Linked Servers in a similar manner to logins, jobs etc </w:t>
      </w:r>
    </w:p>
    <w:p w:rsidR="00591AEB" w:rsidRPr="00F936DD" w:rsidRDefault="00F936DD" w:rsidP="00591AEB">
      <w:pPr>
        <w:pStyle w:val="BodyText"/>
        <w:ind w:left="720"/>
      </w:pPr>
      <w:r>
        <w:t>1520</w:t>
      </w:r>
      <w:r w:rsidR="00591AEB">
        <w:t xml:space="preserve"> – </w:t>
      </w:r>
      <w:r w:rsidRPr="00F936DD">
        <w:rPr>
          <w:rStyle w:val="apple-style-span"/>
          <w:color w:val="000000"/>
        </w:rPr>
        <w:t>FRQ: Support for handling linked servers </w:t>
      </w:r>
    </w:p>
    <w:p w:rsidR="00591AEB" w:rsidRDefault="00F936DD" w:rsidP="00F936DD">
      <w:pPr>
        <w:pStyle w:val="BodyText"/>
        <w:ind w:left="720"/>
        <w:rPr>
          <w:rStyle w:val="apple-style-span"/>
          <w:color w:val="000000"/>
        </w:rPr>
      </w:pPr>
      <w:r>
        <w:t>1494</w:t>
      </w:r>
      <w:r w:rsidR="00591AEB">
        <w:t xml:space="preserve">  - </w:t>
      </w:r>
      <w:r w:rsidRPr="001B0352">
        <w:rPr>
          <w:rStyle w:val="apple-style-span"/>
          <w:color w:val="000000"/>
        </w:rPr>
        <w:t>Request for a new tool that will enumerate all linked servers on any/all registered servers </w:t>
      </w:r>
    </w:p>
    <w:p w:rsidR="001B40D8" w:rsidRDefault="001B40D8" w:rsidP="00F936DD">
      <w:pPr>
        <w:pStyle w:val="BodyText"/>
        <w:ind w:left="720"/>
        <w:rPr>
          <w:rStyle w:val="apple-style-span"/>
          <w:color w:val="000000"/>
        </w:rPr>
      </w:pPr>
      <w:r>
        <w:rPr>
          <w:rStyle w:val="apple-style-span"/>
          <w:color w:val="000000"/>
        </w:rPr>
        <w:t xml:space="preserve">All three PRs deal with wanting to display and move the linked servers. </w:t>
      </w:r>
    </w:p>
    <w:p w:rsidR="0035726E" w:rsidRDefault="0035726E" w:rsidP="00F936DD">
      <w:pPr>
        <w:pStyle w:val="BodyText"/>
        <w:ind w:left="720"/>
      </w:pPr>
    </w:p>
    <w:p w:rsidR="004F6036" w:rsidRPr="001B0352" w:rsidRDefault="004F6036" w:rsidP="00F936DD">
      <w:pPr>
        <w:pStyle w:val="BodyText"/>
        <w:ind w:left="720"/>
      </w:pPr>
    </w:p>
    <w:p w:rsidR="000B65D4" w:rsidRDefault="000B65D4" w:rsidP="000B65D4">
      <w:pPr>
        <w:pStyle w:val="Heading2"/>
      </w:pPr>
      <w:bookmarkStart w:id="25" w:name="_Toc261431767"/>
      <w:r>
        <w:t>Use Cases</w:t>
      </w:r>
      <w:bookmarkEnd w:id="25"/>
    </w:p>
    <w:p w:rsidR="001F4E6F" w:rsidRDefault="001F4E6F" w:rsidP="005C1B46">
      <w:pPr>
        <w:pStyle w:val="BodyText"/>
        <w:numPr>
          <w:ilvl w:val="0"/>
          <w:numId w:val="10"/>
        </w:numPr>
      </w:pPr>
      <w:r>
        <w:t xml:space="preserve">Users </w:t>
      </w:r>
      <w:r w:rsidR="001B40D8">
        <w:t>s</w:t>
      </w:r>
      <w:r w:rsidR="00274BF2">
        <w:t>hould be able to view all the L</w:t>
      </w:r>
      <w:r w:rsidR="001B40D8">
        <w:t xml:space="preserve">inked </w:t>
      </w:r>
      <w:r w:rsidR="00274BF2">
        <w:t>S</w:t>
      </w:r>
      <w:r w:rsidR="001B40D8">
        <w:t>ervers for an instance.</w:t>
      </w:r>
    </w:p>
    <w:p w:rsidR="001F4E6F" w:rsidRDefault="001F4E6F" w:rsidP="001F4E6F">
      <w:pPr>
        <w:pStyle w:val="BodyText"/>
        <w:numPr>
          <w:ilvl w:val="0"/>
          <w:numId w:val="10"/>
        </w:numPr>
      </w:pPr>
      <w:r>
        <w:t xml:space="preserve">Users should be able </w:t>
      </w:r>
      <w:r w:rsidR="001B40D8">
        <w:t xml:space="preserve">to move one or more </w:t>
      </w:r>
      <w:r w:rsidR="008D4849">
        <w:t>Linked Server connections.</w:t>
      </w:r>
    </w:p>
    <w:p w:rsidR="00F6266D" w:rsidRDefault="00F6266D" w:rsidP="001F4E6F">
      <w:pPr>
        <w:pStyle w:val="BodyText"/>
        <w:numPr>
          <w:ilvl w:val="0"/>
          <w:numId w:val="10"/>
        </w:numPr>
      </w:pPr>
      <w:r>
        <w:t>Users should be able to see exisiting Linked Servers.</w:t>
      </w:r>
    </w:p>
    <w:p w:rsidR="00953A2B" w:rsidRDefault="00953A2B" w:rsidP="001F4E6F">
      <w:pPr>
        <w:pStyle w:val="BodyText"/>
        <w:numPr>
          <w:ilvl w:val="0"/>
          <w:numId w:val="10"/>
        </w:numPr>
      </w:pPr>
      <w:r>
        <w:t xml:space="preserve">Users should be able to </w:t>
      </w:r>
      <w:r w:rsidR="00274BF2">
        <w:t>specifify a the source instance.</w:t>
      </w:r>
    </w:p>
    <w:p w:rsidR="00E961F2" w:rsidRDefault="005C1B46" w:rsidP="00F67A09">
      <w:pPr>
        <w:pStyle w:val="BodyText"/>
        <w:numPr>
          <w:ilvl w:val="0"/>
          <w:numId w:val="10"/>
        </w:numPr>
      </w:pPr>
      <w:r>
        <w:t xml:space="preserve">Users </w:t>
      </w:r>
      <w:r w:rsidR="00F13461">
        <w:t xml:space="preserve">should </w:t>
      </w:r>
      <w:r w:rsidR="00274BF2">
        <w:t>specifiy the destination instance</w:t>
      </w:r>
    </w:p>
    <w:p w:rsidR="00BD4B73" w:rsidRDefault="00BD4B73" w:rsidP="00F67A09">
      <w:pPr>
        <w:pStyle w:val="BodyText"/>
        <w:numPr>
          <w:ilvl w:val="0"/>
          <w:numId w:val="10"/>
        </w:numPr>
      </w:pPr>
      <w:r>
        <w:t>Users should be able to view the properties of a selected Linked Server.</w:t>
      </w:r>
    </w:p>
    <w:p w:rsidR="00BD4B73" w:rsidRDefault="00BD4B73" w:rsidP="00BD4B73">
      <w:pPr>
        <w:pStyle w:val="BodyText"/>
        <w:ind w:left="1440"/>
      </w:pPr>
    </w:p>
    <w:p w:rsidR="004F6036" w:rsidRDefault="004F6036" w:rsidP="00F67A09">
      <w:pPr>
        <w:pStyle w:val="BodyText"/>
        <w:ind w:left="1080"/>
      </w:pPr>
    </w:p>
    <w:p w:rsidR="00AA220A" w:rsidRDefault="00AA220A" w:rsidP="009A2FA9">
      <w:pPr>
        <w:pStyle w:val="Heading2"/>
      </w:pPr>
      <w:bookmarkStart w:id="26" w:name="_Toc261431768"/>
      <w:r>
        <w:t>Feature/Function Market Requirements</w:t>
      </w:r>
      <w:bookmarkEnd w:id="26"/>
    </w:p>
    <w:p w:rsidR="00EF0EF6" w:rsidRDefault="00AA220A" w:rsidP="00EF0EF6">
      <w:pPr>
        <w:pStyle w:val="Heading3"/>
      </w:pPr>
      <w:bookmarkStart w:id="27" w:name="_Toc360430711"/>
      <w:bookmarkStart w:id="28" w:name="_Toc360430803"/>
      <w:bookmarkStart w:id="29" w:name="_Toc360431059"/>
      <w:bookmarkStart w:id="30" w:name="_Toc360431524"/>
      <w:bookmarkStart w:id="31" w:name="_Toc360431936"/>
      <w:bookmarkStart w:id="32" w:name="_Toc360433708"/>
      <w:bookmarkStart w:id="33" w:name="_Toc374866370"/>
      <w:bookmarkStart w:id="34" w:name="_Toc375126875"/>
      <w:bookmarkStart w:id="35" w:name="_Toc375126906"/>
      <w:bookmarkStart w:id="36" w:name="_Toc375126931"/>
      <w:bookmarkStart w:id="37" w:name="_Toc377373072"/>
      <w:bookmarkStart w:id="38" w:name="_Toc378468807"/>
      <w:bookmarkStart w:id="39" w:name="_Toc381264547"/>
      <w:bookmarkStart w:id="40" w:name="_Toc261431769"/>
      <w:r>
        <w:t>Required Functions</w:t>
      </w:r>
      <w:bookmarkEnd w:id="40"/>
    </w:p>
    <w:p w:rsidR="00787989" w:rsidRDefault="00F6266D" w:rsidP="00EF7931">
      <w:pPr>
        <w:pStyle w:val="Heading4"/>
      </w:pPr>
      <w:r>
        <w:t>Basic Workflow</w:t>
      </w:r>
    </w:p>
    <w:p w:rsidR="00A158FB" w:rsidRPr="00A158FB" w:rsidRDefault="00A158FB" w:rsidP="00A158FB">
      <w:pPr>
        <w:pStyle w:val="BodyText"/>
      </w:pPr>
    </w:p>
    <w:p w:rsidR="00AB378C" w:rsidRDefault="00F6266D" w:rsidP="00F6266D">
      <w:pPr>
        <w:pStyle w:val="BodyText"/>
        <w:ind w:left="360" w:firstLine="360"/>
      </w:pPr>
      <w:r>
        <w:t xml:space="preserve">From a user perspective, this is a very straight forward tool. </w:t>
      </w:r>
    </w:p>
    <w:p w:rsidR="00AB378C" w:rsidRDefault="00F6266D" w:rsidP="00F6266D">
      <w:pPr>
        <w:pStyle w:val="BodyText"/>
        <w:ind w:left="360" w:firstLine="360"/>
      </w:pPr>
      <w:r>
        <w:t xml:space="preserve">The </w:t>
      </w:r>
      <w:r w:rsidR="00AB378C">
        <w:t>workflow is a follows:</w:t>
      </w:r>
    </w:p>
    <w:p w:rsidR="00AB378C" w:rsidRDefault="00AB378C" w:rsidP="00AB378C">
      <w:pPr>
        <w:pStyle w:val="BodyText"/>
        <w:numPr>
          <w:ilvl w:val="0"/>
          <w:numId w:val="17"/>
        </w:numPr>
      </w:pPr>
      <w:r>
        <w:lastRenderedPageBreak/>
        <w:t xml:space="preserve">The </w:t>
      </w:r>
      <w:r w:rsidR="00F6266D">
        <w:t>user will select a source server</w:t>
      </w:r>
      <w:r>
        <w:t>.</w:t>
      </w:r>
    </w:p>
    <w:p w:rsidR="00AB378C" w:rsidRDefault="00AB378C" w:rsidP="00AB378C">
      <w:pPr>
        <w:pStyle w:val="BodyText"/>
        <w:numPr>
          <w:ilvl w:val="0"/>
          <w:numId w:val="17"/>
        </w:numPr>
      </w:pPr>
      <w:r>
        <w:t xml:space="preserve">The user will select </w:t>
      </w:r>
      <w:r w:rsidR="00F6266D">
        <w:t>destination server</w:t>
      </w:r>
      <w:r>
        <w:t>.</w:t>
      </w:r>
      <w:r w:rsidR="00F6266D">
        <w:t xml:space="preserve"> </w:t>
      </w:r>
    </w:p>
    <w:p w:rsidR="00AB378C" w:rsidRDefault="00AB378C" w:rsidP="00AB378C">
      <w:pPr>
        <w:pStyle w:val="BodyText"/>
        <w:numPr>
          <w:ilvl w:val="0"/>
          <w:numId w:val="17"/>
        </w:numPr>
      </w:pPr>
      <w:r>
        <w:t xml:space="preserve">The user </w:t>
      </w:r>
      <w:r w:rsidR="00F6266D">
        <w:t>click</w:t>
      </w:r>
      <w:r>
        <w:t>s</w:t>
      </w:r>
      <w:r w:rsidR="00F6266D">
        <w:t xml:space="preserve"> view Linked Servers.</w:t>
      </w:r>
      <w:r>
        <w:t xml:space="preserve"> A list of currently linked servers will be displayed.</w:t>
      </w:r>
    </w:p>
    <w:p w:rsidR="00400057" w:rsidRDefault="00F6266D" w:rsidP="00AB378C">
      <w:pPr>
        <w:pStyle w:val="BodyText"/>
        <w:numPr>
          <w:ilvl w:val="0"/>
          <w:numId w:val="17"/>
        </w:numPr>
      </w:pPr>
      <w:r>
        <w:t xml:space="preserve"> The user will</w:t>
      </w:r>
      <w:r w:rsidR="00982B2D">
        <w:t xml:space="preserve"> then select the Linked Servers</w:t>
      </w:r>
      <w:r>
        <w:t xml:space="preserve"> to be moved and click </w:t>
      </w:r>
      <w:r w:rsidR="00982B2D">
        <w:t>‘</w:t>
      </w:r>
      <w:r>
        <w:t>Move Linked Servers</w:t>
      </w:r>
      <w:r w:rsidR="00982B2D">
        <w:t>’</w:t>
      </w:r>
      <w:r>
        <w:t>.</w:t>
      </w:r>
    </w:p>
    <w:p w:rsidR="00B800A0" w:rsidRDefault="00B800A0" w:rsidP="00B800A0">
      <w:pPr>
        <w:pStyle w:val="BodyText"/>
      </w:pPr>
    </w:p>
    <w:p w:rsidR="00B800A0" w:rsidRDefault="00B800A0" w:rsidP="00B800A0">
      <w:pPr>
        <w:pStyle w:val="BodyText"/>
        <w:ind w:left="360"/>
      </w:pPr>
      <w:r>
        <w:t>If the user so desires, they can also view the properties of the Linked Server either double clicking the server or right clicking on the server and selected properties.</w:t>
      </w:r>
    </w:p>
    <w:p w:rsidR="00AB378C" w:rsidRDefault="00AB378C" w:rsidP="0035726E">
      <w:pPr>
        <w:pStyle w:val="BodyText"/>
        <w:ind w:left="360"/>
      </w:pPr>
    </w:p>
    <w:p w:rsidR="00817BA0" w:rsidRDefault="00F6266D" w:rsidP="0035726E">
      <w:pPr>
        <w:pStyle w:val="BodyText"/>
        <w:ind w:left="360"/>
      </w:pPr>
      <w:r>
        <w:t>This is tool is a copy only tool.  The Linked Servers will be duplicated from Instance A to Instance B.</w:t>
      </w:r>
    </w:p>
    <w:p w:rsidR="004F6036" w:rsidRDefault="004F6036" w:rsidP="0035726E">
      <w:pPr>
        <w:pStyle w:val="BodyText"/>
        <w:ind w:left="360"/>
      </w:pPr>
    </w:p>
    <w:p w:rsidR="00AA220A" w:rsidRDefault="00AA220A">
      <w:pPr>
        <w:pStyle w:val="Heading3"/>
      </w:pPr>
      <w:bookmarkStart w:id="41" w:name="_Toc261431770"/>
      <w:r>
        <w:t>Non-Supported Functions</w:t>
      </w:r>
      <w:bookmarkEnd w:id="27"/>
      <w:bookmarkEnd w:id="28"/>
      <w:bookmarkEnd w:id="29"/>
      <w:bookmarkEnd w:id="30"/>
      <w:bookmarkEnd w:id="31"/>
      <w:bookmarkEnd w:id="32"/>
      <w:bookmarkEnd w:id="33"/>
      <w:bookmarkEnd w:id="34"/>
      <w:bookmarkEnd w:id="35"/>
      <w:bookmarkEnd w:id="36"/>
      <w:bookmarkEnd w:id="37"/>
      <w:bookmarkEnd w:id="38"/>
      <w:bookmarkEnd w:id="39"/>
      <w:bookmarkEnd w:id="41"/>
    </w:p>
    <w:p w:rsidR="0005492A" w:rsidRDefault="00E706CB" w:rsidP="00F67A09">
      <w:pPr>
        <w:pStyle w:val="BodyText"/>
        <w:numPr>
          <w:ilvl w:val="0"/>
          <w:numId w:val="14"/>
        </w:numPr>
      </w:pPr>
      <w:bookmarkStart w:id="42" w:name="_Toc378468801"/>
      <w:bookmarkStart w:id="43" w:name="_Toc381264541"/>
      <w:bookmarkStart w:id="44" w:name="_Toc360430704"/>
      <w:bookmarkStart w:id="45" w:name="_Toc360430796"/>
      <w:bookmarkStart w:id="46" w:name="_Toc360431052"/>
      <w:bookmarkStart w:id="47" w:name="_Toc360431516"/>
      <w:bookmarkStart w:id="48" w:name="_Toc360431928"/>
      <w:bookmarkStart w:id="49" w:name="_Toc360433700"/>
      <w:bookmarkStart w:id="50" w:name="_Toc374866368"/>
      <w:bookmarkStart w:id="51" w:name="_Toc375126866"/>
      <w:bookmarkStart w:id="52" w:name="_Toc375126897"/>
      <w:bookmarkStart w:id="53" w:name="_Toc375126922"/>
      <w:bookmarkStart w:id="54" w:name="_Toc377373058"/>
      <w:r>
        <w:t xml:space="preserve">This </w:t>
      </w:r>
      <w:r w:rsidR="00F67A09">
        <w:t>tool will not allow the user to modify the settings for a linked server.  This tool will only move them.</w:t>
      </w:r>
    </w:p>
    <w:p w:rsidR="00023A9D" w:rsidRDefault="00023A9D" w:rsidP="00023A9D">
      <w:pPr>
        <w:pStyle w:val="BodyText"/>
      </w:pPr>
    </w:p>
    <w:p w:rsidR="00A158FB" w:rsidRDefault="00A158FB" w:rsidP="00E706CB">
      <w:pPr>
        <w:pStyle w:val="BodyText"/>
        <w:ind w:left="720"/>
      </w:pPr>
    </w:p>
    <w:p w:rsidR="00E961F2" w:rsidRDefault="00E961F2" w:rsidP="00E706CB">
      <w:pPr>
        <w:pStyle w:val="BodyText"/>
        <w:ind w:left="720"/>
      </w:pPr>
    </w:p>
    <w:p w:rsidR="009670DE" w:rsidRDefault="009670DE" w:rsidP="00FD3ED1">
      <w:pPr>
        <w:pStyle w:val="Heading2"/>
      </w:pPr>
      <w:bookmarkStart w:id="55" w:name="_Toc261431771"/>
      <w:r>
        <w:t xml:space="preserve">Open </w:t>
      </w:r>
      <w:r w:rsidR="003663FA">
        <w:t>Questions</w:t>
      </w:r>
      <w:bookmarkEnd w:id="55"/>
    </w:p>
    <w:p w:rsidR="00A158FB" w:rsidRDefault="00F6266D" w:rsidP="00FF19C7">
      <w:pPr>
        <w:pStyle w:val="BodyText"/>
        <w:numPr>
          <w:ilvl w:val="0"/>
          <w:numId w:val="13"/>
        </w:numPr>
      </w:pPr>
      <w:r>
        <w:t>Should this tool allowing copying and moving or just copying?</w:t>
      </w:r>
    </w:p>
    <w:p w:rsidR="003663FA" w:rsidRDefault="003663FA" w:rsidP="00F6266D">
      <w:pPr>
        <w:pStyle w:val="BodyText"/>
        <w:ind w:left="1440"/>
      </w:pPr>
    </w:p>
    <w:p w:rsidR="00AA220A" w:rsidRDefault="00AA220A">
      <w:pPr>
        <w:pStyle w:val="Heading1"/>
      </w:pPr>
      <w:bookmarkStart w:id="56" w:name="_Toc261431772"/>
      <w:r>
        <w:lastRenderedPageBreak/>
        <w:t>Functional Design</w:t>
      </w:r>
      <w:bookmarkEnd w:id="56"/>
    </w:p>
    <w:p w:rsidR="00AA220A" w:rsidRDefault="0099310F" w:rsidP="009559A3">
      <w:pPr>
        <w:pStyle w:val="Heading2"/>
      </w:pPr>
      <w:bookmarkStart w:id="57" w:name="_Toc261431773"/>
      <w:r>
        <w:t>User</w:t>
      </w:r>
      <w:r w:rsidR="00AA220A">
        <w:t xml:space="preserve"> Interfaces</w:t>
      </w:r>
      <w:bookmarkEnd w:id="57"/>
    </w:p>
    <w:p w:rsidR="0002680A" w:rsidRDefault="0035332D">
      <w:pPr>
        <w:pStyle w:val="BodyText"/>
      </w:pPr>
      <w:r>
        <w:rPr>
          <w:noProof/>
        </w:rPr>
        <w:drawing>
          <wp:inline distT="0" distB="0" distL="0" distR="0">
            <wp:extent cx="5943600" cy="3524361"/>
            <wp:effectExtent l="19050" t="0" r="0" b="0"/>
            <wp:docPr id="2" name="Picture 1" descr="C:\Documents and Settings\rwilkinson\Local Settings\Temporary Internet Files\Content.Word\Linked Serv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wilkinson\Local Settings\Temporary Internet Files\Content.Word\Linked Servers2.png"/>
                    <pic:cNvPicPr>
                      <a:picLocks noChangeAspect="1" noChangeArrowheads="1"/>
                    </pic:cNvPicPr>
                  </pic:nvPicPr>
                  <pic:blipFill>
                    <a:blip r:embed="rId14" cstate="print"/>
                    <a:srcRect/>
                    <a:stretch>
                      <a:fillRect/>
                    </a:stretch>
                  </pic:blipFill>
                  <pic:spPr bwMode="auto">
                    <a:xfrm>
                      <a:off x="0" y="0"/>
                      <a:ext cx="5943600" cy="3524361"/>
                    </a:xfrm>
                    <a:prstGeom prst="rect">
                      <a:avLst/>
                    </a:prstGeom>
                    <a:noFill/>
                    <a:ln w="9525">
                      <a:noFill/>
                      <a:miter lim="800000"/>
                      <a:headEnd/>
                      <a:tailEnd/>
                    </a:ln>
                  </pic:spPr>
                </pic:pic>
              </a:graphicData>
            </a:graphic>
          </wp:inline>
        </w:drawing>
      </w:r>
    </w:p>
    <w:p w:rsidR="00B23C16" w:rsidRDefault="00B23C16">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AB0974" w:rsidRDefault="00AB0974">
      <w:pPr>
        <w:pStyle w:val="BodyText"/>
      </w:pPr>
    </w:p>
    <w:p w:rsidR="00B23C16" w:rsidRDefault="0024209C">
      <w:pPr>
        <w:pStyle w:val="BodyText"/>
      </w:pPr>
      <w:r>
        <w:lastRenderedPageBreak/>
        <w:t>Linked Server Properties dialog.</w:t>
      </w:r>
      <w:r w:rsidR="00AB0974">
        <w:t>.</w:t>
      </w:r>
    </w:p>
    <w:p w:rsidR="00AB0974" w:rsidRDefault="00C74FB4">
      <w:pPr>
        <w:pStyle w:val="BodyText"/>
      </w:pPr>
      <w:r>
        <w:rPr>
          <w:noProof/>
        </w:rPr>
        <w:drawing>
          <wp:inline distT="0" distB="0" distL="0" distR="0">
            <wp:extent cx="4746625" cy="7410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746625" cy="7410450"/>
                    </a:xfrm>
                    <a:prstGeom prst="rect">
                      <a:avLst/>
                    </a:prstGeom>
                    <a:noFill/>
                    <a:ln w="9525">
                      <a:noFill/>
                      <a:miter lim="800000"/>
                      <a:headEnd/>
                      <a:tailEnd/>
                    </a:ln>
                  </pic:spPr>
                </pic:pic>
              </a:graphicData>
            </a:graphic>
          </wp:inline>
        </w:drawing>
      </w:r>
    </w:p>
    <w:p w:rsidR="009559A3" w:rsidRDefault="0099310F" w:rsidP="0099310F">
      <w:pPr>
        <w:pStyle w:val="Heading2"/>
      </w:pPr>
      <w:bookmarkStart w:id="58" w:name="_Toc261431774"/>
      <w:r>
        <w:lastRenderedPageBreak/>
        <w:t>Installation and Upgrade</w:t>
      </w:r>
      <w:bookmarkStart w:id="59" w:name="_Toc375126867"/>
      <w:bookmarkStart w:id="60" w:name="_Toc375126898"/>
      <w:bookmarkStart w:id="61" w:name="_Toc375126923"/>
      <w:bookmarkStart w:id="62" w:name="_Toc377373059"/>
      <w:bookmarkEnd w:id="58"/>
    </w:p>
    <w:p w:rsidR="009559A3" w:rsidRDefault="00FD3ED1" w:rsidP="00FD3ED1">
      <w:pPr>
        <w:pStyle w:val="BodyText"/>
        <w:ind w:left="720"/>
      </w:pPr>
      <w:r>
        <w:t>None</w:t>
      </w:r>
    </w:p>
    <w:p w:rsidR="00B23C16" w:rsidRDefault="00B23C16" w:rsidP="00FD3ED1">
      <w:pPr>
        <w:pStyle w:val="BodyText"/>
        <w:ind w:left="720"/>
      </w:pPr>
    </w:p>
    <w:p w:rsidR="004660A4" w:rsidRPr="009559A3" w:rsidRDefault="004660A4" w:rsidP="00FD3ED1">
      <w:pPr>
        <w:pStyle w:val="BodyText"/>
        <w:ind w:left="720"/>
      </w:pPr>
    </w:p>
    <w:p w:rsidR="00AA220A" w:rsidRDefault="00AA220A">
      <w:pPr>
        <w:pStyle w:val="Heading2"/>
      </w:pPr>
      <w:bookmarkStart w:id="63" w:name="_Toc261431775"/>
      <w:bookmarkEnd w:id="42"/>
      <w:bookmarkEnd w:id="43"/>
      <w:bookmarkEnd w:id="44"/>
      <w:bookmarkEnd w:id="45"/>
      <w:bookmarkEnd w:id="46"/>
      <w:bookmarkEnd w:id="47"/>
      <w:bookmarkEnd w:id="48"/>
      <w:bookmarkEnd w:id="49"/>
      <w:bookmarkEnd w:id="50"/>
      <w:bookmarkEnd w:id="51"/>
      <w:bookmarkEnd w:id="52"/>
      <w:bookmarkEnd w:id="53"/>
      <w:bookmarkEnd w:id="54"/>
      <w:bookmarkEnd w:id="59"/>
      <w:bookmarkEnd w:id="60"/>
      <w:bookmarkEnd w:id="61"/>
      <w:bookmarkEnd w:id="62"/>
      <w:r>
        <w:t>Permissions and other Required Configuration</w:t>
      </w:r>
      <w:bookmarkEnd w:id="63"/>
      <w:r>
        <w:rPr>
          <w:rStyle w:val="CommentReference"/>
          <w:rFonts w:ascii="Times New Roman" w:hAnsi="Times New Roman"/>
          <w:b w:val="0"/>
          <w:vanish/>
        </w:rPr>
        <w:t xml:space="preserve"> </w:t>
      </w:r>
    </w:p>
    <w:p w:rsidR="004660A4" w:rsidRDefault="00020FD5" w:rsidP="00FD3ED1">
      <w:pPr>
        <w:pStyle w:val="BodyText"/>
        <w:ind w:left="720"/>
      </w:pPr>
      <w:r>
        <w:t>The user most have access to create Linked Servers on the destination server.</w:t>
      </w:r>
    </w:p>
    <w:p w:rsidR="00B23C16" w:rsidRDefault="00B23C16" w:rsidP="00FD3ED1">
      <w:pPr>
        <w:pStyle w:val="BodyText"/>
        <w:ind w:left="720"/>
      </w:pPr>
    </w:p>
    <w:p w:rsidR="00B23C16" w:rsidRDefault="00B23C16" w:rsidP="00FD3ED1">
      <w:pPr>
        <w:pStyle w:val="BodyText"/>
        <w:ind w:left="720"/>
      </w:pPr>
    </w:p>
    <w:p w:rsidR="00AA220A" w:rsidRDefault="00AA220A">
      <w:pPr>
        <w:pStyle w:val="Heading2"/>
      </w:pPr>
      <w:bookmarkStart w:id="64" w:name="_Toc261431776"/>
      <w:r>
        <w:t>Licensing Issues</w:t>
      </w:r>
      <w:bookmarkEnd w:id="64"/>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2"/>
      </w:pPr>
      <w:bookmarkStart w:id="65" w:name="_Toc261431777"/>
      <w:r>
        <w:t>Dependencies</w:t>
      </w:r>
      <w:bookmarkEnd w:id="65"/>
    </w:p>
    <w:p w:rsidR="004660A4" w:rsidRDefault="00981681" w:rsidP="00981681">
      <w:pPr>
        <w:pStyle w:val="BodyText"/>
        <w:ind w:left="720"/>
      </w:pPr>
      <w:r>
        <w:t>None</w:t>
      </w:r>
    </w:p>
    <w:p w:rsidR="00981681" w:rsidRPr="004660A4" w:rsidRDefault="00981681" w:rsidP="00981681">
      <w:pPr>
        <w:pStyle w:val="BodyText"/>
        <w:ind w:left="720"/>
      </w:pPr>
    </w:p>
    <w:p w:rsidR="00AA220A" w:rsidRDefault="00AA220A">
      <w:pPr>
        <w:pStyle w:val="Heading3"/>
      </w:pPr>
      <w:bookmarkStart w:id="66" w:name="_Toc261431778"/>
      <w:r>
        <w:t xml:space="preserve">Dependencies on </w:t>
      </w:r>
      <w:r w:rsidR="009670DE">
        <w:t>Idera Sof</w:t>
      </w:r>
      <w:r>
        <w:t>tware</w:t>
      </w:r>
      <w:bookmarkEnd w:id="66"/>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3"/>
      </w:pPr>
      <w:bookmarkStart w:id="67" w:name="_Toc261431779"/>
      <w:r>
        <w:t>Third-Party Software Required on the Customer Machine</w:t>
      </w:r>
      <w:bookmarkEnd w:id="67"/>
    </w:p>
    <w:p w:rsidR="00AA220A" w:rsidRDefault="00AB00BF" w:rsidP="00FD3ED1">
      <w:pPr>
        <w:ind w:left="720"/>
      </w:pPr>
      <w:r>
        <w:t>This tool will use Devcomponents Dotnetbar</w:t>
      </w:r>
      <w:r w:rsidR="00A05EE8">
        <w:t>.</w:t>
      </w:r>
    </w:p>
    <w:p w:rsidR="00981681" w:rsidRDefault="00981681" w:rsidP="00981681"/>
    <w:p w:rsidR="00AA220A" w:rsidRDefault="00AA220A">
      <w:pPr>
        <w:pStyle w:val="Heading3"/>
      </w:pPr>
      <w:bookmarkStart w:id="68" w:name="_Toc261431780"/>
      <w:r>
        <w:t>Third-Party Software Required Internally</w:t>
      </w:r>
      <w:bookmarkEnd w:id="68"/>
    </w:p>
    <w:p w:rsidR="00AA220A" w:rsidRDefault="0016404D" w:rsidP="00FD3ED1">
      <w:pPr>
        <w:ind w:firstLine="720"/>
      </w:pPr>
      <w:r>
        <w:t>None</w:t>
      </w:r>
    </w:p>
    <w:p w:rsidR="00AA220A" w:rsidRDefault="00AA220A">
      <w:pPr>
        <w:pStyle w:val="BodyText"/>
      </w:pPr>
    </w:p>
    <w:p w:rsidR="00ED5423" w:rsidRDefault="00ED5423">
      <w:pPr>
        <w:pStyle w:val="BodyText"/>
      </w:pPr>
    </w:p>
    <w:p w:rsidR="00ED5423" w:rsidRDefault="00ED5423">
      <w:pPr>
        <w:pStyle w:val="BodyText"/>
      </w:pPr>
    </w:p>
    <w:p w:rsidR="00AA220A" w:rsidRDefault="00AA220A">
      <w:pPr>
        <w:pStyle w:val="Heading1"/>
      </w:pPr>
      <w:bookmarkStart w:id="69" w:name="_Toc261431781"/>
      <w:r>
        <w:lastRenderedPageBreak/>
        <w:t>Internal Design</w:t>
      </w:r>
      <w:bookmarkEnd w:id="69"/>
      <w:r>
        <w:rPr>
          <w:rStyle w:val="CommentReference"/>
          <w:rFonts w:ascii="Times New Roman" w:hAnsi="Times New Roman"/>
          <w:b w:val="0"/>
          <w:i w:val="0"/>
          <w:vanish/>
        </w:rPr>
        <w:t xml:space="preserve"> </w:t>
      </w:r>
    </w:p>
    <w:p w:rsidR="00AA220A" w:rsidRDefault="00AA220A">
      <w:pPr>
        <w:pStyle w:val="Heading2"/>
      </w:pPr>
      <w:bookmarkStart w:id="70" w:name="_Toc261431782"/>
      <w:r>
        <w:t>Architecture</w:t>
      </w:r>
      <w:bookmarkEnd w:id="70"/>
    </w:p>
    <w:p w:rsidR="0099310F" w:rsidRDefault="0099310F" w:rsidP="0099310F">
      <w:pPr>
        <w:pStyle w:val="BodyText"/>
      </w:pPr>
      <w:r>
        <w:t>An overview of the architecture behind this feature – how it works, components, communication between components etc</w:t>
      </w:r>
    </w:p>
    <w:p w:rsidR="008F14B7" w:rsidRDefault="008F14B7" w:rsidP="0099310F">
      <w:pPr>
        <w:pStyle w:val="BodyText"/>
      </w:pPr>
    </w:p>
    <w:p w:rsidR="0043210A" w:rsidRDefault="0043210A" w:rsidP="0099310F">
      <w:pPr>
        <w:pStyle w:val="BodyText"/>
      </w:pPr>
      <w:r>
        <w:t>The list of Linked Server:</w:t>
      </w:r>
    </w:p>
    <w:p w:rsidR="0043210A" w:rsidRDefault="0043210A" w:rsidP="0099310F">
      <w:pPr>
        <w:pStyle w:val="BodyText"/>
      </w:pPr>
      <w:r>
        <w:tab/>
        <w:t>SQL Server 2000</w:t>
      </w:r>
    </w:p>
    <w:p w:rsidR="0043210A" w:rsidRDefault="0043210A" w:rsidP="0099310F">
      <w:pPr>
        <w:pStyle w:val="BodyText"/>
      </w:pPr>
      <w:r>
        <w:tab/>
      </w:r>
      <w:r>
        <w:tab/>
        <w:t>sysservers where isremote = 1</w:t>
      </w:r>
    </w:p>
    <w:p w:rsidR="0043210A" w:rsidRDefault="0043210A" w:rsidP="0099310F">
      <w:pPr>
        <w:pStyle w:val="BodyText"/>
      </w:pPr>
      <w:r>
        <w:tab/>
        <w:t>SQL Server 2005/2008</w:t>
      </w:r>
    </w:p>
    <w:p w:rsidR="0043210A" w:rsidRDefault="0043210A" w:rsidP="0099310F">
      <w:pPr>
        <w:pStyle w:val="BodyText"/>
      </w:pPr>
      <w:r>
        <w:tab/>
      </w:r>
      <w:r>
        <w:tab/>
        <w:t>sys.servers where is_linked=1</w:t>
      </w:r>
    </w:p>
    <w:p w:rsidR="0043210A" w:rsidRDefault="0043210A" w:rsidP="0099310F">
      <w:pPr>
        <w:pStyle w:val="BodyText"/>
      </w:pPr>
    </w:p>
    <w:p w:rsidR="0043210A" w:rsidRDefault="0043210A" w:rsidP="0099310F">
      <w:pPr>
        <w:pStyle w:val="BodyText"/>
      </w:pPr>
      <w:r>
        <w:t>The list of Linked logins:</w:t>
      </w:r>
    </w:p>
    <w:p w:rsidR="0043210A" w:rsidRDefault="0043210A" w:rsidP="0099310F">
      <w:pPr>
        <w:pStyle w:val="BodyText"/>
      </w:pPr>
      <w:r>
        <w:tab/>
        <w:t>SQL Server 2000</w:t>
      </w:r>
    </w:p>
    <w:p w:rsidR="0043210A" w:rsidRDefault="0043210A" w:rsidP="0099310F">
      <w:pPr>
        <w:pStyle w:val="BodyText"/>
      </w:pPr>
      <w:r>
        <w:tab/>
      </w:r>
      <w:r>
        <w:tab/>
        <w:t>sysoledbusers where rmtsrvid = srvid from sysservers</w:t>
      </w:r>
    </w:p>
    <w:p w:rsidR="0043210A" w:rsidRDefault="0043210A" w:rsidP="0099310F">
      <w:pPr>
        <w:pStyle w:val="BodyText"/>
      </w:pPr>
      <w:r>
        <w:tab/>
        <w:t>SQL Server 2005/2008</w:t>
      </w:r>
    </w:p>
    <w:p w:rsidR="0043210A" w:rsidRDefault="0043210A" w:rsidP="0099310F">
      <w:pPr>
        <w:pStyle w:val="BodyText"/>
      </w:pPr>
      <w:r>
        <w:tab/>
      </w:r>
      <w:r>
        <w:tab/>
        <w:t>sys.linked_logins where server_id = server_id from sys.servers</w:t>
      </w:r>
    </w:p>
    <w:p w:rsidR="0043210A" w:rsidRDefault="0043210A" w:rsidP="0099310F">
      <w:pPr>
        <w:pStyle w:val="BodyText"/>
      </w:pPr>
    </w:p>
    <w:p w:rsidR="0043210A" w:rsidRDefault="0043210A" w:rsidP="0099310F">
      <w:pPr>
        <w:pStyle w:val="BodyText"/>
      </w:pPr>
      <w:r>
        <w:t>The login information (username/password):</w:t>
      </w:r>
    </w:p>
    <w:p w:rsidR="0043210A" w:rsidRDefault="0043210A" w:rsidP="0099310F">
      <w:pPr>
        <w:pStyle w:val="BodyText"/>
      </w:pPr>
      <w:r>
        <w:tab/>
        <w:t>SQL Server 2000</w:t>
      </w:r>
    </w:p>
    <w:p w:rsidR="0043210A" w:rsidRDefault="0043210A" w:rsidP="0099310F">
      <w:pPr>
        <w:pStyle w:val="BodyText"/>
      </w:pPr>
      <w:r>
        <w:tab/>
      </w:r>
      <w:r>
        <w:tab/>
        <w:t xml:space="preserve">sysxlogins where srvid = </w:t>
      </w:r>
      <w:r w:rsidR="00685E05">
        <w:t>srvid from sysoledbusers</w:t>
      </w:r>
    </w:p>
    <w:p w:rsidR="00685E05" w:rsidRDefault="00685E05" w:rsidP="0099310F">
      <w:pPr>
        <w:pStyle w:val="BodyText"/>
      </w:pPr>
      <w:r>
        <w:tab/>
        <w:t>SQL Server 2005</w:t>
      </w:r>
      <w:r w:rsidR="00181ECE">
        <w:t>/2008</w:t>
      </w:r>
    </w:p>
    <w:p w:rsidR="00AB378C" w:rsidRDefault="00685E05" w:rsidP="00685E05">
      <w:pPr>
        <w:pStyle w:val="BodyText"/>
      </w:pPr>
      <w:r>
        <w:tab/>
      </w:r>
      <w:r>
        <w:tab/>
        <w:t>syslogins where name = remote_name from sys.linked_logins</w:t>
      </w:r>
    </w:p>
    <w:p w:rsidR="00AB378C" w:rsidRDefault="00AB378C" w:rsidP="00AB378C">
      <w:pPr>
        <w:pStyle w:val="BodyText"/>
      </w:pPr>
    </w:p>
    <w:p w:rsidR="00AB378C" w:rsidRDefault="00AC20B8" w:rsidP="00AB378C">
      <w:pPr>
        <w:pStyle w:val="BodyText"/>
      </w:pPr>
      <w:r>
        <w:t>sp_addlinkedserver</w:t>
      </w:r>
      <w:r w:rsidR="00CE6050">
        <w:t xml:space="preserve"> – to add a linked server (2000/2005/2008)</w:t>
      </w:r>
    </w:p>
    <w:p w:rsidR="00AC20B8" w:rsidRDefault="00AC20B8" w:rsidP="00AB378C">
      <w:pPr>
        <w:pStyle w:val="BodyText"/>
      </w:pPr>
      <w:r>
        <w:t>sp_addlinkedsrvlogin</w:t>
      </w:r>
      <w:r w:rsidR="00CE6050">
        <w:t xml:space="preserve"> – add a linked server login (2000/2005/2008)</w:t>
      </w:r>
    </w:p>
    <w:p w:rsidR="00AC20B8" w:rsidRDefault="00AC20B8" w:rsidP="00AB378C">
      <w:pPr>
        <w:pStyle w:val="BodyText"/>
      </w:pPr>
      <w:r>
        <w:t>sp_serveroption</w:t>
      </w:r>
      <w:r w:rsidR="00CE6050">
        <w:t xml:space="preserve"> – sets the linked server options (2000/2005/2008)</w:t>
      </w:r>
    </w:p>
    <w:p w:rsidR="00AC20B8" w:rsidRDefault="00AC20B8" w:rsidP="00AB378C">
      <w:pPr>
        <w:pStyle w:val="BodyText"/>
      </w:pPr>
    </w:p>
    <w:p w:rsidR="00AA220A" w:rsidRDefault="00AA220A">
      <w:pPr>
        <w:pStyle w:val="Heading2"/>
      </w:pPr>
      <w:bookmarkStart w:id="71" w:name="_Toc261431783"/>
      <w:r>
        <w:t>Installation</w:t>
      </w:r>
      <w:r w:rsidR="009670DE">
        <w:t xml:space="preserve"> Issues</w:t>
      </w:r>
      <w:bookmarkEnd w:id="71"/>
    </w:p>
    <w:p w:rsidR="0099310F" w:rsidRDefault="0003219C" w:rsidP="0003219C">
      <w:pPr>
        <w:pStyle w:val="BodyText"/>
        <w:ind w:firstLine="720"/>
      </w:pPr>
      <w:r>
        <w:t>None.</w:t>
      </w:r>
    </w:p>
    <w:p w:rsidR="00AB00BF" w:rsidRDefault="00AB00BF" w:rsidP="0003219C">
      <w:pPr>
        <w:pStyle w:val="BodyText"/>
        <w:ind w:firstLine="720"/>
      </w:pPr>
    </w:p>
    <w:p w:rsidR="00AB00BF" w:rsidRDefault="00AB00BF" w:rsidP="0003219C">
      <w:pPr>
        <w:pStyle w:val="BodyText"/>
        <w:ind w:firstLine="720"/>
      </w:pPr>
    </w:p>
    <w:p w:rsidR="00AB00BF" w:rsidRDefault="00AB00BF" w:rsidP="0003219C">
      <w:pPr>
        <w:pStyle w:val="BodyText"/>
        <w:ind w:firstLine="720"/>
      </w:pPr>
    </w:p>
    <w:p w:rsidR="00AA220A" w:rsidRDefault="00AA220A">
      <w:pPr>
        <w:pStyle w:val="Heading2"/>
      </w:pPr>
      <w:bookmarkStart w:id="72" w:name="_Toc360430713"/>
      <w:bookmarkStart w:id="73" w:name="_Toc360430805"/>
      <w:bookmarkStart w:id="74" w:name="_Toc360431061"/>
      <w:bookmarkStart w:id="75" w:name="_Toc360431526"/>
      <w:bookmarkStart w:id="76" w:name="_Toc360431938"/>
      <w:bookmarkStart w:id="77" w:name="_Toc360433710"/>
      <w:bookmarkStart w:id="78" w:name="_Toc374866372"/>
      <w:bookmarkStart w:id="79" w:name="_Toc375126877"/>
      <w:bookmarkStart w:id="80" w:name="_Toc375126908"/>
      <w:bookmarkStart w:id="81" w:name="_Toc375126933"/>
      <w:bookmarkStart w:id="82" w:name="_Toc377373074"/>
      <w:bookmarkStart w:id="83" w:name="_Toc378468809"/>
      <w:bookmarkStart w:id="84" w:name="_Toc381264549"/>
      <w:bookmarkStart w:id="85" w:name="_Toc261431784"/>
      <w:r>
        <w:lastRenderedPageBreak/>
        <w:t>Schedule</w:t>
      </w:r>
      <w:bookmarkEnd w:id="85"/>
    </w:p>
    <w:p w:rsidR="00AA220A" w:rsidRDefault="00AA220A">
      <w:pPr>
        <w:pStyle w:val="Heading3"/>
      </w:pPr>
      <w:bookmarkStart w:id="86" w:name="_Toc261431785"/>
      <w:r>
        <w:t>Work Breakdown and Sizings</w:t>
      </w:r>
      <w:bookmarkEnd w:id="86"/>
    </w:p>
    <w:p w:rsidR="00B26068" w:rsidRPr="00B26068" w:rsidRDefault="00B26068" w:rsidP="00B260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r w:rsidR="00170B12">
              <w:t xml:space="preserve"> (Days)</w:t>
            </w:r>
          </w:p>
        </w:tc>
      </w:tr>
      <w:tr w:rsidR="009559A3">
        <w:tc>
          <w:tcPr>
            <w:tcW w:w="6721" w:type="dxa"/>
          </w:tcPr>
          <w:p w:rsidR="009559A3" w:rsidRDefault="000D68EC" w:rsidP="00AA220A">
            <w:pPr>
              <w:pStyle w:val="BodyText"/>
            </w:pPr>
            <w:r>
              <w:t>User Interface</w:t>
            </w:r>
          </w:p>
        </w:tc>
        <w:tc>
          <w:tcPr>
            <w:tcW w:w="1386" w:type="dxa"/>
          </w:tcPr>
          <w:p w:rsidR="009559A3" w:rsidRDefault="00170B12" w:rsidP="00AA220A">
            <w:pPr>
              <w:pStyle w:val="BodyText"/>
            </w:pPr>
            <w:r>
              <w:t>Robert</w:t>
            </w:r>
          </w:p>
        </w:tc>
        <w:tc>
          <w:tcPr>
            <w:tcW w:w="1469" w:type="dxa"/>
          </w:tcPr>
          <w:p w:rsidR="009559A3" w:rsidRDefault="00107545" w:rsidP="00AA220A">
            <w:pPr>
              <w:pStyle w:val="BodyText"/>
            </w:pPr>
            <w:r>
              <w:t>5</w:t>
            </w:r>
          </w:p>
        </w:tc>
      </w:tr>
      <w:tr w:rsidR="009559A3">
        <w:tc>
          <w:tcPr>
            <w:tcW w:w="6721" w:type="dxa"/>
          </w:tcPr>
          <w:p w:rsidR="009559A3" w:rsidRDefault="00C74FB4" w:rsidP="00AA220A">
            <w:pPr>
              <w:pStyle w:val="BodyText"/>
            </w:pPr>
            <w:r>
              <w:t>Implementing the core functionality</w:t>
            </w:r>
          </w:p>
        </w:tc>
        <w:tc>
          <w:tcPr>
            <w:tcW w:w="1386" w:type="dxa"/>
          </w:tcPr>
          <w:p w:rsidR="009559A3" w:rsidRDefault="00170B12" w:rsidP="00AA220A">
            <w:pPr>
              <w:pStyle w:val="BodyText"/>
            </w:pPr>
            <w:r>
              <w:t>Robert</w:t>
            </w:r>
          </w:p>
        </w:tc>
        <w:tc>
          <w:tcPr>
            <w:tcW w:w="1469" w:type="dxa"/>
          </w:tcPr>
          <w:p w:rsidR="009559A3" w:rsidRDefault="00C74FB4" w:rsidP="00107545">
            <w:pPr>
              <w:pStyle w:val="BodyText"/>
            </w:pPr>
            <w:r>
              <w:t>5</w:t>
            </w:r>
          </w:p>
        </w:tc>
      </w:tr>
      <w:tr w:rsidR="00B26068">
        <w:tc>
          <w:tcPr>
            <w:tcW w:w="6721" w:type="dxa"/>
          </w:tcPr>
          <w:p w:rsidR="00B26068" w:rsidRDefault="00C74FB4" w:rsidP="00C74FB4">
            <w:pPr>
              <w:pStyle w:val="BodyText"/>
            </w:pPr>
            <w:r>
              <w:t>Integration into the launchpad</w:t>
            </w:r>
            <w:r w:rsidR="00107545">
              <w:t xml:space="preserve"> and testing</w:t>
            </w:r>
          </w:p>
        </w:tc>
        <w:tc>
          <w:tcPr>
            <w:tcW w:w="1386" w:type="dxa"/>
          </w:tcPr>
          <w:p w:rsidR="00B26068" w:rsidRDefault="00B26068" w:rsidP="00AA220A">
            <w:pPr>
              <w:pStyle w:val="BodyText"/>
            </w:pPr>
            <w:r>
              <w:t>Robert</w:t>
            </w:r>
          </w:p>
        </w:tc>
        <w:tc>
          <w:tcPr>
            <w:tcW w:w="1469" w:type="dxa"/>
          </w:tcPr>
          <w:p w:rsidR="00B26068" w:rsidRDefault="00107545" w:rsidP="00AA220A">
            <w:pPr>
              <w:pStyle w:val="BodyText"/>
            </w:pPr>
            <w:r>
              <w:t>5</w:t>
            </w:r>
          </w:p>
        </w:tc>
      </w:tr>
      <w:tr w:rsidR="009559A3">
        <w:tc>
          <w:tcPr>
            <w:tcW w:w="6721" w:type="dxa"/>
          </w:tcPr>
          <w:p w:rsidR="009559A3" w:rsidRDefault="009559A3" w:rsidP="00AA220A">
            <w:pPr>
              <w:pStyle w:val="BodyText"/>
              <w:rPr>
                <w:b/>
                <w:bCs/>
                <w:sz w:val="24"/>
              </w:rPr>
            </w:pPr>
            <w:r>
              <w:rPr>
                <w:b/>
                <w:bCs/>
                <w:sz w:val="24"/>
              </w:rPr>
              <w:t>Total</w:t>
            </w:r>
          </w:p>
        </w:tc>
        <w:tc>
          <w:tcPr>
            <w:tcW w:w="1386" w:type="dxa"/>
          </w:tcPr>
          <w:p w:rsidR="009559A3" w:rsidRDefault="009559A3" w:rsidP="00AA220A">
            <w:pPr>
              <w:pStyle w:val="BodyText"/>
              <w:rPr>
                <w:b/>
                <w:bCs/>
                <w:sz w:val="24"/>
              </w:rPr>
            </w:pPr>
          </w:p>
        </w:tc>
        <w:tc>
          <w:tcPr>
            <w:tcW w:w="1469" w:type="dxa"/>
          </w:tcPr>
          <w:p w:rsidR="009559A3" w:rsidRDefault="00C74FB4" w:rsidP="00AA220A">
            <w:pPr>
              <w:pStyle w:val="BodyText"/>
              <w:rPr>
                <w:b/>
                <w:bCs/>
                <w:sz w:val="24"/>
              </w:rPr>
            </w:pPr>
            <w:r>
              <w:rPr>
                <w:b/>
                <w:bCs/>
                <w:sz w:val="24"/>
              </w:rPr>
              <w:t>15</w:t>
            </w:r>
          </w:p>
        </w:tc>
      </w:tr>
    </w:tbl>
    <w:p w:rsidR="00AA220A" w:rsidRDefault="00AA220A">
      <w:pPr>
        <w:pStyle w:val="BodyText"/>
      </w:pPr>
    </w:p>
    <w:p w:rsidR="00AA220A" w:rsidRDefault="00AA220A">
      <w:pPr>
        <w:pStyle w:val="Heading3"/>
      </w:pPr>
      <w:bookmarkStart w:id="87" w:name="_Toc261431786"/>
      <w:r>
        <w:t>Areas of Risk</w:t>
      </w:r>
      <w:bookmarkEnd w:id="72"/>
      <w:bookmarkEnd w:id="73"/>
      <w:bookmarkEnd w:id="74"/>
      <w:bookmarkEnd w:id="75"/>
      <w:bookmarkEnd w:id="76"/>
      <w:bookmarkEnd w:id="77"/>
      <w:bookmarkEnd w:id="78"/>
      <w:bookmarkEnd w:id="79"/>
      <w:bookmarkEnd w:id="80"/>
      <w:bookmarkEnd w:id="81"/>
      <w:bookmarkEnd w:id="82"/>
      <w:bookmarkEnd w:id="83"/>
      <w:bookmarkEnd w:id="84"/>
      <w:bookmarkEnd w:id="87"/>
    </w:p>
    <w:p w:rsidR="009559A3" w:rsidRDefault="00197846" w:rsidP="00197846">
      <w:pPr>
        <w:pStyle w:val="CommentText"/>
        <w:ind w:firstLine="720"/>
      </w:pPr>
      <w:bookmarkStart w:id="88" w:name="_Toc377373075"/>
      <w:r>
        <w:t>None</w:t>
      </w:r>
    </w:p>
    <w:p w:rsidR="0099310F" w:rsidRDefault="0099310F" w:rsidP="009559A3">
      <w:pPr>
        <w:pStyle w:val="CommentText"/>
      </w:pPr>
    </w:p>
    <w:p w:rsidR="0099310F" w:rsidRDefault="0099310F" w:rsidP="009559A3">
      <w:pPr>
        <w:pStyle w:val="CommentText"/>
      </w:pPr>
    </w:p>
    <w:p w:rsidR="00AA220A" w:rsidRDefault="00AA220A">
      <w:pPr>
        <w:pStyle w:val="BodyText"/>
      </w:pPr>
    </w:p>
    <w:p w:rsidR="009670DE" w:rsidRDefault="00AA220A" w:rsidP="00BA04BA">
      <w:pPr>
        <w:pStyle w:val="Heading1"/>
      </w:pPr>
      <w:bookmarkStart w:id="89" w:name="_Toc261431787"/>
      <w:bookmarkEnd w:id="88"/>
      <w:r>
        <w:t>Quality Assurance Considerations</w:t>
      </w:r>
      <w:bookmarkEnd w:id="89"/>
      <w:r>
        <w:rPr>
          <w:rStyle w:val="CommentReference"/>
        </w:rPr>
        <w:t xml:space="preserve"> </w:t>
      </w:r>
    </w:p>
    <w:p w:rsidR="00BA04BA" w:rsidRDefault="00250525" w:rsidP="00C62F98">
      <w:pPr>
        <w:pStyle w:val="CommentText"/>
        <w:ind w:firstLine="720"/>
      </w:pPr>
      <w:r>
        <w:t>This is a new untested tool.</w:t>
      </w:r>
    </w:p>
    <w:p w:rsidR="009670DE" w:rsidRDefault="009670DE" w:rsidP="00BA04BA">
      <w:pPr>
        <w:pStyle w:val="CommentText"/>
        <w:ind w:left="1080"/>
      </w:pPr>
    </w:p>
    <w:p w:rsidR="00AA220A" w:rsidRDefault="00AA220A">
      <w:pPr>
        <w:pStyle w:val="Heading1"/>
      </w:pPr>
      <w:bookmarkStart w:id="90" w:name="_Toc261431788"/>
      <w:r>
        <w:t>Documentation</w:t>
      </w:r>
      <w:r w:rsidR="009559A3">
        <w:t xml:space="preserve"> Considerations</w:t>
      </w:r>
      <w:bookmarkEnd w:id="90"/>
    </w:p>
    <w:p w:rsidR="00BA04BA" w:rsidRPr="00BA04BA" w:rsidRDefault="00BA04BA" w:rsidP="00BA04BA">
      <w:pPr>
        <w:pStyle w:val="BodyText"/>
        <w:ind w:left="720"/>
      </w:pPr>
      <w:r>
        <w:t>This is a new tool and will need to be documented from scratch.</w:t>
      </w:r>
    </w:p>
    <w:p w:rsidR="00AA220A" w:rsidRDefault="009559A3">
      <w:pPr>
        <w:pStyle w:val="Heading1"/>
      </w:pPr>
      <w:bookmarkStart w:id="91" w:name="_Toc261431789"/>
      <w:r>
        <w:t>Bibliography</w:t>
      </w:r>
      <w:bookmarkEnd w:id="91"/>
      <w:r w:rsidR="00AA220A">
        <w:rPr>
          <w:rStyle w:val="CommentReference"/>
          <w:rFonts w:ascii="Times New Roman" w:hAnsi="Times New Roman"/>
          <w:b w:val="0"/>
          <w:i w:val="0"/>
          <w:vanish/>
        </w:rPr>
        <w:t xml:space="preserve"> </w:t>
      </w:r>
    </w:p>
    <w:sectPr w:rsidR="00AA220A" w:rsidSect="00935FFC">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2B9" w:rsidRDefault="009452B9">
      <w:r>
        <w:separator/>
      </w:r>
    </w:p>
  </w:endnote>
  <w:endnote w:type="continuationSeparator" w:id="0">
    <w:p w:rsidR="009452B9" w:rsidRDefault="009452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723B16">
    <w:pPr>
      <w:pStyle w:val="Footer"/>
      <w:rPr>
        <w:rFonts w:ascii="Arial" w:hAnsi="Arial" w:cs="Arial"/>
        <w:i/>
        <w:sz w:val="16"/>
      </w:rPr>
    </w:pPr>
    <w:fldSimple w:instr=" TITLE  \* MERGEFORMAT ">
      <w:r w:rsidR="00684556">
        <w:rPr>
          <w:rFonts w:ascii="Arial" w:hAnsi="Arial" w:cs="Arial"/>
          <w:i/>
          <w:sz w:val="16"/>
        </w:rPr>
        <w:t>Linked Server Mover</w:t>
      </w:r>
    </w:fldSimple>
    <w:r w:rsidR="00AA220A">
      <w:rPr>
        <w:rFonts w:ascii="Arial" w:hAnsi="Arial" w:cs="Arial"/>
        <w:i/>
        <w:sz w:val="16"/>
      </w:rPr>
      <w:t xml:space="preserve"> (as of </w:t>
    </w:r>
    <w:r>
      <w:rPr>
        <w:rFonts w:ascii="Arial" w:hAnsi="Arial" w:cs="Arial"/>
        <w:i/>
        <w:sz w:val="16"/>
      </w:rPr>
      <w:fldChar w:fldCharType="begin"/>
    </w:r>
    <w:r w:rsidR="00AA220A">
      <w:rPr>
        <w:rFonts w:ascii="Arial" w:hAnsi="Arial" w:cs="Arial"/>
        <w:i/>
        <w:sz w:val="16"/>
      </w:rPr>
      <w:instrText xml:space="preserve"> SAVEDATE \@ "dd-MMM-yyyy h:mm am/pm" \* MERGEFORMAT </w:instrText>
    </w:r>
    <w:r>
      <w:rPr>
        <w:rFonts w:ascii="Arial" w:hAnsi="Arial" w:cs="Arial"/>
        <w:i/>
        <w:sz w:val="16"/>
      </w:rPr>
      <w:fldChar w:fldCharType="separate"/>
    </w:r>
    <w:r w:rsidR="00181ECE">
      <w:rPr>
        <w:rFonts w:ascii="Arial" w:hAnsi="Arial" w:cs="Arial"/>
        <w:i/>
        <w:noProof/>
        <w:sz w:val="16"/>
      </w:rPr>
      <w:t>12-May-2010 9:48 AM</w:t>
    </w:r>
    <w:r>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723B16">
      <w:rPr>
        <w:rStyle w:val="PageNumber"/>
        <w:rFonts w:ascii="Arial" w:hAnsi="Arial" w:cs="Arial"/>
        <w:i/>
        <w:sz w:val="16"/>
      </w:rPr>
      <w:fldChar w:fldCharType="begin"/>
    </w:r>
    <w:r>
      <w:rPr>
        <w:rStyle w:val="PageNumber"/>
        <w:rFonts w:ascii="Arial" w:hAnsi="Arial" w:cs="Arial"/>
        <w:i/>
        <w:sz w:val="16"/>
      </w:rPr>
      <w:instrText xml:space="preserve"> PAGE </w:instrText>
    </w:r>
    <w:r w:rsidR="00723B16">
      <w:rPr>
        <w:rStyle w:val="PageNumber"/>
        <w:rFonts w:ascii="Arial" w:hAnsi="Arial" w:cs="Arial"/>
        <w:i/>
        <w:sz w:val="16"/>
      </w:rPr>
      <w:fldChar w:fldCharType="separate"/>
    </w:r>
    <w:r w:rsidR="00CE6050">
      <w:rPr>
        <w:rStyle w:val="PageNumber"/>
        <w:rFonts w:ascii="Arial" w:hAnsi="Arial" w:cs="Arial"/>
        <w:i/>
        <w:noProof/>
        <w:sz w:val="16"/>
      </w:rPr>
      <w:t>6</w:t>
    </w:r>
    <w:r w:rsidR="00723B16">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2B9" w:rsidRDefault="009452B9">
      <w:r>
        <w:separator/>
      </w:r>
    </w:p>
  </w:footnote>
  <w:footnote w:type="continuationSeparator" w:id="0">
    <w:p w:rsidR="009452B9" w:rsidRDefault="00945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7456D50"/>
    <w:multiLevelType w:val="hybridMultilevel"/>
    <w:tmpl w:val="EE9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3">
    <w:nsid w:val="3369721B"/>
    <w:multiLevelType w:val="hybridMultilevel"/>
    <w:tmpl w:val="9EB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904D9"/>
    <w:multiLevelType w:val="hybridMultilevel"/>
    <w:tmpl w:val="62AA9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C14596"/>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5260AB"/>
    <w:multiLevelType w:val="singleLevel"/>
    <w:tmpl w:val="50A2E392"/>
    <w:lvl w:ilvl="0">
      <w:start w:val="1"/>
      <w:numFmt w:val="decimal"/>
      <w:lvlText w:val="%1)"/>
      <w:legacy w:legacy="1" w:legacySpace="0" w:legacyIndent="360"/>
      <w:lvlJc w:val="left"/>
      <w:pPr>
        <w:ind w:left="360" w:hanging="360"/>
      </w:pPr>
    </w:lvl>
  </w:abstractNum>
  <w:abstractNum w:abstractNumId="7">
    <w:nsid w:val="49840EF4"/>
    <w:multiLevelType w:val="hybridMultilevel"/>
    <w:tmpl w:val="BB9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90F72"/>
    <w:multiLevelType w:val="hybridMultilevel"/>
    <w:tmpl w:val="964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74D29"/>
    <w:multiLevelType w:val="hybridMultilevel"/>
    <w:tmpl w:val="D4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1">
    <w:nsid w:val="67AD35FF"/>
    <w:multiLevelType w:val="hybridMultilevel"/>
    <w:tmpl w:val="1E365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82982"/>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C04013"/>
    <w:multiLevelType w:val="hybridMultilevel"/>
    <w:tmpl w:val="A594C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F467948"/>
    <w:multiLevelType w:val="hybridMultilevel"/>
    <w:tmpl w:val="2E8615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0"/>
  </w:num>
  <w:num w:numId="4">
    <w:abstractNumId w:val="15"/>
  </w:num>
  <w:num w:numId="5">
    <w:abstractNumId w:val="6"/>
  </w:num>
  <w:num w:numId="6">
    <w:abstractNumId w:val="13"/>
  </w:num>
  <w:num w:numId="7">
    <w:abstractNumId w:val="3"/>
  </w:num>
  <w:num w:numId="8">
    <w:abstractNumId w:val="8"/>
  </w:num>
  <w:num w:numId="9">
    <w:abstractNumId w:val="7"/>
  </w:num>
  <w:num w:numId="10">
    <w:abstractNumId w:val="14"/>
  </w:num>
  <w:num w:numId="11">
    <w:abstractNumId w:val="11"/>
  </w:num>
  <w:num w:numId="12">
    <w:abstractNumId w:val="9"/>
  </w:num>
  <w:num w:numId="13">
    <w:abstractNumId w:val="5"/>
  </w:num>
  <w:num w:numId="14">
    <w:abstractNumId w:val="4"/>
  </w:num>
  <w:num w:numId="15">
    <w:abstractNumId w:val="1"/>
  </w:num>
  <w:num w:numId="16">
    <w:abstractNumId w:val="12"/>
  </w:num>
  <w:num w:numId="17">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0373BA"/>
    <w:rsid w:val="00002351"/>
    <w:rsid w:val="00002C20"/>
    <w:rsid w:val="00006FE9"/>
    <w:rsid w:val="00007131"/>
    <w:rsid w:val="00020FD5"/>
    <w:rsid w:val="00023A9D"/>
    <w:rsid w:val="0002680A"/>
    <w:rsid w:val="0003139E"/>
    <w:rsid w:val="0003219C"/>
    <w:rsid w:val="000373BA"/>
    <w:rsid w:val="0005492A"/>
    <w:rsid w:val="00081C89"/>
    <w:rsid w:val="000934D7"/>
    <w:rsid w:val="00097372"/>
    <w:rsid w:val="000B65D4"/>
    <w:rsid w:val="000C2FDE"/>
    <w:rsid w:val="000D68EC"/>
    <w:rsid w:val="000F16F5"/>
    <w:rsid w:val="00107545"/>
    <w:rsid w:val="001076BF"/>
    <w:rsid w:val="00117530"/>
    <w:rsid w:val="00134806"/>
    <w:rsid w:val="0016404D"/>
    <w:rsid w:val="00170B12"/>
    <w:rsid w:val="00181ECE"/>
    <w:rsid w:val="00197846"/>
    <w:rsid w:val="001B0352"/>
    <w:rsid w:val="001B40D8"/>
    <w:rsid w:val="001C5C8B"/>
    <w:rsid w:val="001F4E6F"/>
    <w:rsid w:val="00212A49"/>
    <w:rsid w:val="00221FF8"/>
    <w:rsid w:val="0024209C"/>
    <w:rsid w:val="00250525"/>
    <w:rsid w:val="00256267"/>
    <w:rsid w:val="00256BA9"/>
    <w:rsid w:val="00274BF2"/>
    <w:rsid w:val="002829F0"/>
    <w:rsid w:val="00282F47"/>
    <w:rsid w:val="00290930"/>
    <w:rsid w:val="00291939"/>
    <w:rsid w:val="00295C60"/>
    <w:rsid w:val="002B2B54"/>
    <w:rsid w:val="002D3F74"/>
    <w:rsid w:val="002E644A"/>
    <w:rsid w:val="002F6863"/>
    <w:rsid w:val="0030103B"/>
    <w:rsid w:val="00320EBC"/>
    <w:rsid w:val="003210D6"/>
    <w:rsid w:val="00322F09"/>
    <w:rsid w:val="003512D6"/>
    <w:rsid w:val="0035332D"/>
    <w:rsid w:val="0035622C"/>
    <w:rsid w:val="00356B13"/>
    <w:rsid w:val="0035726E"/>
    <w:rsid w:val="00361CBC"/>
    <w:rsid w:val="003663FA"/>
    <w:rsid w:val="003708D4"/>
    <w:rsid w:val="00383667"/>
    <w:rsid w:val="003874A1"/>
    <w:rsid w:val="00396D59"/>
    <w:rsid w:val="003A17C4"/>
    <w:rsid w:val="003C17F0"/>
    <w:rsid w:val="003D4839"/>
    <w:rsid w:val="00400057"/>
    <w:rsid w:val="0043210A"/>
    <w:rsid w:val="00435FAC"/>
    <w:rsid w:val="00465F75"/>
    <w:rsid w:val="004660A4"/>
    <w:rsid w:val="00483652"/>
    <w:rsid w:val="0048574A"/>
    <w:rsid w:val="004A27D3"/>
    <w:rsid w:val="004A3A8C"/>
    <w:rsid w:val="004D17B4"/>
    <w:rsid w:val="004F6036"/>
    <w:rsid w:val="0059104F"/>
    <w:rsid w:val="00591AEB"/>
    <w:rsid w:val="005B1896"/>
    <w:rsid w:val="005C1B46"/>
    <w:rsid w:val="005C22D4"/>
    <w:rsid w:val="005C7526"/>
    <w:rsid w:val="005D02E0"/>
    <w:rsid w:val="005E1E94"/>
    <w:rsid w:val="00605688"/>
    <w:rsid w:val="0061150A"/>
    <w:rsid w:val="00633761"/>
    <w:rsid w:val="00643AEB"/>
    <w:rsid w:val="00657A4B"/>
    <w:rsid w:val="00682744"/>
    <w:rsid w:val="00684556"/>
    <w:rsid w:val="00685C01"/>
    <w:rsid w:val="00685E05"/>
    <w:rsid w:val="006A6B15"/>
    <w:rsid w:val="006D7D1D"/>
    <w:rsid w:val="006E63A1"/>
    <w:rsid w:val="006E7E7F"/>
    <w:rsid w:val="00710670"/>
    <w:rsid w:val="00717115"/>
    <w:rsid w:val="00723B16"/>
    <w:rsid w:val="00726B56"/>
    <w:rsid w:val="00743810"/>
    <w:rsid w:val="00787989"/>
    <w:rsid w:val="007931D9"/>
    <w:rsid w:val="007B2C07"/>
    <w:rsid w:val="007B2F81"/>
    <w:rsid w:val="007F5A19"/>
    <w:rsid w:val="00805335"/>
    <w:rsid w:val="0081244E"/>
    <w:rsid w:val="00817BA0"/>
    <w:rsid w:val="00840751"/>
    <w:rsid w:val="00845FCB"/>
    <w:rsid w:val="008547DB"/>
    <w:rsid w:val="00860AFB"/>
    <w:rsid w:val="008708B1"/>
    <w:rsid w:val="008B0721"/>
    <w:rsid w:val="008B1921"/>
    <w:rsid w:val="008B4609"/>
    <w:rsid w:val="008C34FD"/>
    <w:rsid w:val="008C7A07"/>
    <w:rsid w:val="008D4849"/>
    <w:rsid w:val="008E0F98"/>
    <w:rsid w:val="008E240E"/>
    <w:rsid w:val="008F10DF"/>
    <w:rsid w:val="008F14B7"/>
    <w:rsid w:val="008F70E8"/>
    <w:rsid w:val="009023F8"/>
    <w:rsid w:val="00914F8C"/>
    <w:rsid w:val="00926D3C"/>
    <w:rsid w:val="00935FFC"/>
    <w:rsid w:val="009452B9"/>
    <w:rsid w:val="00953A2B"/>
    <w:rsid w:val="009559A3"/>
    <w:rsid w:val="00965326"/>
    <w:rsid w:val="009670DE"/>
    <w:rsid w:val="0096729C"/>
    <w:rsid w:val="00972DE6"/>
    <w:rsid w:val="00981681"/>
    <w:rsid w:val="00982B2D"/>
    <w:rsid w:val="0099310F"/>
    <w:rsid w:val="00993E00"/>
    <w:rsid w:val="00995AC9"/>
    <w:rsid w:val="009A2FA9"/>
    <w:rsid w:val="009C3CD4"/>
    <w:rsid w:val="009D383A"/>
    <w:rsid w:val="009E486B"/>
    <w:rsid w:val="009F24A4"/>
    <w:rsid w:val="009F6C2D"/>
    <w:rsid w:val="009F7228"/>
    <w:rsid w:val="00A05EE8"/>
    <w:rsid w:val="00A156A4"/>
    <w:rsid w:val="00A158FB"/>
    <w:rsid w:val="00A201AA"/>
    <w:rsid w:val="00A279DB"/>
    <w:rsid w:val="00A4371C"/>
    <w:rsid w:val="00A51E69"/>
    <w:rsid w:val="00A814B5"/>
    <w:rsid w:val="00A87E2F"/>
    <w:rsid w:val="00A91E09"/>
    <w:rsid w:val="00A940DB"/>
    <w:rsid w:val="00AA220A"/>
    <w:rsid w:val="00AB00BF"/>
    <w:rsid w:val="00AB0974"/>
    <w:rsid w:val="00AB378C"/>
    <w:rsid w:val="00AC20B8"/>
    <w:rsid w:val="00AF7959"/>
    <w:rsid w:val="00B21878"/>
    <w:rsid w:val="00B23C16"/>
    <w:rsid w:val="00B26068"/>
    <w:rsid w:val="00B537AD"/>
    <w:rsid w:val="00B6137C"/>
    <w:rsid w:val="00B640E5"/>
    <w:rsid w:val="00B800A0"/>
    <w:rsid w:val="00B81F6B"/>
    <w:rsid w:val="00B8791E"/>
    <w:rsid w:val="00BA04BA"/>
    <w:rsid w:val="00BB40E4"/>
    <w:rsid w:val="00BD4B73"/>
    <w:rsid w:val="00BF002A"/>
    <w:rsid w:val="00C06A4C"/>
    <w:rsid w:val="00C46ACA"/>
    <w:rsid w:val="00C6121B"/>
    <w:rsid w:val="00C62F98"/>
    <w:rsid w:val="00C640AA"/>
    <w:rsid w:val="00C74FB4"/>
    <w:rsid w:val="00CB294B"/>
    <w:rsid w:val="00CE6050"/>
    <w:rsid w:val="00CE6604"/>
    <w:rsid w:val="00CF3941"/>
    <w:rsid w:val="00D03F85"/>
    <w:rsid w:val="00D07E46"/>
    <w:rsid w:val="00D170BF"/>
    <w:rsid w:val="00D25E28"/>
    <w:rsid w:val="00D56552"/>
    <w:rsid w:val="00DA66AC"/>
    <w:rsid w:val="00DB03AF"/>
    <w:rsid w:val="00DC16FF"/>
    <w:rsid w:val="00DD4A44"/>
    <w:rsid w:val="00DF541B"/>
    <w:rsid w:val="00E04567"/>
    <w:rsid w:val="00E36A7E"/>
    <w:rsid w:val="00E47844"/>
    <w:rsid w:val="00E706CB"/>
    <w:rsid w:val="00E7349B"/>
    <w:rsid w:val="00E80375"/>
    <w:rsid w:val="00E87FA3"/>
    <w:rsid w:val="00E961F2"/>
    <w:rsid w:val="00EB2FD9"/>
    <w:rsid w:val="00EC4FD8"/>
    <w:rsid w:val="00ED5423"/>
    <w:rsid w:val="00EF0EF6"/>
    <w:rsid w:val="00EF7091"/>
    <w:rsid w:val="00EF7931"/>
    <w:rsid w:val="00F13461"/>
    <w:rsid w:val="00F2158D"/>
    <w:rsid w:val="00F2637C"/>
    <w:rsid w:val="00F359F7"/>
    <w:rsid w:val="00F37477"/>
    <w:rsid w:val="00F44DD0"/>
    <w:rsid w:val="00F51342"/>
    <w:rsid w:val="00F61D6A"/>
    <w:rsid w:val="00F6266D"/>
    <w:rsid w:val="00F67A09"/>
    <w:rsid w:val="00F71812"/>
    <w:rsid w:val="00F8038E"/>
    <w:rsid w:val="00F80F73"/>
    <w:rsid w:val="00F84121"/>
    <w:rsid w:val="00F936DD"/>
    <w:rsid w:val="00F96AD4"/>
    <w:rsid w:val="00FB7642"/>
    <w:rsid w:val="00FD3ED1"/>
    <w:rsid w:val="00FD4FDF"/>
    <w:rsid w:val="00FF19C7"/>
    <w:rsid w:val="00FF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FFC"/>
  </w:style>
  <w:style w:type="paragraph" w:styleId="Heading1">
    <w:name w:val="heading 1"/>
    <w:basedOn w:val="Normal"/>
    <w:next w:val="BodyText"/>
    <w:qFormat/>
    <w:rsid w:val="00935FFC"/>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935FFC"/>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935FFC"/>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935FFC"/>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935FFC"/>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935FFC"/>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935FFC"/>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935FFC"/>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935FFC"/>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5FFC"/>
    <w:pPr>
      <w:tabs>
        <w:tab w:val="center" w:pos="4320"/>
        <w:tab w:val="right" w:pos="8640"/>
      </w:tabs>
    </w:pPr>
  </w:style>
  <w:style w:type="paragraph" w:styleId="Footer">
    <w:name w:val="footer"/>
    <w:basedOn w:val="Normal"/>
    <w:rsid w:val="00935FFC"/>
    <w:pPr>
      <w:tabs>
        <w:tab w:val="center" w:pos="4320"/>
        <w:tab w:val="right" w:pos="8640"/>
      </w:tabs>
    </w:pPr>
  </w:style>
  <w:style w:type="paragraph" w:styleId="TOC1">
    <w:name w:val="toc 1"/>
    <w:basedOn w:val="Normal"/>
    <w:next w:val="Normal"/>
    <w:autoRedefine/>
    <w:uiPriority w:val="39"/>
    <w:rsid w:val="00935FFC"/>
    <w:pPr>
      <w:tabs>
        <w:tab w:val="right" w:leader="dot" w:pos="9360"/>
      </w:tabs>
      <w:spacing w:before="120" w:after="120"/>
    </w:pPr>
    <w:rPr>
      <w:b/>
      <w:caps/>
    </w:rPr>
  </w:style>
  <w:style w:type="paragraph" w:styleId="TOC2">
    <w:name w:val="toc 2"/>
    <w:basedOn w:val="Normal"/>
    <w:next w:val="Normal"/>
    <w:autoRedefine/>
    <w:uiPriority w:val="39"/>
    <w:rsid w:val="00935FFC"/>
    <w:pPr>
      <w:tabs>
        <w:tab w:val="right" w:leader="dot" w:pos="9360"/>
      </w:tabs>
    </w:pPr>
    <w:rPr>
      <w:smallCaps/>
    </w:rPr>
  </w:style>
  <w:style w:type="paragraph" w:styleId="TOC3">
    <w:name w:val="toc 3"/>
    <w:basedOn w:val="Normal"/>
    <w:next w:val="Normal"/>
    <w:autoRedefine/>
    <w:uiPriority w:val="39"/>
    <w:rsid w:val="00935FFC"/>
    <w:pPr>
      <w:tabs>
        <w:tab w:val="right" w:leader="dot" w:pos="9360"/>
      </w:tabs>
      <w:ind w:left="200"/>
    </w:pPr>
    <w:rPr>
      <w:i/>
    </w:rPr>
  </w:style>
  <w:style w:type="paragraph" w:styleId="NormalIndent">
    <w:name w:val="Normal Indent"/>
    <w:basedOn w:val="Normal"/>
    <w:rsid w:val="00935FFC"/>
    <w:pPr>
      <w:ind w:left="720"/>
    </w:pPr>
  </w:style>
  <w:style w:type="paragraph" w:styleId="TOC4">
    <w:name w:val="toc 4"/>
    <w:basedOn w:val="Normal"/>
    <w:next w:val="Normal"/>
    <w:autoRedefine/>
    <w:semiHidden/>
    <w:rsid w:val="00935FFC"/>
    <w:pPr>
      <w:tabs>
        <w:tab w:val="right" w:leader="dot" w:pos="9360"/>
      </w:tabs>
      <w:ind w:left="600"/>
    </w:pPr>
  </w:style>
  <w:style w:type="paragraph" w:styleId="TOC5">
    <w:name w:val="toc 5"/>
    <w:basedOn w:val="Normal"/>
    <w:next w:val="Normal"/>
    <w:autoRedefine/>
    <w:semiHidden/>
    <w:rsid w:val="00935FFC"/>
    <w:pPr>
      <w:tabs>
        <w:tab w:val="right" w:leader="dot" w:pos="9360"/>
      </w:tabs>
      <w:ind w:left="800"/>
    </w:pPr>
  </w:style>
  <w:style w:type="paragraph" w:styleId="TOC6">
    <w:name w:val="toc 6"/>
    <w:basedOn w:val="Normal"/>
    <w:next w:val="Normal"/>
    <w:autoRedefine/>
    <w:semiHidden/>
    <w:rsid w:val="00935FFC"/>
    <w:pPr>
      <w:tabs>
        <w:tab w:val="right" w:leader="dot" w:pos="9360"/>
      </w:tabs>
      <w:ind w:left="1000"/>
    </w:pPr>
  </w:style>
  <w:style w:type="paragraph" w:styleId="TOC7">
    <w:name w:val="toc 7"/>
    <w:basedOn w:val="Normal"/>
    <w:next w:val="Normal"/>
    <w:autoRedefine/>
    <w:semiHidden/>
    <w:rsid w:val="00935FFC"/>
    <w:pPr>
      <w:tabs>
        <w:tab w:val="right" w:leader="dot" w:pos="9360"/>
      </w:tabs>
      <w:ind w:left="1200"/>
    </w:pPr>
  </w:style>
  <w:style w:type="paragraph" w:styleId="TOC8">
    <w:name w:val="toc 8"/>
    <w:basedOn w:val="Normal"/>
    <w:next w:val="Normal"/>
    <w:autoRedefine/>
    <w:semiHidden/>
    <w:rsid w:val="00935FFC"/>
    <w:pPr>
      <w:tabs>
        <w:tab w:val="right" w:leader="dot" w:pos="9360"/>
      </w:tabs>
      <w:ind w:left="1400"/>
    </w:pPr>
  </w:style>
  <w:style w:type="paragraph" w:styleId="TOC9">
    <w:name w:val="toc 9"/>
    <w:basedOn w:val="Normal"/>
    <w:next w:val="Normal"/>
    <w:autoRedefine/>
    <w:semiHidden/>
    <w:rsid w:val="00935FFC"/>
    <w:pPr>
      <w:tabs>
        <w:tab w:val="right" w:leader="dot" w:pos="9360"/>
      </w:tabs>
      <w:ind w:left="1600"/>
    </w:pPr>
  </w:style>
  <w:style w:type="character" w:styleId="PageNumber">
    <w:name w:val="page number"/>
    <w:basedOn w:val="DefaultParagraphFont"/>
    <w:rsid w:val="00935FFC"/>
  </w:style>
  <w:style w:type="character" w:styleId="CommentReference">
    <w:name w:val="annotation reference"/>
    <w:basedOn w:val="DefaultParagraphFont"/>
    <w:semiHidden/>
    <w:rsid w:val="00935FFC"/>
    <w:rPr>
      <w:sz w:val="16"/>
    </w:rPr>
  </w:style>
  <w:style w:type="paragraph" w:styleId="CommentText">
    <w:name w:val="annotation text"/>
    <w:basedOn w:val="Normal"/>
    <w:semiHidden/>
    <w:rsid w:val="00935FFC"/>
  </w:style>
  <w:style w:type="paragraph" w:customStyle="1" w:styleId="Codeexample">
    <w:name w:val="Code example"/>
    <w:basedOn w:val="Normal"/>
    <w:rsid w:val="00935FFC"/>
    <w:pPr>
      <w:ind w:left="144"/>
    </w:pPr>
    <w:rPr>
      <w:rFonts w:ascii="Courier New" w:hAnsi="Courier New"/>
      <w:noProof/>
    </w:rPr>
  </w:style>
  <w:style w:type="paragraph" w:styleId="BodyText">
    <w:name w:val="Body Text"/>
    <w:basedOn w:val="Normal"/>
    <w:rsid w:val="00935FFC"/>
    <w:pPr>
      <w:spacing w:after="120"/>
    </w:pPr>
  </w:style>
  <w:style w:type="character" w:styleId="Hyperlink">
    <w:name w:val="Hyperlink"/>
    <w:basedOn w:val="DefaultParagraphFont"/>
    <w:rsid w:val="00935FFC"/>
    <w:rPr>
      <w:color w:val="0000FF"/>
      <w:u w:val="single"/>
    </w:rPr>
  </w:style>
  <w:style w:type="paragraph" w:styleId="DocumentMap">
    <w:name w:val="Document Map"/>
    <w:basedOn w:val="Normal"/>
    <w:semiHidden/>
    <w:rsid w:val="00935FFC"/>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character" w:customStyle="1" w:styleId="apple-style-span">
    <w:name w:val="apple-style-span"/>
    <w:basedOn w:val="DefaultParagraphFont"/>
    <w:rsid w:val="00F936DD"/>
  </w:style>
</w:styles>
</file>

<file path=word/webSettings.xml><?xml version="1.0" encoding="utf-8"?>
<w:webSettings xmlns:r="http://schemas.openxmlformats.org/officeDocument/2006/relationships" xmlns:w="http://schemas.openxmlformats.org/wordprocessingml/2006/main">
  <w:divs>
    <w:div w:id="322202559">
      <w:bodyDiv w:val="1"/>
      <w:marLeft w:val="2"/>
      <w:marRight w:val="2"/>
      <w:marTop w:val="0"/>
      <w:marBottom w:val="0"/>
      <w:divBdr>
        <w:top w:val="none" w:sz="0" w:space="0" w:color="auto"/>
        <w:left w:val="none" w:sz="0" w:space="0" w:color="auto"/>
        <w:bottom w:val="none" w:sz="0" w:space="0" w:color="auto"/>
        <w:right w:val="none" w:sz="0" w:space="0" w:color="auto"/>
      </w:divBdr>
      <w:divsChild>
        <w:div w:id="2076196148">
          <w:marLeft w:val="0"/>
          <w:marRight w:val="0"/>
          <w:marTop w:val="0"/>
          <w:marBottom w:val="0"/>
          <w:divBdr>
            <w:top w:val="none" w:sz="0" w:space="0" w:color="auto"/>
            <w:left w:val="none" w:sz="0" w:space="0" w:color="auto"/>
            <w:bottom w:val="none" w:sz="0" w:space="0" w:color="auto"/>
            <w:right w:val="none" w:sz="0" w:space="0" w:color="auto"/>
          </w:divBdr>
          <w:divsChild>
            <w:div w:id="1980258400">
              <w:marLeft w:val="0"/>
              <w:marRight w:val="0"/>
              <w:marTop w:val="0"/>
              <w:marBottom w:val="0"/>
              <w:divBdr>
                <w:top w:val="none" w:sz="0" w:space="0" w:color="auto"/>
                <w:left w:val="none" w:sz="0" w:space="0" w:color="auto"/>
                <w:bottom w:val="none" w:sz="0" w:space="0" w:color="auto"/>
                <w:right w:val="none" w:sz="0" w:space="0" w:color="auto"/>
              </w:divBdr>
              <w:divsChild>
                <w:div w:id="2056001784">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383479603">
      <w:bodyDiv w:val="1"/>
      <w:marLeft w:val="0"/>
      <w:marRight w:val="0"/>
      <w:marTop w:val="0"/>
      <w:marBottom w:val="0"/>
      <w:divBdr>
        <w:top w:val="none" w:sz="0" w:space="0" w:color="auto"/>
        <w:left w:val="none" w:sz="0" w:space="0" w:color="auto"/>
        <w:bottom w:val="none" w:sz="0" w:space="0" w:color="auto"/>
        <w:right w:val="none" w:sz="0" w:space="0" w:color="auto"/>
      </w:divBdr>
    </w:div>
    <w:div w:id="1405251756">
      <w:bodyDiv w:val="1"/>
      <w:marLeft w:val="2"/>
      <w:marRight w:val="2"/>
      <w:marTop w:val="0"/>
      <w:marBottom w:val="0"/>
      <w:divBdr>
        <w:top w:val="none" w:sz="0" w:space="0" w:color="auto"/>
        <w:left w:val="none" w:sz="0" w:space="0" w:color="auto"/>
        <w:bottom w:val="none" w:sz="0" w:space="0" w:color="auto"/>
        <w:right w:val="none" w:sz="0" w:space="0" w:color="auto"/>
      </w:divBdr>
      <w:divsChild>
        <w:div w:id="1224562813">
          <w:marLeft w:val="0"/>
          <w:marRight w:val="0"/>
          <w:marTop w:val="0"/>
          <w:marBottom w:val="0"/>
          <w:divBdr>
            <w:top w:val="none" w:sz="0" w:space="0" w:color="auto"/>
            <w:left w:val="none" w:sz="0" w:space="0" w:color="auto"/>
            <w:bottom w:val="none" w:sz="0" w:space="0" w:color="auto"/>
            <w:right w:val="none" w:sz="0" w:space="0" w:color="auto"/>
          </w:divBdr>
          <w:divsChild>
            <w:div w:id="1748379546">
              <w:marLeft w:val="0"/>
              <w:marRight w:val="0"/>
              <w:marTop w:val="0"/>
              <w:marBottom w:val="0"/>
              <w:divBdr>
                <w:top w:val="none" w:sz="0" w:space="0" w:color="auto"/>
                <w:left w:val="none" w:sz="0" w:space="0" w:color="auto"/>
                <w:bottom w:val="none" w:sz="0" w:space="0" w:color="auto"/>
                <w:right w:val="none" w:sz="0" w:space="0" w:color="auto"/>
              </w:divBdr>
              <w:divsChild>
                <w:div w:id="6029695">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510292853">
      <w:bodyDiv w:val="1"/>
      <w:marLeft w:val="2"/>
      <w:marRight w:val="2"/>
      <w:marTop w:val="0"/>
      <w:marBottom w:val="0"/>
      <w:divBdr>
        <w:top w:val="none" w:sz="0" w:space="0" w:color="auto"/>
        <w:left w:val="none" w:sz="0" w:space="0" w:color="auto"/>
        <w:bottom w:val="none" w:sz="0" w:space="0" w:color="auto"/>
        <w:right w:val="none" w:sz="0" w:space="0" w:color="auto"/>
      </w:divBdr>
      <w:divsChild>
        <w:div w:id="1184322228">
          <w:marLeft w:val="0"/>
          <w:marRight w:val="0"/>
          <w:marTop w:val="0"/>
          <w:marBottom w:val="0"/>
          <w:divBdr>
            <w:top w:val="none" w:sz="0" w:space="0" w:color="auto"/>
            <w:left w:val="none" w:sz="0" w:space="0" w:color="auto"/>
            <w:bottom w:val="none" w:sz="0" w:space="0" w:color="auto"/>
            <w:right w:val="none" w:sz="0" w:space="0" w:color="auto"/>
          </w:divBdr>
          <w:divsChild>
            <w:div w:id="180901782">
              <w:marLeft w:val="0"/>
              <w:marRight w:val="0"/>
              <w:marTop w:val="0"/>
              <w:marBottom w:val="0"/>
              <w:divBdr>
                <w:top w:val="none" w:sz="0" w:space="0" w:color="auto"/>
                <w:left w:val="none" w:sz="0" w:space="0" w:color="auto"/>
                <w:bottom w:val="none" w:sz="0" w:space="0" w:color="auto"/>
                <w:right w:val="none" w:sz="0" w:space="0" w:color="auto"/>
              </w:divBdr>
              <w:divsChild>
                <w:div w:id="473572732">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2077050322">
      <w:bodyDiv w:val="1"/>
      <w:marLeft w:val="2"/>
      <w:marRight w:val="2"/>
      <w:marTop w:val="0"/>
      <w:marBottom w:val="0"/>
      <w:divBdr>
        <w:top w:val="none" w:sz="0" w:space="0" w:color="auto"/>
        <w:left w:val="none" w:sz="0" w:space="0" w:color="auto"/>
        <w:bottom w:val="none" w:sz="0" w:space="0" w:color="auto"/>
        <w:right w:val="none" w:sz="0" w:space="0" w:color="auto"/>
      </w:divBdr>
      <w:divsChild>
        <w:div w:id="1562204913">
          <w:marLeft w:val="0"/>
          <w:marRight w:val="0"/>
          <w:marTop w:val="0"/>
          <w:marBottom w:val="0"/>
          <w:divBdr>
            <w:top w:val="none" w:sz="0" w:space="0" w:color="auto"/>
            <w:left w:val="none" w:sz="0" w:space="0" w:color="auto"/>
            <w:bottom w:val="none" w:sz="0" w:space="0" w:color="auto"/>
            <w:right w:val="none" w:sz="0" w:space="0" w:color="auto"/>
          </w:divBdr>
          <w:divsChild>
            <w:div w:id="2142770473">
              <w:marLeft w:val="0"/>
              <w:marRight w:val="0"/>
              <w:marTop w:val="0"/>
              <w:marBottom w:val="0"/>
              <w:divBdr>
                <w:top w:val="none" w:sz="0" w:space="0" w:color="auto"/>
                <w:left w:val="none" w:sz="0" w:space="0" w:color="auto"/>
                <w:bottom w:val="none" w:sz="0" w:space="0" w:color="auto"/>
                <w:right w:val="none" w:sz="0" w:space="0" w:color="auto"/>
              </w:divBdr>
              <w:divsChild>
                <w:div w:id="323780390">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3E74DDA62185468D821D0878C2E030" ma:contentTypeVersion="0" ma:contentTypeDescription="Create a new document." ma:contentTypeScope="" ma:versionID="c5e4e534e5d47928de346d8b864b4732">
  <xsd:schema xmlns:xsd="http://www.w3.org/2001/XMLSchema" xmlns:p="http://schemas.microsoft.com/office/2006/metadata/properties" xmlns:ns2="DD743E7F-21A6-4685-8D82-1D0878C2E030" targetNamespace="http://schemas.microsoft.com/office/2006/metadata/properties" ma:root="true" ma:fieldsID="13b47ac84e9e93ae06dce60a2547b35b" ns2:_="">
    <xsd:import namespace="DD743E7F-21A6-4685-8D82-1D0878C2E030"/>
    <xsd:element name="properties">
      <xsd:complexType>
        <xsd:sequence>
          <xsd:element name="documentManagement">
            <xsd:complexType>
              <xsd:all>
                <xsd:element ref="ns2:Owner" minOccurs="0"/>
                <xsd:element ref="ns2:SPSDescription" minOccurs="0"/>
                <xsd:element ref="ns2:Status" minOccurs="0"/>
                <xsd:element ref="ns2:DocType" minOccurs="0"/>
              </xsd:all>
            </xsd:complexType>
          </xsd:element>
        </xsd:sequence>
      </xsd:complexType>
    </xsd:element>
  </xsd:schema>
  <xsd:schema xmlns:xsd="http://www.w3.org/2001/XMLSchema" xmlns:dms="http://schemas.microsoft.com/office/2006/documentManagement/types" targetNamespace="DD743E7F-21A6-4685-8D82-1D0878C2E030" elementFormDefault="qualified">
    <xsd:import namespace="http://schemas.microsoft.com/office/2006/documentManagement/types"/>
    <xsd:element name="Owner" ma:index="8" nillable="true" ma:displayName="Owner" ma:internalName="Owner">
      <xsd:simpleType>
        <xsd:restriction base="dms:Text"/>
      </xsd:simpleType>
    </xsd:element>
    <xsd:element name="SPSDescription" ma:index="9" nillable="true" ma:displayName="Description" ma:internalName="SPSDescription">
      <xsd:simpleType>
        <xsd:restriction base="dms:Note"/>
      </xsd:simpleType>
    </xsd:element>
    <xsd:element name="Status" ma:index="10" nillable="true" ma:displayName="Status" ma:internalName="Status">
      <xsd:simpleType>
        <xsd:restriction base="dms:Choice">
          <xsd:enumeration value="Rough"/>
          <xsd:enumeration value="Draft"/>
          <xsd:enumeration value="In Review"/>
          <xsd:enumeration value="Final"/>
        </xsd:restriction>
      </xsd:simpleType>
    </xsd:element>
    <xsd:element name="DocType" ma:index="11" nillable="true" ma:displayName="DocType" ma:default="General" ma:description="Type of document - used to control which views a dccument shows up in" ma:format="Dropdown" ma:internalName="DocType">
      <xsd:simpleType>
        <xsd:restriction base="dms:Choice">
          <xsd:enumeration value="General"/>
          <xsd:enumeration value="Developer Guide"/>
          <xsd:enumeration value="Document Template"/>
          <xsd:enumeration value="Implementation"/>
          <xsd:enumeration value="Job Fair"/>
          <xsd:enumeration value="Licensing"/>
          <xsd:enumeration value="License Agre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DD743E7F-21A6-4685-8D82-1D0878C2E030">Robert Wilkinson</Owner>
    <Status xmlns="DD743E7F-21A6-4685-8D82-1D0878C2E030">Rough</Status>
    <SPSDescription xmlns="DD743E7F-21A6-4685-8D82-1D0878C2E030">Linked Server Mover Specification</SPSDescription>
    <DocType xmlns="DD743E7F-21A6-4685-8D82-1D0878C2E030">Document Template</Doc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0E3D-AD1A-48B0-BB00-E16E8214D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43E7F-21A6-4685-8D82-1D0878C2E03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939E41-7C93-49F8-9F66-5A1AF814BC03}">
  <ds:schemaRefs>
    <ds:schemaRef ds:uri="http://schemas.microsoft.com/sharepoint/v3/contenttype/forms"/>
  </ds:schemaRefs>
</ds:datastoreItem>
</file>

<file path=customXml/itemProps3.xml><?xml version="1.0" encoding="utf-8"?>
<ds:datastoreItem xmlns:ds="http://schemas.openxmlformats.org/officeDocument/2006/customXml" ds:itemID="{D6863ECA-7ADB-4251-9CC4-C3A1BE727682}">
  <ds:schemaRefs>
    <ds:schemaRef ds:uri="http://schemas.microsoft.com/office/2006/metadata/properties"/>
    <ds:schemaRef ds:uri="DD743E7F-21A6-4685-8D82-1D0878C2E030"/>
  </ds:schemaRefs>
</ds:datastoreItem>
</file>

<file path=customXml/itemProps4.xml><?xml version="1.0" encoding="utf-8"?>
<ds:datastoreItem xmlns:ds="http://schemas.openxmlformats.org/officeDocument/2006/customXml" ds:itemID="{A330D937-5A21-42F2-8129-86CFB7D9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590</TotalTime>
  <Pages>10</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Linked Server Mover</vt:lpstr>
    </vt:vector>
  </TitlesOfParts>
  <Company>Thunder God Software, LLC.</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 Server Mover</dc:title>
  <dc:subject/>
  <dc:creator>Robert Wilkinson</dc:creator>
  <cp:keywords/>
  <cp:lastModifiedBy>rwilkinson</cp:lastModifiedBy>
  <cp:revision>44</cp:revision>
  <cp:lastPrinted>1998-09-03T13:22:00Z</cp:lastPrinted>
  <dcterms:created xsi:type="dcterms:W3CDTF">2009-11-17T19:40:00Z</dcterms:created>
  <dcterms:modified xsi:type="dcterms:W3CDTF">2010-05-12T17:53:00Z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300.000000000000</vt:lpwstr>
  </property>
</Properties>
</file>