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</w:t>
      </w:r>
    </w:p>
    <w:p>
      <w:r>
        <w:t>Document Date: September 22, 2025</w:t>
      </w:r>
    </w:p>
    <w:p/>
    <w:p>
      <w:pPr>
        <w:pStyle w:val="Heading1"/>
      </w:pPr>
      <w:r>
        <w:t>Parties:</w:t>
      </w:r>
    </w:p>
    <w:p>
      <w:r>
        <w:t>• CloudVentures Corp</w:t>
      </w:r>
    </w:p>
    <w:p>
      <w:r>
        <w:t>• TechCorp Solutions Inc.</w:t>
      </w:r>
    </w:p>
    <w:p>
      <w:pPr>
        <w:pStyle w:val="Heading1"/>
      </w:pPr>
      <w:r>
        <w:t>Terms:</w:t>
      </w:r>
    </w:p>
    <w:p>
      <w:r>
        <w:t>Start Date: 2024-07-01</w:t>
      </w:r>
    </w:p>
    <w:p>
      <w:r>
        <w:t>End Date: 2026-06-30</w:t>
      </w:r>
    </w:p>
    <w:p>
      <w:r>
        <w:t>Responsible Department: Legal</w:t>
      </w:r>
    </w:p>
    <w:p>
      <w:r>
        <w:t>Note: Different address for TechCorp than in other contracts</w:t>
      </w:r>
    </w:p>
    <w:p>
      <w:pPr>
        <w:pStyle w:val="Heading1"/>
      </w:pPr>
      <w:r>
        <w:t>Contact Information:</w:t>
      </w:r>
    </w:p>
    <w:p>
      <w:r>
        <w:t>CloudVentures Corp</w:t>
        <w:br/>
        <w:t>999 Conflict Street, Denver, CO 80202</w:t>
        <w:br/>
        <w:t>Email: partnerships@cloudventures.com</w:t>
        <w:br/>
        <w:t>Phone: +1-555-0126</w:t>
      </w:r>
    </w:p>
    <w:p>
      <w:r>
        <w:t>TechCorp Solutions Inc.</w:t>
        <w:br/>
        <w:t>123 Silicon Valley Blvd, San Jose, CA 95110</w:t>
        <w:br/>
        <w:t>Email: contracts@techcorp.com</w:t>
        <w:br/>
        <w:t>Phone: +1-555-0123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