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7B2E" w14:textId="77777777" w:rsidR="00117065" w:rsidRPr="00117065" w:rsidRDefault="00117065" w:rsidP="00117065">
      <w:r w:rsidRPr="00117065">
        <w:t>I understand. You are asking about the </w:t>
      </w:r>
      <w:r w:rsidRPr="00117065">
        <w:rPr>
          <w:b/>
          <w:bCs/>
        </w:rPr>
        <w:t>end-to-end Architectural Governance and Design Process</w:t>
      </w:r>
      <w:r w:rsidRPr="00117065">
        <w:t> that a Solution Architect follows from client discovery to developer hand-off.</w:t>
      </w:r>
    </w:p>
    <w:p w14:paraId="08375FEB" w14:textId="77777777" w:rsidR="00117065" w:rsidRPr="00117065" w:rsidRDefault="00117065" w:rsidP="00117065">
      <w:r w:rsidRPr="00117065">
        <w:t>Here is the structured roadmap of how a Solution Architect starts and carries out the design phase for a project like CineBook:</w:t>
      </w:r>
    </w:p>
    <w:p w14:paraId="4F67636E" w14:textId="77777777" w:rsidR="00117065" w:rsidRPr="00117065" w:rsidRDefault="00000000" w:rsidP="00117065">
      <w:r>
        <w:pict w14:anchorId="1C2433C6">
          <v:rect id="_x0000_i1025" style="width:694.8pt;height:.75pt" o:hrpct="0" o:hralign="center" o:hrstd="t" o:hr="t" fillcolor="#a0a0a0" stroked="f"/>
        </w:pict>
      </w:r>
    </w:p>
    <w:p w14:paraId="4C5E617B" w14:textId="77777777" w:rsidR="00117065" w:rsidRPr="00117065" w:rsidRDefault="00117065" w:rsidP="00117065">
      <w:r w:rsidRPr="00117065">
        <w:t>Phase 1: Requirements Gathering &amp; Discovery (FRs &amp; NFRs)</w:t>
      </w:r>
    </w:p>
    <w:p w14:paraId="5BCE8273" w14:textId="77777777" w:rsidR="00117065" w:rsidRPr="00117065" w:rsidRDefault="00117065" w:rsidP="00117065">
      <w:r w:rsidRPr="00117065">
        <w:t>Before putting pen to paper, you must establish the boundaries of </w:t>
      </w:r>
      <w:r w:rsidRPr="00117065">
        <w:rPr>
          <w:i/>
          <w:iCs/>
        </w:rPr>
        <w:t>what</w:t>
      </w:r>
      <w:r w:rsidRPr="00117065">
        <w:t> needs to be built and </w:t>
      </w:r>
      <w:r w:rsidRPr="00117065">
        <w:rPr>
          <w:i/>
          <w:iCs/>
        </w:rPr>
        <w:t>how</w:t>
      </w:r>
      <w:r w:rsidRPr="00117065">
        <w:t> it must perform.</w:t>
      </w:r>
    </w:p>
    <w:p w14:paraId="1C6F5CA8" w14:textId="77777777" w:rsidR="00117065" w:rsidRPr="00117065" w:rsidRDefault="00117065" w:rsidP="00117065">
      <w:pPr>
        <w:numPr>
          <w:ilvl w:val="0"/>
          <w:numId w:val="1"/>
        </w:numPr>
      </w:pPr>
      <w:r w:rsidRPr="00117065">
        <w:rPr>
          <w:b/>
          <w:bCs/>
        </w:rPr>
        <w:t>Functional Requirements (FRs)</w:t>
      </w:r>
      <w:r w:rsidRPr="00117065">
        <w:t>:</w:t>
      </w:r>
    </w:p>
    <w:p w14:paraId="77425B91" w14:textId="77777777" w:rsidR="00117065" w:rsidRPr="00117065" w:rsidRDefault="00117065" w:rsidP="00117065">
      <w:pPr>
        <w:numPr>
          <w:ilvl w:val="1"/>
          <w:numId w:val="1"/>
        </w:numPr>
      </w:pPr>
      <w:r w:rsidRPr="00117065">
        <w:t>Collaborate with Product Managers and clients.</w:t>
      </w:r>
    </w:p>
    <w:p w14:paraId="47BFAEE7" w14:textId="77777777" w:rsidR="00117065" w:rsidRPr="00117065" w:rsidRDefault="00117065" w:rsidP="00117065">
      <w:pPr>
        <w:numPr>
          <w:ilvl w:val="1"/>
          <w:numId w:val="1"/>
        </w:numPr>
      </w:pPr>
      <w:r w:rsidRPr="00117065">
        <w:t>Understand the core features: Users must search movies, pick seats, pay, and get notified. Cinema chains (tenants) must manage their own showtimes.</w:t>
      </w:r>
    </w:p>
    <w:p w14:paraId="1FA5BD0B" w14:textId="77777777" w:rsidR="00117065" w:rsidRPr="00117065" w:rsidRDefault="00117065" w:rsidP="00117065">
      <w:pPr>
        <w:numPr>
          <w:ilvl w:val="0"/>
          <w:numId w:val="1"/>
        </w:numPr>
      </w:pPr>
      <w:r w:rsidRPr="00117065">
        <w:rPr>
          <w:b/>
          <w:bCs/>
        </w:rPr>
        <w:t>Non-Functional Requirements (NFRs) - Crucial for Architects</w:t>
      </w:r>
      <w:r w:rsidRPr="00117065">
        <w:t>:</w:t>
      </w:r>
    </w:p>
    <w:p w14:paraId="345222C4" w14:textId="77777777" w:rsidR="00117065" w:rsidRPr="00117065" w:rsidRDefault="00117065" w:rsidP="00117065">
      <w:pPr>
        <w:numPr>
          <w:ilvl w:val="1"/>
          <w:numId w:val="1"/>
        </w:numPr>
      </w:pPr>
      <w:r w:rsidRPr="00117065">
        <w:rPr>
          <w:b/>
          <w:bCs/>
        </w:rPr>
        <w:t>Scalability</w:t>
      </w:r>
      <w:r w:rsidRPr="00117065">
        <w:t>: What is the peak traffic? (e.g., 50,000 requests per minute during blockbuster ticket releases).</w:t>
      </w:r>
    </w:p>
    <w:p w14:paraId="4E0C95E4" w14:textId="77777777" w:rsidR="00117065" w:rsidRPr="00117065" w:rsidRDefault="00117065" w:rsidP="00117065">
      <w:pPr>
        <w:numPr>
          <w:ilvl w:val="1"/>
          <w:numId w:val="1"/>
        </w:numPr>
      </w:pPr>
      <w:r w:rsidRPr="00117065">
        <w:rPr>
          <w:b/>
          <w:bCs/>
        </w:rPr>
        <w:t>Latency</w:t>
      </w:r>
      <w:r w:rsidRPr="00117065">
        <w:t>: What is the target response time? (e.g., checkout API calls must take under 500ms).</w:t>
      </w:r>
    </w:p>
    <w:p w14:paraId="53DF19C1" w14:textId="77777777" w:rsidR="00117065" w:rsidRPr="00117065" w:rsidRDefault="00117065" w:rsidP="00117065">
      <w:pPr>
        <w:numPr>
          <w:ilvl w:val="1"/>
          <w:numId w:val="1"/>
        </w:numPr>
      </w:pPr>
      <w:r w:rsidRPr="00117065">
        <w:rPr>
          <w:b/>
          <w:bCs/>
        </w:rPr>
        <w:t>Availability</w:t>
      </w:r>
      <w:r w:rsidRPr="00117065">
        <w:t>: Does it require 99.99% uptime?</w:t>
      </w:r>
    </w:p>
    <w:p w14:paraId="30EBD75B" w14:textId="77777777" w:rsidR="00117065" w:rsidRPr="00117065" w:rsidRDefault="00117065" w:rsidP="00117065">
      <w:pPr>
        <w:numPr>
          <w:ilvl w:val="1"/>
          <w:numId w:val="1"/>
        </w:numPr>
      </w:pPr>
      <w:r w:rsidRPr="00117065">
        <w:rPr>
          <w:b/>
          <w:bCs/>
        </w:rPr>
        <w:t>Data Consistency</w:t>
      </w:r>
      <w:r w:rsidRPr="00117065">
        <w:t>: Do we need immediate consistency (which blocks systems) or eventual consistency (which allows scaling)?</w:t>
      </w:r>
    </w:p>
    <w:p w14:paraId="62B19A85" w14:textId="77777777" w:rsidR="00117065" w:rsidRPr="00117065" w:rsidRDefault="00117065" w:rsidP="00117065">
      <w:pPr>
        <w:numPr>
          <w:ilvl w:val="1"/>
          <w:numId w:val="1"/>
        </w:numPr>
      </w:pPr>
      <w:r w:rsidRPr="00117065">
        <w:rPr>
          <w:b/>
          <w:bCs/>
        </w:rPr>
        <w:t>Security</w:t>
      </w:r>
      <w:r w:rsidRPr="00117065">
        <w:t>: What compliance do we need? (e.g., PCI-DSS for payments, GDPR/CCPA for user data, ISO 27001).</w:t>
      </w:r>
    </w:p>
    <w:p w14:paraId="5281BFB3" w14:textId="77777777" w:rsidR="00117065" w:rsidRPr="00117065" w:rsidRDefault="00000000" w:rsidP="00117065">
      <w:r>
        <w:pict w14:anchorId="33E2F385">
          <v:rect id="_x0000_i1026" style="width:694.8pt;height:.75pt" o:hrpct="0" o:hralign="center" o:hrstd="t" o:hr="t" fillcolor="#a0a0a0" stroked="f"/>
        </w:pict>
      </w:r>
    </w:p>
    <w:p w14:paraId="56A418A2" w14:textId="77777777" w:rsidR="00117065" w:rsidRPr="00117065" w:rsidRDefault="00117065" w:rsidP="00117065">
      <w:r w:rsidRPr="00117065">
        <w:t>Phase 2: Technology Feasibility &amp; Selection (Trade-Off Analysis)</w:t>
      </w:r>
    </w:p>
    <w:p w14:paraId="7051DA30" w14:textId="77777777" w:rsidR="00117065" w:rsidRPr="00117065" w:rsidRDefault="00117065" w:rsidP="00117065">
      <w:r w:rsidRPr="00117065">
        <w:t>Once you have the requirements, you must choose the right tools and patterns. As an architect, you must justify </w:t>
      </w:r>
      <w:r w:rsidRPr="00117065">
        <w:rPr>
          <w:i/>
          <w:iCs/>
        </w:rPr>
        <w:t>why</w:t>
      </w:r>
      <w:r w:rsidRPr="00117065">
        <w:t> you chose a technology.</w:t>
      </w:r>
    </w:p>
    <w:p w14:paraId="0F2C4D64" w14:textId="77777777" w:rsidR="00117065" w:rsidRPr="00117065" w:rsidRDefault="00117065" w:rsidP="00117065">
      <w:pPr>
        <w:numPr>
          <w:ilvl w:val="0"/>
          <w:numId w:val="2"/>
        </w:numPr>
      </w:pPr>
      <w:r w:rsidRPr="00117065">
        <w:rPr>
          <w:i/>
          <w:iCs/>
        </w:rPr>
        <w:t>Trade-off Example</w:t>
      </w:r>
      <w:r w:rsidRPr="00117065">
        <w:t>: Do we use </w:t>
      </w:r>
      <w:r w:rsidRPr="00117065">
        <w:rPr>
          <w:b/>
          <w:bCs/>
        </w:rPr>
        <w:t>Choreographed Saga</w:t>
      </w:r>
      <w:r w:rsidRPr="00117065">
        <w:t> (Kafka events) or </w:t>
      </w:r>
      <w:r w:rsidRPr="00117065">
        <w:rPr>
          <w:b/>
          <w:bCs/>
        </w:rPr>
        <w:t>Orchestrated Saga</w:t>
      </w:r>
      <w:r w:rsidRPr="00117065">
        <w:t> (Temporal)?</w:t>
      </w:r>
    </w:p>
    <w:p w14:paraId="31A1A2D0" w14:textId="77777777" w:rsidR="00117065" w:rsidRPr="00117065" w:rsidRDefault="00117065" w:rsidP="00117065">
      <w:pPr>
        <w:numPr>
          <w:ilvl w:val="1"/>
          <w:numId w:val="2"/>
        </w:numPr>
      </w:pPr>
      <w:r w:rsidRPr="00117065">
        <w:rPr>
          <w:i/>
          <w:iCs/>
        </w:rPr>
        <w:lastRenderedPageBreak/>
        <w:t>Decision</w:t>
      </w:r>
      <w:r w:rsidRPr="00117065">
        <w:t>: Temporal, because tracking ticket booking state across multiple services is highly complex and requires explicit timeout-based compensations (releasing seats if payment fails).</w:t>
      </w:r>
    </w:p>
    <w:p w14:paraId="20EFC2DB" w14:textId="77777777" w:rsidR="00117065" w:rsidRPr="00117065" w:rsidRDefault="00117065" w:rsidP="00117065">
      <w:pPr>
        <w:numPr>
          <w:ilvl w:val="0"/>
          <w:numId w:val="2"/>
        </w:numPr>
      </w:pPr>
      <w:r w:rsidRPr="00117065">
        <w:rPr>
          <w:i/>
          <w:iCs/>
        </w:rPr>
        <w:t>Trade-off Example</w:t>
      </w:r>
      <w:r w:rsidRPr="00117065">
        <w:t>: Do we use </w:t>
      </w:r>
      <w:r w:rsidRPr="00117065">
        <w:rPr>
          <w:b/>
          <w:bCs/>
        </w:rPr>
        <w:t>Event Sourcing (Axon)</w:t>
      </w:r>
      <w:r w:rsidRPr="00117065">
        <w:t>?</w:t>
      </w:r>
    </w:p>
    <w:p w14:paraId="2913155D" w14:textId="77777777" w:rsidR="00117065" w:rsidRPr="00117065" w:rsidRDefault="00117065" w:rsidP="00117065">
      <w:pPr>
        <w:numPr>
          <w:ilvl w:val="1"/>
          <w:numId w:val="2"/>
        </w:numPr>
      </w:pPr>
      <w:r w:rsidRPr="00117065">
        <w:rPr>
          <w:i/>
          <w:iCs/>
        </w:rPr>
        <w:t>Decision</w:t>
      </w:r>
      <w:r w:rsidRPr="00117065">
        <w:t>: Yes, because we need an absolute audit log of seat locks and transaction statuses to prevent double-booking disputes.</w:t>
      </w:r>
    </w:p>
    <w:p w14:paraId="5C276767" w14:textId="77777777" w:rsidR="00117065" w:rsidRPr="00117065" w:rsidRDefault="00000000" w:rsidP="00117065">
      <w:r>
        <w:pict w14:anchorId="24A4FED3">
          <v:rect id="_x0000_i1027" style="width:694.8pt;height:.75pt" o:hrpct="0" o:hralign="center" o:hrstd="t" o:hr="t" fillcolor="#a0a0a0" stroked="f"/>
        </w:pict>
      </w:r>
    </w:p>
    <w:p w14:paraId="6EB6B35B" w14:textId="77777777" w:rsidR="00117065" w:rsidRPr="00117065" w:rsidRDefault="00117065" w:rsidP="00117065">
      <w:r w:rsidRPr="00117065">
        <w:t>Phase 3: Solution Specification &amp; High-Level Design (HLD)</w:t>
      </w:r>
    </w:p>
    <w:p w14:paraId="720B9B33" w14:textId="77777777" w:rsidR="00117065" w:rsidRPr="00117065" w:rsidRDefault="00117065" w:rsidP="00117065">
      <w:r w:rsidRPr="00117065">
        <w:t>You write the HLD document. This is a blueprint that tells stakeholders and engineering managers </w:t>
      </w:r>
      <w:r w:rsidRPr="00117065">
        <w:rPr>
          <w:i/>
          <w:iCs/>
        </w:rPr>
        <w:t>how</w:t>
      </w:r>
      <w:r w:rsidRPr="00117065">
        <w:t> the system works as a whole.</w:t>
      </w:r>
    </w:p>
    <w:p w14:paraId="424DD828" w14:textId="77777777" w:rsidR="00117065" w:rsidRPr="00117065" w:rsidRDefault="00117065" w:rsidP="00117065">
      <w:r w:rsidRPr="00117065">
        <w:t>The HLD contains:</w:t>
      </w:r>
    </w:p>
    <w:p w14:paraId="3F6A4E46" w14:textId="77777777" w:rsidR="00117065" w:rsidRPr="00117065" w:rsidRDefault="00117065" w:rsidP="00117065">
      <w:pPr>
        <w:numPr>
          <w:ilvl w:val="0"/>
          <w:numId w:val="3"/>
        </w:numPr>
      </w:pPr>
      <w:r w:rsidRPr="00117065">
        <w:rPr>
          <w:b/>
          <w:bCs/>
        </w:rPr>
        <w:t>Context Diagrams (C4 Model - Level 1 &amp; 2)</w:t>
      </w:r>
      <w:r w:rsidRPr="00117065">
        <w:t>:</w:t>
      </w:r>
    </w:p>
    <w:p w14:paraId="6C49A1CD" w14:textId="77777777" w:rsidR="00117065" w:rsidRPr="00117065" w:rsidRDefault="00117065" w:rsidP="00117065">
      <w:pPr>
        <w:numPr>
          <w:ilvl w:val="1"/>
          <w:numId w:val="3"/>
        </w:numPr>
      </w:pPr>
      <w:r w:rsidRPr="00117065">
        <w:t>Visualizing how users and external services (like Stripe or Keycloak) interact with the CineBook system.</w:t>
      </w:r>
    </w:p>
    <w:p w14:paraId="5FD13586" w14:textId="77777777" w:rsidR="00117065" w:rsidRPr="00117065" w:rsidRDefault="00117065" w:rsidP="00117065">
      <w:pPr>
        <w:numPr>
          <w:ilvl w:val="0"/>
          <w:numId w:val="3"/>
        </w:numPr>
      </w:pPr>
      <w:r w:rsidRPr="00117065">
        <w:rPr>
          <w:b/>
          <w:bCs/>
        </w:rPr>
        <w:t>System Boundaries</w:t>
      </w:r>
      <w:r w:rsidRPr="00117065">
        <w:t>:</w:t>
      </w:r>
    </w:p>
    <w:p w14:paraId="77FF3FDA" w14:textId="77777777" w:rsidR="00117065" w:rsidRPr="00117065" w:rsidRDefault="00117065" w:rsidP="00117065">
      <w:pPr>
        <w:numPr>
          <w:ilvl w:val="1"/>
          <w:numId w:val="3"/>
        </w:numPr>
      </w:pPr>
      <w:r w:rsidRPr="00117065">
        <w:t>Defining the microservices (e.g., Cinema Service, Booking Service, Payment Service).</w:t>
      </w:r>
    </w:p>
    <w:p w14:paraId="164176CC" w14:textId="77777777" w:rsidR="00117065" w:rsidRPr="00117065" w:rsidRDefault="00117065" w:rsidP="00117065">
      <w:pPr>
        <w:numPr>
          <w:ilvl w:val="0"/>
          <w:numId w:val="3"/>
        </w:numPr>
      </w:pPr>
      <w:r w:rsidRPr="00117065">
        <w:rPr>
          <w:b/>
          <w:bCs/>
        </w:rPr>
        <w:t>Data Flows &amp; Integration Patterns</w:t>
      </w:r>
      <w:r w:rsidRPr="00117065">
        <w:t>:</w:t>
      </w:r>
    </w:p>
    <w:p w14:paraId="68773976" w14:textId="77777777" w:rsidR="00117065" w:rsidRPr="00117065" w:rsidRDefault="00117065" w:rsidP="00117065">
      <w:pPr>
        <w:numPr>
          <w:ilvl w:val="1"/>
          <w:numId w:val="3"/>
        </w:numPr>
      </w:pPr>
      <w:r w:rsidRPr="00117065">
        <w:t>Documenting synchronous flows (REST/gRPC for UI operations) vs. asynchronous flows (Kafka for events).</w:t>
      </w:r>
    </w:p>
    <w:p w14:paraId="40E45D67" w14:textId="77777777" w:rsidR="00117065" w:rsidRPr="00117065" w:rsidRDefault="00117065" w:rsidP="00117065">
      <w:pPr>
        <w:numPr>
          <w:ilvl w:val="0"/>
          <w:numId w:val="3"/>
        </w:numPr>
      </w:pPr>
      <w:r w:rsidRPr="00117065">
        <w:rPr>
          <w:b/>
          <w:bCs/>
        </w:rPr>
        <w:t>Deployment Architecture</w:t>
      </w:r>
      <w:r w:rsidRPr="00117065">
        <w:t>:</w:t>
      </w:r>
    </w:p>
    <w:p w14:paraId="13E003B9" w14:textId="77777777" w:rsidR="00117065" w:rsidRPr="00117065" w:rsidRDefault="00117065" w:rsidP="00117065">
      <w:pPr>
        <w:numPr>
          <w:ilvl w:val="1"/>
          <w:numId w:val="3"/>
        </w:numPr>
      </w:pPr>
      <w:r w:rsidRPr="00117065">
        <w:t>Designing the infrastructure layout (e.g., Multi-region Kubernetes clusters, database replicas, CDNs, API Gateways).</w:t>
      </w:r>
    </w:p>
    <w:p w14:paraId="13FB98BE" w14:textId="77777777" w:rsidR="00117065" w:rsidRPr="00117065" w:rsidRDefault="00000000" w:rsidP="00117065">
      <w:r>
        <w:pict w14:anchorId="68D09F65">
          <v:rect id="_x0000_i1028" style="width:694.8pt;height:.75pt" o:hrpct="0" o:hralign="center" o:hrstd="t" o:hr="t" fillcolor="#a0a0a0" stroked="f"/>
        </w:pict>
      </w:r>
    </w:p>
    <w:p w14:paraId="361F5DE8" w14:textId="77777777" w:rsidR="00117065" w:rsidRPr="00117065" w:rsidRDefault="00117065" w:rsidP="00117065">
      <w:r w:rsidRPr="00117065">
        <w:t>Phase 4: Low-Level Design (LLD) &amp; Data Modeling</w:t>
      </w:r>
    </w:p>
    <w:p w14:paraId="6C625F8D" w14:textId="77777777" w:rsidR="00117065" w:rsidRPr="00117065" w:rsidRDefault="00117065" w:rsidP="00117065">
      <w:r w:rsidRPr="00117065">
        <w:t>Once the HLD is approved by the architectural review board, you zoom in to the component-level details for developers.</w:t>
      </w:r>
    </w:p>
    <w:p w14:paraId="14F88F00" w14:textId="77777777" w:rsidR="00117065" w:rsidRPr="00117065" w:rsidRDefault="00117065" w:rsidP="00117065">
      <w:r w:rsidRPr="00117065">
        <w:t>The LLD contains:</w:t>
      </w:r>
    </w:p>
    <w:p w14:paraId="1E92A056" w14:textId="77777777" w:rsidR="00117065" w:rsidRPr="00117065" w:rsidRDefault="00117065" w:rsidP="00117065">
      <w:pPr>
        <w:numPr>
          <w:ilvl w:val="0"/>
          <w:numId w:val="4"/>
        </w:numPr>
      </w:pPr>
      <w:r w:rsidRPr="00117065">
        <w:rPr>
          <w:b/>
          <w:bCs/>
        </w:rPr>
        <w:t>Database Schema Design</w:t>
      </w:r>
      <w:r w:rsidRPr="00117065">
        <w:t>:</w:t>
      </w:r>
    </w:p>
    <w:p w14:paraId="7A1DB298" w14:textId="77777777" w:rsidR="00117065" w:rsidRPr="00117065" w:rsidRDefault="00117065" w:rsidP="00117065">
      <w:pPr>
        <w:numPr>
          <w:ilvl w:val="1"/>
          <w:numId w:val="4"/>
        </w:numPr>
      </w:pPr>
      <w:r w:rsidRPr="00117065">
        <w:t>Defining table structures, relationships, indexes, and partitioning keys.</w:t>
      </w:r>
    </w:p>
    <w:p w14:paraId="605969A0" w14:textId="77777777" w:rsidR="00117065" w:rsidRPr="00117065" w:rsidRDefault="00117065" w:rsidP="00117065">
      <w:pPr>
        <w:numPr>
          <w:ilvl w:val="0"/>
          <w:numId w:val="4"/>
        </w:numPr>
      </w:pPr>
      <w:r w:rsidRPr="00117065">
        <w:rPr>
          <w:b/>
          <w:bCs/>
        </w:rPr>
        <w:t>Class &amp; Sequence Diagrams</w:t>
      </w:r>
      <w:r w:rsidRPr="00117065">
        <w:t>:</w:t>
      </w:r>
    </w:p>
    <w:p w14:paraId="61361B6E" w14:textId="77777777" w:rsidR="00117065" w:rsidRPr="00117065" w:rsidRDefault="00117065" w:rsidP="00117065">
      <w:pPr>
        <w:numPr>
          <w:ilvl w:val="1"/>
          <w:numId w:val="4"/>
        </w:numPr>
      </w:pPr>
      <w:r w:rsidRPr="00117065">
        <w:lastRenderedPageBreak/>
        <w:t>Mapping out how objects inside a service interact (e.g., how the BookingAggregate handles a CreateBookingCommand).</w:t>
      </w:r>
    </w:p>
    <w:p w14:paraId="73C731E9" w14:textId="77777777" w:rsidR="00117065" w:rsidRPr="00117065" w:rsidRDefault="00117065" w:rsidP="00117065">
      <w:pPr>
        <w:numPr>
          <w:ilvl w:val="0"/>
          <w:numId w:val="4"/>
        </w:numPr>
      </w:pPr>
      <w:r w:rsidRPr="00117065">
        <w:rPr>
          <w:b/>
          <w:bCs/>
        </w:rPr>
        <w:t>API Contracts</w:t>
      </w:r>
      <w:r w:rsidRPr="00117065">
        <w:t>:</w:t>
      </w:r>
    </w:p>
    <w:p w14:paraId="3BD2A783" w14:textId="77777777" w:rsidR="00117065" w:rsidRPr="00117065" w:rsidRDefault="00117065" w:rsidP="00117065">
      <w:pPr>
        <w:numPr>
          <w:ilvl w:val="1"/>
          <w:numId w:val="4"/>
        </w:numPr>
      </w:pPr>
      <w:r w:rsidRPr="00117065">
        <w:t>Writing the exact JSON/Avro payload structures, HTTP status codes, and error codes.</w:t>
      </w:r>
    </w:p>
    <w:p w14:paraId="1B712DC6" w14:textId="77777777" w:rsidR="00117065" w:rsidRPr="00117065" w:rsidRDefault="00117065" w:rsidP="00117065">
      <w:pPr>
        <w:numPr>
          <w:ilvl w:val="0"/>
          <w:numId w:val="4"/>
        </w:numPr>
      </w:pPr>
      <w:r w:rsidRPr="00117065">
        <w:rPr>
          <w:b/>
          <w:bCs/>
        </w:rPr>
        <w:t>Security Flow Design</w:t>
      </w:r>
      <w:r w:rsidRPr="00117065">
        <w:t>:</w:t>
      </w:r>
    </w:p>
    <w:p w14:paraId="5FF5CEF5" w14:textId="77777777" w:rsidR="00117065" w:rsidRPr="00117065" w:rsidRDefault="00117065" w:rsidP="00117065">
      <w:pPr>
        <w:numPr>
          <w:ilvl w:val="1"/>
          <w:numId w:val="4"/>
        </w:numPr>
      </w:pPr>
      <w:r w:rsidRPr="00117065">
        <w:t>Detail how thread-local variables like TenantContext propagate through background execution threads.</w:t>
      </w:r>
    </w:p>
    <w:p w14:paraId="74117886" w14:textId="77777777" w:rsidR="00117065" w:rsidRPr="00117065" w:rsidRDefault="00000000" w:rsidP="00117065">
      <w:r>
        <w:pict w14:anchorId="267FCF1E">
          <v:rect id="_x0000_i1029" style="width:694.8pt;height:.75pt" o:hrpct="0" o:hralign="center" o:hrstd="t" o:hr="t" fillcolor="#a0a0a0" stroked="f"/>
        </w:pict>
      </w:r>
    </w:p>
    <w:p w14:paraId="5D499F9E" w14:textId="77777777" w:rsidR="00117065" w:rsidRPr="00117065" w:rsidRDefault="00117065" w:rsidP="00117065">
      <w:r w:rsidRPr="00117065">
        <w:t>Phase 5: Implementation Roadmap &amp; Developer Hand-off</w:t>
      </w:r>
    </w:p>
    <w:p w14:paraId="6C7D62D0" w14:textId="77777777" w:rsidR="00117065" w:rsidRPr="00117065" w:rsidRDefault="00117065" w:rsidP="00117065">
      <w:r w:rsidRPr="00117065">
        <w:t>Before developers write code, you structure the delivery execution plan.</w:t>
      </w:r>
    </w:p>
    <w:p w14:paraId="2144AD6A" w14:textId="77777777" w:rsidR="00117065" w:rsidRPr="00117065" w:rsidRDefault="00117065" w:rsidP="00117065">
      <w:pPr>
        <w:numPr>
          <w:ilvl w:val="0"/>
          <w:numId w:val="5"/>
        </w:numPr>
      </w:pPr>
      <w:r w:rsidRPr="00117065">
        <w:rPr>
          <w:b/>
          <w:bCs/>
        </w:rPr>
        <w:t>Define PoC (Proof of Concept) Milestones</w:t>
      </w:r>
      <w:r w:rsidRPr="00117065">
        <w:t>:</w:t>
      </w:r>
    </w:p>
    <w:p w14:paraId="62BD8C0E" w14:textId="77777777" w:rsidR="00117065" w:rsidRPr="00117065" w:rsidRDefault="00117065" w:rsidP="00117065">
      <w:pPr>
        <w:numPr>
          <w:ilvl w:val="1"/>
          <w:numId w:val="5"/>
        </w:numPr>
      </w:pPr>
      <w:r w:rsidRPr="00117065">
        <w:t>Pick the highest-risk architectural component (e.g., verifying if the Temporal workflow successfully signals seat releases during payment failures) and build a PoC for it first.</w:t>
      </w:r>
    </w:p>
    <w:p w14:paraId="1CB2D90B" w14:textId="77777777" w:rsidR="00117065" w:rsidRPr="00117065" w:rsidRDefault="00117065" w:rsidP="00117065">
      <w:pPr>
        <w:numPr>
          <w:ilvl w:val="0"/>
          <w:numId w:val="5"/>
        </w:numPr>
      </w:pPr>
      <w:r w:rsidRPr="00117065">
        <w:rPr>
          <w:b/>
          <w:bCs/>
        </w:rPr>
        <w:t>Write Developer Guidelines &amp; Coding Standards</w:t>
      </w:r>
      <w:r w:rsidRPr="00117065">
        <w:t>:</w:t>
      </w:r>
    </w:p>
    <w:p w14:paraId="143D3A50" w14:textId="77777777" w:rsidR="00117065" w:rsidRPr="00117065" w:rsidRDefault="00117065" w:rsidP="00117065">
      <w:pPr>
        <w:numPr>
          <w:ilvl w:val="1"/>
          <w:numId w:val="5"/>
        </w:numPr>
      </w:pPr>
      <w:r w:rsidRPr="00117065">
        <w:t>Define template configurations, log levels, error handling strategies, and CI/CD criteria.</w:t>
      </w:r>
    </w:p>
    <w:p w14:paraId="0BF2D533" w14:textId="77777777" w:rsidR="00117065" w:rsidRPr="00117065" w:rsidRDefault="00117065" w:rsidP="00117065">
      <w:pPr>
        <w:numPr>
          <w:ilvl w:val="0"/>
          <w:numId w:val="5"/>
        </w:numPr>
      </w:pPr>
      <w:r w:rsidRPr="00117065">
        <w:rPr>
          <w:b/>
          <w:bCs/>
        </w:rPr>
        <w:t>Sprint Planning &amp; Task Decomposition</w:t>
      </w:r>
      <w:r w:rsidRPr="00117065">
        <w:t>:</w:t>
      </w:r>
    </w:p>
    <w:p w14:paraId="7DE9B999" w14:textId="77777777" w:rsidR="00117065" w:rsidRPr="00117065" w:rsidRDefault="00117065" w:rsidP="00117065">
      <w:pPr>
        <w:numPr>
          <w:ilvl w:val="1"/>
          <w:numId w:val="5"/>
        </w:numPr>
      </w:pPr>
      <w:r w:rsidRPr="00117065">
        <w:t>Break the design down into actionable JIRA/ticket backlogs for development teams.</w:t>
      </w:r>
    </w:p>
    <w:p w14:paraId="6E3DF7F5" w14:textId="09EF9DB9" w:rsidR="00A13903" w:rsidRDefault="008C175C">
      <w:r>
        <w:t>==============================</w:t>
      </w:r>
      <w:r w:rsidR="00DB227A">
        <w:t xml:space="preserve">================================ </w:t>
      </w:r>
    </w:p>
    <w:p w14:paraId="5C7251C6" w14:textId="77777777" w:rsidR="008C175C" w:rsidRPr="008C175C" w:rsidRDefault="008C175C" w:rsidP="008C175C">
      <w:pPr>
        <w:rPr>
          <w:b/>
          <w:bCs/>
        </w:rPr>
      </w:pPr>
      <w:r w:rsidRPr="008C175C">
        <w:rPr>
          <w:b/>
          <w:bCs/>
        </w:rPr>
        <w:t>Solution Architect Playbook: From Discovery to Developer Hand-off</w:t>
      </w:r>
    </w:p>
    <w:p w14:paraId="28B801D5" w14:textId="77777777" w:rsidR="008C175C" w:rsidRPr="008C175C" w:rsidRDefault="008C175C" w:rsidP="008C175C">
      <w:r w:rsidRPr="008C175C">
        <w:t>This document outlines the structured, step-by-step processes, methodologies, and deliverables that a Solution Architect executes when designing an enterprise-grade distributed system.</w:t>
      </w:r>
    </w:p>
    <w:p w14:paraId="362B073F" w14:textId="77777777" w:rsidR="008C175C" w:rsidRPr="008C175C" w:rsidRDefault="00000000" w:rsidP="008C175C">
      <w:r>
        <w:pict w14:anchorId="2229BFE9">
          <v:rect id="_x0000_i1030" style="width:654pt;height:.75pt" o:hrpct="0" o:hralign="center" o:hrstd="t" o:hr="t" fillcolor="#a0a0a0" stroked="f"/>
        </w:pict>
      </w:r>
    </w:p>
    <w:p w14:paraId="2BC1BE93" w14:textId="77777777" w:rsidR="008C175C" w:rsidRPr="008C175C" w:rsidRDefault="008C175C" w:rsidP="008C175C">
      <w:pPr>
        <w:rPr>
          <w:b/>
          <w:bCs/>
        </w:rPr>
      </w:pPr>
      <w:r w:rsidRPr="008C175C">
        <w:rPr>
          <w:b/>
          <w:bCs/>
        </w:rPr>
        <w:t>Phase 1: Requirements Gathering &amp; Discovery</w:t>
      </w:r>
    </w:p>
    <w:p w14:paraId="42B8DA34" w14:textId="77777777" w:rsidR="008C175C" w:rsidRPr="008C175C" w:rsidRDefault="008C175C" w:rsidP="008C175C">
      <w:r w:rsidRPr="008C175C">
        <w:t>The discovery phase establishes the functional boundaries and non-functional constraints of the system. An architect's primary goal here is to translate vague business goals into concrete technical parameters.</w:t>
      </w:r>
    </w:p>
    <w:p w14:paraId="4897DDB3" w14:textId="77777777" w:rsidR="008C175C" w:rsidRPr="008C175C" w:rsidRDefault="008C175C" w:rsidP="008C175C">
      <w:r w:rsidRPr="008C175C">
        <w:lastRenderedPageBreak/>
        <w:t>1. Requirements Elicitation Techniques</w:t>
      </w:r>
    </w:p>
    <w:p w14:paraId="0520E995" w14:textId="77777777" w:rsidR="008C175C" w:rsidRPr="008C175C" w:rsidRDefault="008C175C" w:rsidP="008C175C">
      <w:pPr>
        <w:numPr>
          <w:ilvl w:val="0"/>
          <w:numId w:val="6"/>
        </w:numPr>
      </w:pPr>
      <w:r w:rsidRPr="008C175C">
        <w:rPr>
          <w:b/>
          <w:bCs/>
        </w:rPr>
        <w:t>Event Storming Workshops</w:t>
      </w:r>
      <w:r w:rsidRPr="008C175C">
        <w:t>: Gather domain experts, product managers, and developers. Map out all domain events chronologically on a shared board to identify business processes and state transitions.</w:t>
      </w:r>
    </w:p>
    <w:p w14:paraId="5AADAC87" w14:textId="77777777" w:rsidR="008C175C" w:rsidRPr="008C175C" w:rsidRDefault="008C175C" w:rsidP="008C175C">
      <w:pPr>
        <w:numPr>
          <w:ilvl w:val="0"/>
          <w:numId w:val="6"/>
        </w:numPr>
      </w:pPr>
      <w:r w:rsidRPr="008C175C">
        <w:rPr>
          <w:b/>
          <w:bCs/>
        </w:rPr>
        <w:t>Stakeholder Interviews</w:t>
      </w:r>
      <w:r w:rsidRPr="008C175C">
        <w:t>: Conduct interviews with business leaders (understanding monetization and tenant onboardings) and operations teams (understanding monitoring and customer support requirements).</w:t>
      </w:r>
    </w:p>
    <w:p w14:paraId="53C0A81C" w14:textId="77777777" w:rsidR="008C175C" w:rsidRPr="008C175C" w:rsidRDefault="008C175C" w:rsidP="008C175C">
      <w:r w:rsidRPr="008C175C">
        <w:t>2. Functional Requirements (FR) Document</w:t>
      </w:r>
    </w:p>
    <w:p w14:paraId="20FE17AF" w14:textId="77777777" w:rsidR="008C175C" w:rsidRPr="008C175C" w:rsidRDefault="008C175C" w:rsidP="008C175C">
      <w:pPr>
        <w:numPr>
          <w:ilvl w:val="0"/>
          <w:numId w:val="7"/>
        </w:numPr>
      </w:pPr>
      <w:r w:rsidRPr="008C175C">
        <w:rPr>
          <w:b/>
          <w:bCs/>
        </w:rPr>
        <w:t>User Personas</w:t>
      </w:r>
      <w:r w:rsidRPr="008C175C">
        <w:t>: Define system actors (e.g., Moviegoer, Theater Admin, Tenant System Admin, Super Admin).</w:t>
      </w:r>
    </w:p>
    <w:p w14:paraId="4EDF626D" w14:textId="77777777" w:rsidR="008C175C" w:rsidRPr="008C175C" w:rsidRDefault="008C175C" w:rsidP="008C175C">
      <w:pPr>
        <w:numPr>
          <w:ilvl w:val="0"/>
          <w:numId w:val="7"/>
        </w:numPr>
      </w:pPr>
      <w:r w:rsidRPr="008C175C">
        <w:rPr>
          <w:b/>
          <w:bCs/>
        </w:rPr>
        <w:t>Core Workflows</w:t>
      </w:r>
      <w:r w:rsidRPr="008C175C">
        <w:t>:</w:t>
      </w:r>
    </w:p>
    <w:p w14:paraId="6ACFBEDF" w14:textId="77777777" w:rsidR="008C175C" w:rsidRPr="008C175C" w:rsidRDefault="008C175C" w:rsidP="008C175C">
      <w:pPr>
        <w:numPr>
          <w:ilvl w:val="1"/>
          <w:numId w:val="7"/>
        </w:numPr>
      </w:pPr>
      <w:r w:rsidRPr="008C175C">
        <w:t>Tenant onboarding (multi-tenancy configuration).</w:t>
      </w:r>
    </w:p>
    <w:p w14:paraId="3EDA5198" w14:textId="77777777" w:rsidR="008C175C" w:rsidRPr="008C175C" w:rsidRDefault="008C175C" w:rsidP="008C175C">
      <w:pPr>
        <w:numPr>
          <w:ilvl w:val="1"/>
          <w:numId w:val="7"/>
        </w:numPr>
      </w:pPr>
      <w:r w:rsidRPr="008C175C">
        <w:t>Movie and Showtime scheduling.</w:t>
      </w:r>
    </w:p>
    <w:p w14:paraId="5879134D" w14:textId="77777777" w:rsidR="008C175C" w:rsidRPr="008C175C" w:rsidRDefault="008C175C" w:rsidP="008C175C">
      <w:pPr>
        <w:numPr>
          <w:ilvl w:val="1"/>
          <w:numId w:val="7"/>
        </w:numPr>
      </w:pPr>
      <w:r w:rsidRPr="008C175C">
        <w:t>Seat selection, real-time locking, and checkout.</w:t>
      </w:r>
    </w:p>
    <w:p w14:paraId="37E65E12" w14:textId="77777777" w:rsidR="008C175C" w:rsidRPr="008C175C" w:rsidRDefault="008C175C" w:rsidP="008C175C">
      <w:pPr>
        <w:numPr>
          <w:ilvl w:val="1"/>
          <w:numId w:val="7"/>
        </w:numPr>
      </w:pPr>
      <w:r w:rsidRPr="008C175C">
        <w:t>Payment processing and notification delivery.</w:t>
      </w:r>
    </w:p>
    <w:p w14:paraId="1BB39E00" w14:textId="77777777" w:rsidR="008C175C" w:rsidRPr="008C175C" w:rsidRDefault="008C175C" w:rsidP="008C175C">
      <w:r w:rsidRPr="008C175C">
        <w:t>3. Non-Functional Requirements (NFR) Specifications</w:t>
      </w:r>
    </w:p>
    <w:p w14:paraId="54C12816" w14:textId="77777777" w:rsidR="008C175C" w:rsidRPr="008C175C" w:rsidRDefault="008C175C" w:rsidP="008C175C">
      <w:r w:rsidRPr="008C175C">
        <w:t>These define the quality attributes of the system and dictate the structural design: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818"/>
        <w:gridCol w:w="4112"/>
      </w:tblGrid>
      <w:tr w:rsidR="008C175C" w:rsidRPr="008C175C" w14:paraId="6BFE3E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BB5C7" w14:textId="77777777" w:rsidR="008C175C" w:rsidRPr="008C175C" w:rsidRDefault="008C175C" w:rsidP="008C175C">
            <w:r w:rsidRPr="008C175C">
              <w:t>NFR 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94857" w14:textId="77777777" w:rsidR="008C175C" w:rsidRPr="008C175C" w:rsidRDefault="008C175C" w:rsidP="008C175C">
            <w:r w:rsidRPr="008C175C">
              <w:t>Target 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892286" w14:textId="77777777" w:rsidR="008C175C" w:rsidRPr="008C175C" w:rsidRDefault="008C175C" w:rsidP="008C175C">
            <w:r w:rsidRPr="008C175C">
              <w:t>Measurement Strategy</w:t>
            </w:r>
          </w:p>
        </w:tc>
      </w:tr>
      <w:tr w:rsidR="008C175C" w:rsidRPr="008C175C" w14:paraId="476E2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719B5" w14:textId="77777777" w:rsidR="008C175C" w:rsidRPr="008C175C" w:rsidRDefault="008C175C" w:rsidP="008C175C">
            <w:r w:rsidRPr="008C175C">
              <w:rPr>
                <w:b/>
                <w:bCs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2035B" w14:textId="77777777" w:rsidR="008C175C" w:rsidRPr="008C175C" w:rsidRDefault="008C175C" w:rsidP="008C175C">
            <w:r w:rsidRPr="008C175C">
              <w:t>100,000 requests/min (peak)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97824A" w14:textId="77777777" w:rsidR="008C175C" w:rsidRPr="008C175C" w:rsidRDefault="008C175C" w:rsidP="008C175C">
            <w:r w:rsidRPr="008C175C">
              <w:t>Simulated load testing using JMeter/Gatling</w:t>
            </w:r>
          </w:p>
        </w:tc>
      </w:tr>
      <w:tr w:rsidR="008C175C" w:rsidRPr="008C175C" w14:paraId="28C15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F4627" w14:textId="77777777" w:rsidR="008C175C" w:rsidRPr="008C175C" w:rsidRDefault="008C175C" w:rsidP="008C175C">
            <w:r w:rsidRPr="008C175C">
              <w:rPr>
                <w:b/>
                <w:bCs/>
              </w:rPr>
              <w:t>Read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32F72" w14:textId="77777777" w:rsidR="008C175C" w:rsidRPr="008C175C" w:rsidRDefault="008C175C" w:rsidP="008C175C">
            <w:r w:rsidRPr="008C175C">
              <w:t>P95 &lt; 50ms, P99 &lt; 150ms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AFE3C2" w14:textId="77777777" w:rsidR="008C175C" w:rsidRPr="008C175C" w:rsidRDefault="008C175C" w:rsidP="008C175C">
            <w:r w:rsidRPr="008C175C">
              <w:t>APM monitoring (OpenTelemetry tracing)</w:t>
            </w:r>
          </w:p>
        </w:tc>
      </w:tr>
      <w:tr w:rsidR="008C175C" w:rsidRPr="008C175C" w14:paraId="028F6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CF569" w14:textId="77777777" w:rsidR="008C175C" w:rsidRPr="008C175C" w:rsidRDefault="008C175C" w:rsidP="008C175C">
            <w:r w:rsidRPr="008C175C">
              <w:rPr>
                <w:b/>
                <w:bCs/>
              </w:rPr>
              <w:t>Write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F8C58" w14:textId="77777777" w:rsidR="008C175C" w:rsidRPr="008C175C" w:rsidRDefault="008C175C" w:rsidP="008C175C">
            <w:r w:rsidRPr="008C175C">
              <w:t>P95 &lt; 200ms, P99 &lt; 500ms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D7E595" w14:textId="77777777" w:rsidR="008C175C" w:rsidRPr="008C175C" w:rsidRDefault="008C175C" w:rsidP="008C175C">
            <w:r w:rsidRPr="008C175C">
              <w:t>Aggregate handling monitoring</w:t>
            </w:r>
          </w:p>
        </w:tc>
      </w:tr>
      <w:tr w:rsidR="008C175C" w:rsidRPr="008C175C" w14:paraId="3E3DB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F91CE" w14:textId="77777777" w:rsidR="008C175C" w:rsidRPr="008C175C" w:rsidRDefault="008C175C" w:rsidP="008C175C">
            <w:r w:rsidRPr="008C175C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95FE8" w14:textId="77777777" w:rsidR="008C175C" w:rsidRPr="008C175C" w:rsidRDefault="008C175C" w:rsidP="008C175C">
            <w:r w:rsidRPr="008C175C">
              <w:t>99.99% Uptime (four nines)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D1307B" w14:textId="77777777" w:rsidR="008C175C" w:rsidRPr="008C175C" w:rsidRDefault="008C175C" w:rsidP="008C175C">
            <w:r w:rsidRPr="008C175C">
              <w:t>High Availability (HA) active-active clustering</w:t>
            </w:r>
          </w:p>
        </w:tc>
      </w:tr>
      <w:tr w:rsidR="008C175C" w:rsidRPr="008C175C" w14:paraId="793FF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F3CCC" w14:textId="77777777" w:rsidR="008C175C" w:rsidRPr="008C175C" w:rsidRDefault="008C175C" w:rsidP="008C175C">
            <w:r w:rsidRPr="008C175C">
              <w:rPr>
                <w:b/>
                <w:bCs/>
              </w:rPr>
              <w:t>RPO (Recovery Point)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C52C6" w14:textId="77777777" w:rsidR="008C175C" w:rsidRPr="008C175C" w:rsidRDefault="008C175C" w:rsidP="008C175C">
            <w:r w:rsidRPr="008C175C">
              <w:t>&lt; 10 seconds (no lost bookings)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9048A6" w14:textId="77777777" w:rsidR="008C175C" w:rsidRPr="008C175C" w:rsidRDefault="008C175C" w:rsidP="008C175C">
            <w:r w:rsidRPr="008C175C">
              <w:t>Synchronous database replication</w:t>
            </w:r>
          </w:p>
        </w:tc>
      </w:tr>
      <w:tr w:rsidR="008C175C" w:rsidRPr="008C175C" w14:paraId="080A7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E153F0" w14:textId="77777777" w:rsidR="008C175C" w:rsidRPr="008C175C" w:rsidRDefault="008C175C" w:rsidP="008C175C">
            <w:r w:rsidRPr="008C175C">
              <w:rPr>
                <w:b/>
                <w:bCs/>
              </w:rPr>
              <w:t>RTO (Recovery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5DEF56" w14:textId="77777777" w:rsidR="008C175C" w:rsidRPr="008C175C" w:rsidRDefault="008C175C" w:rsidP="008C175C">
            <w:r w:rsidRPr="008C175C">
              <w:t>&lt; 5 minutes (automatic failover)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B38538" w14:textId="77777777" w:rsidR="008C175C" w:rsidRPr="008C175C" w:rsidRDefault="008C175C" w:rsidP="008C175C">
            <w:r w:rsidRPr="008C175C">
              <w:t>Automated Kubernetes pods/PgBouncer routing</w:t>
            </w:r>
          </w:p>
        </w:tc>
      </w:tr>
    </w:tbl>
    <w:p w14:paraId="14F93438" w14:textId="77777777" w:rsidR="008C175C" w:rsidRPr="008C175C" w:rsidRDefault="00000000" w:rsidP="008C175C">
      <w:r>
        <w:lastRenderedPageBreak/>
        <w:pict w14:anchorId="36B419D9">
          <v:rect id="_x0000_i1031" style="width:654pt;height:.75pt" o:hrpct="0" o:hralign="center" o:hrstd="t" o:hr="t" fillcolor="#a0a0a0" stroked="f"/>
        </w:pict>
      </w:r>
    </w:p>
    <w:p w14:paraId="3755069C" w14:textId="77777777" w:rsidR="008C175C" w:rsidRPr="008C175C" w:rsidRDefault="008C175C" w:rsidP="008C175C">
      <w:pPr>
        <w:rPr>
          <w:b/>
          <w:bCs/>
        </w:rPr>
      </w:pPr>
      <w:r w:rsidRPr="008C175C">
        <w:rPr>
          <w:b/>
          <w:bCs/>
        </w:rPr>
        <w:t>Phase 2: Architectural Trade-Off Analysis &amp; Technology Selection</w:t>
      </w:r>
    </w:p>
    <w:p w14:paraId="53EB6656" w14:textId="77777777" w:rsidR="008C175C" w:rsidRPr="008C175C" w:rsidRDefault="008C175C" w:rsidP="008C175C">
      <w:r w:rsidRPr="008C175C">
        <w:t>Architects do not choose technology based on personal preference. Every decision must be justified by comparing trade-offs, costs, and constraints.</w:t>
      </w:r>
    </w:p>
    <w:p w14:paraId="08C1DF04" w14:textId="77777777" w:rsidR="008C175C" w:rsidRPr="008C175C" w:rsidRDefault="008C175C" w:rsidP="008C175C">
      <w:r w:rsidRPr="008C175C">
        <w:t>1. CAP Theorem &amp; Data Consistency Strategy</w:t>
      </w:r>
    </w:p>
    <w:p w14:paraId="109553E7" w14:textId="77777777" w:rsidR="008C175C" w:rsidRPr="008C175C" w:rsidRDefault="008C175C" w:rsidP="008C175C">
      <w:pPr>
        <w:numPr>
          <w:ilvl w:val="0"/>
          <w:numId w:val="8"/>
        </w:numPr>
      </w:pPr>
      <w:r w:rsidRPr="008C175C">
        <w:rPr>
          <w:b/>
          <w:bCs/>
        </w:rPr>
        <w:t>Decision</w:t>
      </w:r>
      <w:r w:rsidRPr="008C175C">
        <w:t>: Prioritize </w:t>
      </w:r>
      <w:r w:rsidRPr="008C175C">
        <w:rPr>
          <w:b/>
          <w:bCs/>
        </w:rPr>
        <w:t>Consistency (C)</w:t>
      </w:r>
      <w:r w:rsidRPr="008C175C">
        <w:t> and </w:t>
      </w:r>
      <w:r w:rsidRPr="008C175C">
        <w:rPr>
          <w:b/>
          <w:bCs/>
        </w:rPr>
        <w:t>Partition Tolerance (P)</w:t>
      </w:r>
      <w:r w:rsidRPr="008C175C">
        <w:t> for the Booking/Checkout flows.</w:t>
      </w:r>
    </w:p>
    <w:p w14:paraId="4BC08847" w14:textId="77777777" w:rsidR="008C175C" w:rsidRPr="008C175C" w:rsidRDefault="008C175C" w:rsidP="008C175C">
      <w:pPr>
        <w:numPr>
          <w:ilvl w:val="0"/>
          <w:numId w:val="8"/>
        </w:numPr>
      </w:pPr>
      <w:r w:rsidRPr="008C175C">
        <w:rPr>
          <w:b/>
          <w:bCs/>
        </w:rPr>
        <w:t>Trade-off</w:t>
      </w:r>
      <w:r w:rsidRPr="008C175C">
        <w:t>: Under a network partition, the system will reject booking attempts (loss of Availability) rather than risking double-bookings or inconsistent transactional states.</w:t>
      </w:r>
    </w:p>
    <w:p w14:paraId="3438F0F2" w14:textId="77777777" w:rsidR="008C175C" w:rsidRPr="008C175C" w:rsidRDefault="008C175C" w:rsidP="008C175C">
      <w:r w:rsidRPr="008C175C">
        <w:t>2. Architectural Pattern Selection: CQRS &amp; Event Sourcing</w:t>
      </w:r>
    </w:p>
    <w:p w14:paraId="07805600" w14:textId="77777777" w:rsidR="008C175C" w:rsidRPr="008C175C" w:rsidRDefault="008C175C" w:rsidP="008C175C">
      <w:pPr>
        <w:numPr>
          <w:ilvl w:val="0"/>
          <w:numId w:val="9"/>
        </w:numPr>
      </w:pPr>
      <w:r w:rsidRPr="008C175C">
        <w:rPr>
          <w:b/>
          <w:bCs/>
        </w:rPr>
        <w:t>CRUD vs. Event Sourcing</w:t>
      </w:r>
      <w:r w:rsidRPr="008C175C">
        <w:t>:</w:t>
      </w:r>
    </w:p>
    <w:p w14:paraId="616FE88F" w14:textId="77777777" w:rsidR="008C175C" w:rsidRPr="008C175C" w:rsidRDefault="008C175C" w:rsidP="008C175C">
      <w:pPr>
        <w:numPr>
          <w:ilvl w:val="1"/>
          <w:numId w:val="9"/>
        </w:numPr>
      </w:pPr>
      <w:r w:rsidRPr="008C175C">
        <w:rPr>
          <w:i/>
          <w:iCs/>
        </w:rPr>
        <w:t>CRUD (Create, Read, Update, Delete)</w:t>
      </w:r>
      <w:r w:rsidRPr="008C175C">
        <w:t>: Simplier to build, but makes auditing transactions difficult and suffers from database locking bottlenecks during seat map updates.</w:t>
      </w:r>
    </w:p>
    <w:p w14:paraId="1D399662" w14:textId="77777777" w:rsidR="008C175C" w:rsidRPr="008C175C" w:rsidRDefault="008C175C" w:rsidP="008C175C">
      <w:pPr>
        <w:numPr>
          <w:ilvl w:val="1"/>
          <w:numId w:val="9"/>
        </w:numPr>
      </w:pPr>
      <w:r w:rsidRPr="008C175C">
        <w:rPr>
          <w:i/>
          <w:iCs/>
        </w:rPr>
        <w:t>Event Sourcing</w:t>
      </w:r>
      <w:r w:rsidRPr="008C175C">
        <w:t>: Writes are append-only (extremely fast). Replaying events provides a complete audit trail. We choose </w:t>
      </w:r>
      <w:r w:rsidRPr="008C175C">
        <w:rPr>
          <w:b/>
          <w:bCs/>
        </w:rPr>
        <w:t>Event Sourcing</w:t>
      </w:r>
      <w:r w:rsidRPr="008C175C">
        <w:t> for booking-service to secure audit logs and prevent double-booking disputes.</w:t>
      </w:r>
    </w:p>
    <w:p w14:paraId="454AFEAD" w14:textId="77777777" w:rsidR="008C175C" w:rsidRPr="008C175C" w:rsidRDefault="008C175C" w:rsidP="008C175C">
      <w:pPr>
        <w:numPr>
          <w:ilvl w:val="0"/>
          <w:numId w:val="9"/>
        </w:numPr>
      </w:pPr>
      <w:r w:rsidRPr="008C175C">
        <w:rPr>
          <w:b/>
          <w:bCs/>
        </w:rPr>
        <w:t>Choreographed vs. Orchestrated Saga</w:t>
      </w:r>
      <w:r w:rsidRPr="008C175C">
        <w:t>:</w:t>
      </w:r>
    </w:p>
    <w:p w14:paraId="6918FADA" w14:textId="77777777" w:rsidR="008C175C" w:rsidRPr="008C175C" w:rsidRDefault="008C175C" w:rsidP="008C175C">
      <w:pPr>
        <w:numPr>
          <w:ilvl w:val="1"/>
          <w:numId w:val="9"/>
        </w:numPr>
      </w:pPr>
      <w:r w:rsidRPr="008C175C">
        <w:rPr>
          <w:i/>
          <w:iCs/>
        </w:rPr>
        <w:t>Choreography (Kafka only)</w:t>
      </w:r>
      <w:r w:rsidRPr="008C175C">
        <w:t>: No single point of failure, but highly complex to debug and trace when errors occur.</w:t>
      </w:r>
    </w:p>
    <w:p w14:paraId="7E5C6C63" w14:textId="77777777" w:rsidR="008C175C" w:rsidRPr="008C175C" w:rsidRDefault="008C175C" w:rsidP="008C175C">
      <w:pPr>
        <w:numPr>
          <w:ilvl w:val="1"/>
          <w:numId w:val="9"/>
        </w:numPr>
      </w:pPr>
      <w:r w:rsidRPr="008C175C">
        <w:rPr>
          <w:i/>
          <w:iCs/>
        </w:rPr>
        <w:t>Orchestration (Temporal)</w:t>
      </w:r>
      <w:r w:rsidRPr="008C175C">
        <w:t>: Provides centralized state machines, automatic retry capabilities, and visual workflow diagrams, making it the preferred choice for the multi-step booking process.</w:t>
      </w:r>
    </w:p>
    <w:p w14:paraId="3AB70116" w14:textId="77777777" w:rsidR="008C175C" w:rsidRPr="008C175C" w:rsidRDefault="008C175C" w:rsidP="008C175C">
      <w:r w:rsidRPr="008C175C">
        <w:t>3. Database Selection Framework</w:t>
      </w:r>
    </w:p>
    <w:p w14:paraId="19B16ADB" w14:textId="77777777" w:rsidR="008C175C" w:rsidRPr="008C175C" w:rsidRDefault="008C175C" w:rsidP="008C175C">
      <w:pPr>
        <w:numPr>
          <w:ilvl w:val="0"/>
          <w:numId w:val="10"/>
        </w:numPr>
      </w:pPr>
      <w:r w:rsidRPr="008C175C">
        <w:rPr>
          <w:b/>
          <w:bCs/>
        </w:rPr>
        <w:t>PostgreSQL (Relational)</w:t>
      </w:r>
      <w:r w:rsidRPr="008C175C">
        <w:t>: Selected for core transactional data (payments, bookings) where ACID properties and strict schemas are mandatory.</w:t>
      </w:r>
    </w:p>
    <w:p w14:paraId="465D206F" w14:textId="77777777" w:rsidR="008C175C" w:rsidRPr="008C175C" w:rsidRDefault="008C175C" w:rsidP="008C175C">
      <w:pPr>
        <w:numPr>
          <w:ilvl w:val="0"/>
          <w:numId w:val="10"/>
        </w:numPr>
      </w:pPr>
      <w:r w:rsidRPr="008C175C">
        <w:rPr>
          <w:b/>
          <w:bCs/>
        </w:rPr>
        <w:t>Redis (In-Memory)</w:t>
      </w:r>
      <w:r w:rsidRPr="008C175C">
        <w:t>: Selected for short-term seat lock leases and user profile caching where sub-millisecond latency is required.</w:t>
      </w:r>
    </w:p>
    <w:p w14:paraId="7DB22A19" w14:textId="77777777" w:rsidR="008C175C" w:rsidRPr="008C175C" w:rsidRDefault="008C175C" w:rsidP="008C175C">
      <w:pPr>
        <w:numPr>
          <w:ilvl w:val="0"/>
          <w:numId w:val="10"/>
        </w:numPr>
      </w:pPr>
      <w:r w:rsidRPr="008C175C">
        <w:rPr>
          <w:b/>
          <w:bCs/>
        </w:rPr>
        <w:t>Axon Server (Dedicated Event Store)</w:t>
      </w:r>
      <w:r w:rsidRPr="008C175C">
        <w:t>: Selected for routing commands and persisting aggregate events, replacing generic relational tables to optimize write performance.</w:t>
      </w:r>
    </w:p>
    <w:p w14:paraId="3705F0E0" w14:textId="77777777" w:rsidR="008C175C" w:rsidRPr="008C175C" w:rsidRDefault="00000000" w:rsidP="008C175C">
      <w:r>
        <w:pict w14:anchorId="36506942">
          <v:rect id="_x0000_i1032" style="width:654pt;height:.75pt" o:hrpct="0" o:hralign="center" o:hrstd="t" o:hr="t" fillcolor="#a0a0a0" stroked="f"/>
        </w:pict>
      </w:r>
    </w:p>
    <w:p w14:paraId="79F69B83" w14:textId="77777777" w:rsidR="008C175C" w:rsidRPr="008C175C" w:rsidRDefault="008C175C" w:rsidP="008C175C">
      <w:pPr>
        <w:rPr>
          <w:b/>
          <w:bCs/>
        </w:rPr>
      </w:pPr>
      <w:r w:rsidRPr="008C175C">
        <w:rPr>
          <w:b/>
          <w:bCs/>
        </w:rPr>
        <w:lastRenderedPageBreak/>
        <w:t>Phase 3: High-Level Design (HLD) Document Creation</w:t>
      </w:r>
    </w:p>
    <w:p w14:paraId="04B8DE24" w14:textId="77777777" w:rsidR="008C175C" w:rsidRPr="008C175C" w:rsidRDefault="008C175C" w:rsidP="008C175C">
      <w:r w:rsidRPr="008C175C">
        <w:t>The HLD document serves as the architectural blueprint for the entire organization, describing system layouts and integration boundaries.</w:t>
      </w:r>
    </w:p>
    <w:p w14:paraId="432EADC5" w14:textId="77777777" w:rsidR="008C175C" w:rsidRPr="008C175C" w:rsidRDefault="008C175C" w:rsidP="008C175C">
      <w:r w:rsidRPr="008C175C">
        <w:t>1. C4 Modeling Methodology</w:t>
      </w:r>
    </w:p>
    <w:p w14:paraId="70CD3C39" w14:textId="5D1BE8C0" w:rsidR="008C175C" w:rsidRPr="008C175C" w:rsidRDefault="008C175C" w:rsidP="008C175C">
      <w:pPr>
        <w:numPr>
          <w:ilvl w:val="0"/>
          <w:numId w:val="11"/>
        </w:numPr>
      </w:pPr>
      <w:r w:rsidRPr="008C175C">
        <w:rPr>
          <w:b/>
          <w:bCs/>
        </w:rPr>
        <w:t>Level 1 (System Context)</w:t>
      </w:r>
      <w:r w:rsidRPr="008C175C">
        <w:t xml:space="preserve">: Shows the CineBook ecosystem, detailing how users, theater chains, Keycloak, </w:t>
      </w:r>
      <w:r w:rsidR="007F336D">
        <w:t>Razorpay</w:t>
      </w:r>
      <w:r w:rsidRPr="008C175C">
        <w:t>, and SMTP servers interact.</w:t>
      </w:r>
    </w:p>
    <w:p w14:paraId="0C8C58DC" w14:textId="77777777" w:rsidR="008C175C" w:rsidRPr="008C175C" w:rsidRDefault="008C175C" w:rsidP="008C175C">
      <w:pPr>
        <w:numPr>
          <w:ilvl w:val="0"/>
          <w:numId w:val="11"/>
        </w:numPr>
      </w:pPr>
      <w:r w:rsidRPr="008C175C">
        <w:rPr>
          <w:b/>
          <w:bCs/>
        </w:rPr>
        <w:t>Level 2 (Containers)</w:t>
      </w:r>
      <w:r w:rsidRPr="008C175C">
        <w:t>: Shows the microservice boundaries, databases, message brokers, and gateway routing structures.</w:t>
      </w:r>
    </w:p>
    <w:p w14:paraId="7F39B706" w14:textId="77777777" w:rsidR="008C175C" w:rsidRPr="008C175C" w:rsidRDefault="008C175C" w:rsidP="008C175C">
      <w:r w:rsidRPr="008C175C">
        <w:t>2. Service Boundary Definition (Domain-Driven Design)</w:t>
      </w:r>
    </w:p>
    <w:p w14:paraId="642F6FD7" w14:textId="77777777" w:rsidR="008C175C" w:rsidRPr="008C175C" w:rsidRDefault="008C175C" w:rsidP="008C175C">
      <w:r w:rsidRPr="008C175C">
        <w:t>We divide the monolith into microservices based on DDD </w:t>
      </w:r>
      <w:r w:rsidRPr="008C175C">
        <w:rPr>
          <w:b/>
          <w:bCs/>
        </w:rPr>
        <w:t>Bounded Contexts</w:t>
      </w:r>
      <w:r w:rsidRPr="008C175C">
        <w:t>:</w:t>
      </w:r>
    </w:p>
    <w:p w14:paraId="0AE28551" w14:textId="77777777" w:rsidR="008C175C" w:rsidRPr="008C175C" w:rsidRDefault="008C175C" w:rsidP="008C175C">
      <w:pPr>
        <w:numPr>
          <w:ilvl w:val="0"/>
          <w:numId w:val="12"/>
        </w:numPr>
      </w:pPr>
      <w:r w:rsidRPr="008C175C">
        <w:rPr>
          <w:b/>
          <w:bCs/>
        </w:rPr>
        <w:t>Identity Context</w:t>
      </w:r>
      <w:r w:rsidRPr="008C175C">
        <w:t> $\rightarrow$ user-management-service (integrates with Keycloak).</w:t>
      </w:r>
    </w:p>
    <w:p w14:paraId="2F2131B8" w14:textId="77777777" w:rsidR="008C175C" w:rsidRPr="008C175C" w:rsidRDefault="008C175C" w:rsidP="008C175C">
      <w:pPr>
        <w:numPr>
          <w:ilvl w:val="0"/>
          <w:numId w:val="12"/>
        </w:numPr>
      </w:pPr>
      <w:r w:rsidRPr="008C175C">
        <w:rPr>
          <w:b/>
          <w:bCs/>
        </w:rPr>
        <w:t>Inventory Context</w:t>
      </w:r>
      <w:r w:rsidRPr="008C175C">
        <w:t> $\rightarrow$ cinema-service &amp; location-service.</w:t>
      </w:r>
    </w:p>
    <w:p w14:paraId="277D29A6" w14:textId="77777777" w:rsidR="008C175C" w:rsidRPr="008C175C" w:rsidRDefault="008C175C" w:rsidP="008C175C">
      <w:pPr>
        <w:numPr>
          <w:ilvl w:val="0"/>
          <w:numId w:val="12"/>
        </w:numPr>
      </w:pPr>
      <w:r w:rsidRPr="008C175C">
        <w:rPr>
          <w:b/>
          <w:bCs/>
        </w:rPr>
        <w:t>Transaction Context</w:t>
      </w:r>
      <w:r w:rsidRPr="008C175C">
        <w:t> $\rightarrow$ booking-service &amp; saga-orchestrator.</w:t>
      </w:r>
    </w:p>
    <w:p w14:paraId="07B39BED" w14:textId="77777777" w:rsidR="008C175C" w:rsidRPr="008C175C" w:rsidRDefault="008C175C" w:rsidP="008C175C">
      <w:pPr>
        <w:numPr>
          <w:ilvl w:val="0"/>
          <w:numId w:val="12"/>
        </w:numPr>
      </w:pPr>
      <w:r w:rsidRPr="008C175C">
        <w:rPr>
          <w:b/>
          <w:bCs/>
        </w:rPr>
        <w:t>Ledger Context</w:t>
      </w:r>
      <w:r w:rsidRPr="008C175C">
        <w:t> $\rightarrow$ payment-service.</w:t>
      </w:r>
    </w:p>
    <w:p w14:paraId="107185AD" w14:textId="77777777" w:rsidR="008C175C" w:rsidRPr="008C175C" w:rsidRDefault="008C175C" w:rsidP="008C175C">
      <w:pPr>
        <w:numPr>
          <w:ilvl w:val="0"/>
          <w:numId w:val="12"/>
        </w:numPr>
      </w:pPr>
      <w:r w:rsidRPr="008C175C">
        <w:rPr>
          <w:b/>
          <w:bCs/>
        </w:rPr>
        <w:t>Communication Context</w:t>
      </w:r>
      <w:r w:rsidRPr="008C175C">
        <w:t> $\rightarrow$ notification-service.</w:t>
      </w:r>
    </w:p>
    <w:p w14:paraId="6E2208A0" w14:textId="77777777" w:rsidR="008C175C" w:rsidRPr="008C175C" w:rsidRDefault="008C175C" w:rsidP="008C175C">
      <w:r w:rsidRPr="008C175C">
        <w:t>3. Networking, Security &amp; Edge Infrastructure</w:t>
      </w:r>
    </w:p>
    <w:p w14:paraId="2AB1C69B" w14:textId="77777777" w:rsidR="008C175C" w:rsidRPr="008C175C" w:rsidRDefault="008C175C" w:rsidP="008C175C">
      <w:pPr>
        <w:numPr>
          <w:ilvl w:val="0"/>
          <w:numId w:val="13"/>
        </w:numPr>
      </w:pPr>
      <w:r w:rsidRPr="008C175C">
        <w:rPr>
          <w:b/>
          <w:bCs/>
        </w:rPr>
        <w:t>API Gateway (Edge)</w:t>
      </w:r>
      <w:r w:rsidRPr="008C175C">
        <w:t>: Enforces TLS termination, CORS settings, distributed rate-limiting (using Redis Token Bucket), and JWT validations.</w:t>
      </w:r>
    </w:p>
    <w:p w14:paraId="011CF21E" w14:textId="77777777" w:rsidR="008C175C" w:rsidRPr="008C175C" w:rsidRDefault="008C175C" w:rsidP="008C175C">
      <w:pPr>
        <w:numPr>
          <w:ilvl w:val="0"/>
          <w:numId w:val="13"/>
        </w:numPr>
      </w:pPr>
      <w:r w:rsidRPr="008C175C">
        <w:rPr>
          <w:b/>
          <w:bCs/>
        </w:rPr>
        <w:t>Private Network (VPC)</w:t>
      </w:r>
      <w:r w:rsidRPr="008C175C">
        <w:t>: Downstream microservices are placed in a private subnet, communicating via gRPC or internal REST endpoints, inaccessible from the public internet.</w:t>
      </w:r>
    </w:p>
    <w:p w14:paraId="4E811927" w14:textId="77777777" w:rsidR="008C175C" w:rsidRPr="008C175C" w:rsidRDefault="008C175C" w:rsidP="008C175C">
      <w:pPr>
        <w:numPr>
          <w:ilvl w:val="0"/>
          <w:numId w:val="13"/>
        </w:numPr>
      </w:pPr>
      <w:r w:rsidRPr="008C175C">
        <w:rPr>
          <w:b/>
          <w:bCs/>
        </w:rPr>
        <w:t>CDN Caching Policies</w:t>
      </w:r>
      <w:r w:rsidRPr="008C175C">
        <w:t>: Configure edge rules to cache static movie posters while bypassing cache on authorization headers for dynamic booking pages.</w:t>
      </w:r>
    </w:p>
    <w:p w14:paraId="49AEC61C" w14:textId="77777777" w:rsidR="008C175C" w:rsidRPr="008C175C" w:rsidRDefault="00000000" w:rsidP="008C175C">
      <w:r>
        <w:pict w14:anchorId="45E2D122">
          <v:rect id="_x0000_i1033" style="width:654pt;height:.75pt" o:hrpct="0" o:hralign="center" o:hrstd="t" o:hr="t" fillcolor="#a0a0a0" stroked="f"/>
        </w:pict>
      </w:r>
    </w:p>
    <w:p w14:paraId="50F2F66A" w14:textId="77777777" w:rsidR="008C175C" w:rsidRPr="008C175C" w:rsidRDefault="008C175C" w:rsidP="008C175C">
      <w:pPr>
        <w:rPr>
          <w:b/>
          <w:bCs/>
        </w:rPr>
      </w:pPr>
      <w:r w:rsidRPr="008C175C">
        <w:rPr>
          <w:b/>
          <w:bCs/>
        </w:rPr>
        <w:t>Phase 4: Low-Level Design (LLD) &amp; Technical Specifications</w:t>
      </w:r>
    </w:p>
    <w:p w14:paraId="13E41CF9" w14:textId="77777777" w:rsidR="008C175C" w:rsidRPr="008C175C" w:rsidRDefault="008C175C" w:rsidP="008C175C">
      <w:r w:rsidRPr="008C175C">
        <w:t>The LLD translates high-level concepts into concrete code and database structures, providing developers with clear implementation paths.</w:t>
      </w:r>
    </w:p>
    <w:p w14:paraId="3138357B" w14:textId="77777777" w:rsidR="008C175C" w:rsidRPr="008C175C" w:rsidRDefault="008C175C" w:rsidP="008C175C">
      <w:r w:rsidRPr="008C175C">
        <w:t>1. Database Schema &amp; Index Design</w:t>
      </w:r>
    </w:p>
    <w:p w14:paraId="54686BED" w14:textId="77777777" w:rsidR="008C175C" w:rsidRPr="008C175C" w:rsidRDefault="008C175C" w:rsidP="008C175C">
      <w:pPr>
        <w:numPr>
          <w:ilvl w:val="0"/>
          <w:numId w:val="14"/>
        </w:numPr>
      </w:pPr>
      <w:r w:rsidRPr="008C175C">
        <w:t>Designing schemas (e.g., init-dbs.sql).</w:t>
      </w:r>
    </w:p>
    <w:p w14:paraId="45013E6F" w14:textId="77777777" w:rsidR="008C175C" w:rsidRPr="008C175C" w:rsidRDefault="008C175C" w:rsidP="008C175C">
      <w:pPr>
        <w:numPr>
          <w:ilvl w:val="0"/>
          <w:numId w:val="14"/>
        </w:numPr>
      </w:pPr>
      <w:r w:rsidRPr="008C175C">
        <w:lastRenderedPageBreak/>
        <w:t>Defining indexes: Compound indexes on (user_id, status, created_at) to optimize keyset pagination queries.</w:t>
      </w:r>
    </w:p>
    <w:p w14:paraId="5BC51245" w14:textId="77777777" w:rsidR="008C175C" w:rsidRPr="008C175C" w:rsidRDefault="008C175C" w:rsidP="008C175C">
      <w:pPr>
        <w:numPr>
          <w:ilvl w:val="0"/>
          <w:numId w:val="14"/>
        </w:numPr>
      </w:pPr>
      <w:r w:rsidRPr="008C175C">
        <w:t>Defining Postgres partitioning keys for the transactional history database.</w:t>
      </w:r>
    </w:p>
    <w:p w14:paraId="325ADB20" w14:textId="77777777" w:rsidR="008C175C" w:rsidRPr="008C175C" w:rsidRDefault="008C175C" w:rsidP="008C175C">
      <w:r w:rsidRPr="008C175C">
        <w:t>2. API Contract Specifications (OpenAPI &amp; Avro)</w:t>
      </w:r>
    </w:p>
    <w:p w14:paraId="62953057" w14:textId="77777777" w:rsidR="008C175C" w:rsidRPr="008C175C" w:rsidRDefault="008C175C" w:rsidP="008C175C">
      <w:pPr>
        <w:numPr>
          <w:ilvl w:val="0"/>
          <w:numId w:val="15"/>
        </w:numPr>
      </w:pPr>
      <w:r w:rsidRPr="008C175C">
        <w:t>Creating path endpoints, HTTP verbs, payload properties, and expected response codes.</w:t>
      </w:r>
    </w:p>
    <w:p w14:paraId="106C7205" w14:textId="77777777" w:rsidR="008C175C" w:rsidRPr="008C175C" w:rsidRDefault="008C175C" w:rsidP="008C175C">
      <w:pPr>
        <w:numPr>
          <w:ilvl w:val="0"/>
          <w:numId w:val="15"/>
        </w:numPr>
      </w:pPr>
      <w:r w:rsidRPr="008C175C">
        <w:t>Defining .avsc Avro files for Kafka topics, establishing strict type checks.</w:t>
      </w:r>
    </w:p>
    <w:p w14:paraId="2B5ED953" w14:textId="77777777" w:rsidR="008C175C" w:rsidRPr="008C175C" w:rsidRDefault="008C175C" w:rsidP="008C175C">
      <w:r w:rsidRPr="008C175C">
        <w:t>3. Concurrency &amp; Locking Mechanics</w:t>
      </w:r>
    </w:p>
    <w:p w14:paraId="70C3FEC5" w14:textId="77777777" w:rsidR="008C175C" w:rsidRPr="008C175C" w:rsidRDefault="008C175C" w:rsidP="008C175C">
      <w:pPr>
        <w:numPr>
          <w:ilvl w:val="0"/>
          <w:numId w:val="16"/>
        </w:numPr>
      </w:pPr>
      <w:r w:rsidRPr="008C175C">
        <w:t>Designing Redis-based distributed locks for seats.</w:t>
      </w:r>
    </w:p>
    <w:p w14:paraId="2A11BF8F" w14:textId="77777777" w:rsidR="008C175C" w:rsidRPr="008C175C" w:rsidRDefault="008C175C" w:rsidP="008C175C">
      <w:pPr>
        <w:numPr>
          <w:ilvl w:val="0"/>
          <w:numId w:val="16"/>
        </w:numPr>
      </w:pPr>
      <w:r w:rsidRPr="008C175C">
        <w:t>Specifying @Version optimistic lock fields on the seat entities in the database.</w:t>
      </w:r>
    </w:p>
    <w:p w14:paraId="05EE8B52" w14:textId="77777777" w:rsidR="008C175C" w:rsidRPr="008C175C" w:rsidRDefault="008C175C" w:rsidP="008C175C">
      <w:r w:rsidRPr="008C175C">
        <w:t>4. Security &amp; Context Propagation</w:t>
      </w:r>
    </w:p>
    <w:p w14:paraId="2B638F60" w14:textId="77777777" w:rsidR="008C175C" w:rsidRPr="008C175C" w:rsidRDefault="008C175C" w:rsidP="008C175C">
      <w:pPr>
        <w:numPr>
          <w:ilvl w:val="0"/>
          <w:numId w:val="17"/>
        </w:numPr>
      </w:pPr>
      <w:r w:rsidRPr="008C175C">
        <w:t>Specifying how the thread-local TenantContext properties are copied to asynchronous task executor pools during background operations.</w:t>
      </w:r>
    </w:p>
    <w:p w14:paraId="25800D66" w14:textId="77777777" w:rsidR="008C175C" w:rsidRPr="008C175C" w:rsidRDefault="00000000" w:rsidP="008C175C">
      <w:r>
        <w:pict w14:anchorId="297DDC1F">
          <v:rect id="_x0000_i1034" style="width:654pt;height:.75pt" o:hrpct="0" o:hralign="center" o:hrstd="t" o:hr="t" fillcolor="#a0a0a0" stroked="f"/>
        </w:pict>
      </w:r>
    </w:p>
    <w:p w14:paraId="3C8ECC62" w14:textId="77777777" w:rsidR="008C175C" w:rsidRPr="008C175C" w:rsidRDefault="008C175C" w:rsidP="008C175C">
      <w:pPr>
        <w:rPr>
          <w:b/>
          <w:bCs/>
        </w:rPr>
      </w:pPr>
      <w:r w:rsidRPr="008C175C">
        <w:rPr>
          <w:b/>
          <w:bCs/>
        </w:rPr>
        <w:t>Phase 5: Architectural Governance, PoC, &amp; Developer Hand-off</w:t>
      </w:r>
    </w:p>
    <w:p w14:paraId="4D43ACA2" w14:textId="77777777" w:rsidR="008C175C" w:rsidRPr="008C175C" w:rsidRDefault="008C175C" w:rsidP="008C175C">
      <w:r w:rsidRPr="008C175C">
        <w:t>The final phase ensures that the design is understood by developers and executed according to quality standards.</w:t>
      </w:r>
    </w:p>
    <w:p w14:paraId="3842A54F" w14:textId="77777777" w:rsidR="008C175C" w:rsidRPr="008C175C" w:rsidRDefault="008C175C" w:rsidP="008C175C">
      <w:r w:rsidRPr="008C175C">
        <w:t>1. Proof of Concept (PoC) Development</w:t>
      </w:r>
    </w:p>
    <w:p w14:paraId="6FCC9519" w14:textId="77777777" w:rsidR="008C175C" w:rsidRPr="008C175C" w:rsidRDefault="008C175C" w:rsidP="008C175C">
      <w:r w:rsidRPr="008C175C">
        <w:t>Before starting full development, the architect builds a PoC to validate the riskiest assumptions:</w:t>
      </w:r>
    </w:p>
    <w:p w14:paraId="1680D247" w14:textId="77777777" w:rsidR="008C175C" w:rsidRPr="008C175C" w:rsidRDefault="008C175C" w:rsidP="008C175C">
      <w:pPr>
        <w:numPr>
          <w:ilvl w:val="0"/>
          <w:numId w:val="18"/>
        </w:numPr>
      </w:pPr>
      <w:r w:rsidRPr="008C175C">
        <w:rPr>
          <w:b/>
          <w:bCs/>
        </w:rPr>
        <w:t>The PoC Task</w:t>
      </w:r>
      <w:r w:rsidRPr="008C175C">
        <w:t>: Verify that a Temporal workflow successfully catches a payment failure and releases a locked seat in PostgreSQL within 500ms.</w:t>
      </w:r>
    </w:p>
    <w:p w14:paraId="670F9A60" w14:textId="77777777" w:rsidR="008C175C" w:rsidRPr="008C175C" w:rsidRDefault="008C175C" w:rsidP="008C175C">
      <w:pPr>
        <w:numPr>
          <w:ilvl w:val="0"/>
          <w:numId w:val="18"/>
        </w:numPr>
      </w:pPr>
      <w:r w:rsidRPr="008C175C">
        <w:rPr>
          <w:b/>
          <w:bCs/>
        </w:rPr>
        <w:t>Validation</w:t>
      </w:r>
      <w:r w:rsidRPr="008C175C">
        <w:t>: Confirms the integration between Temporal, Kafka, and the databases works seamlessly under simulated latency.</w:t>
      </w:r>
    </w:p>
    <w:p w14:paraId="5CA231A3" w14:textId="77777777" w:rsidR="008C175C" w:rsidRPr="008C175C" w:rsidRDefault="008C175C" w:rsidP="008C175C">
      <w:r w:rsidRPr="008C175C">
        <w:t>2. Task Decomposition &amp; Backlog Creation</w:t>
      </w:r>
    </w:p>
    <w:p w14:paraId="55570F1C" w14:textId="77777777" w:rsidR="008C175C" w:rsidRPr="008C175C" w:rsidRDefault="008C175C" w:rsidP="008C175C">
      <w:pPr>
        <w:numPr>
          <w:ilvl w:val="0"/>
          <w:numId w:val="19"/>
        </w:numPr>
      </w:pPr>
      <w:r w:rsidRPr="008C175C">
        <w:t>Break down LLD components into JIRA tickets:</w:t>
      </w:r>
    </w:p>
    <w:p w14:paraId="07EB774C" w14:textId="77777777" w:rsidR="008C175C" w:rsidRPr="008C175C" w:rsidRDefault="008C175C" w:rsidP="008C175C">
      <w:pPr>
        <w:numPr>
          <w:ilvl w:val="1"/>
          <w:numId w:val="19"/>
        </w:numPr>
      </w:pPr>
      <w:r w:rsidRPr="008C175C">
        <w:rPr>
          <w:i/>
          <w:iCs/>
        </w:rPr>
        <w:t>Ticket 1</w:t>
      </w:r>
      <w:r w:rsidRPr="008C175C">
        <w:t>: Set up PostgreSQL database-per-service Flyway migration scripts.</w:t>
      </w:r>
    </w:p>
    <w:p w14:paraId="6F4C5514" w14:textId="77777777" w:rsidR="008C175C" w:rsidRPr="008C175C" w:rsidRDefault="008C175C" w:rsidP="008C175C">
      <w:pPr>
        <w:numPr>
          <w:ilvl w:val="1"/>
          <w:numId w:val="19"/>
        </w:numPr>
      </w:pPr>
      <w:r w:rsidRPr="008C175C">
        <w:rPr>
          <w:i/>
          <w:iCs/>
        </w:rPr>
        <w:t>Ticket 2</w:t>
      </w:r>
      <w:r w:rsidRPr="008C175C">
        <w:t>: Implement TenantContext filter in cinebook-core-common.</w:t>
      </w:r>
    </w:p>
    <w:p w14:paraId="5E68E27D" w14:textId="77777777" w:rsidR="008C175C" w:rsidRPr="008C175C" w:rsidRDefault="008C175C" w:rsidP="008C175C">
      <w:pPr>
        <w:numPr>
          <w:ilvl w:val="1"/>
          <w:numId w:val="19"/>
        </w:numPr>
      </w:pPr>
      <w:r w:rsidRPr="008C175C">
        <w:rPr>
          <w:i/>
          <w:iCs/>
        </w:rPr>
        <w:t>Ticket 3</w:t>
      </w:r>
      <w:r w:rsidRPr="008C175C">
        <w:t>: Configure Kafka Avro deserializers in saga-orchestrator.</w:t>
      </w:r>
    </w:p>
    <w:p w14:paraId="78C5C9EC" w14:textId="77777777" w:rsidR="008C175C" w:rsidRPr="008C175C" w:rsidRDefault="008C175C" w:rsidP="008C175C">
      <w:r w:rsidRPr="008C175C">
        <w:lastRenderedPageBreak/>
        <w:t>3. Architecture Review &amp; Coding Standards Governance</w:t>
      </w:r>
    </w:p>
    <w:p w14:paraId="56E04DE1" w14:textId="77777777" w:rsidR="008C175C" w:rsidRPr="008C175C" w:rsidRDefault="008C175C" w:rsidP="008C175C">
      <w:pPr>
        <w:numPr>
          <w:ilvl w:val="0"/>
          <w:numId w:val="20"/>
        </w:numPr>
      </w:pPr>
      <w:r w:rsidRPr="008C175C">
        <w:rPr>
          <w:b/>
          <w:bCs/>
        </w:rPr>
        <w:t>Static Analysis</w:t>
      </w:r>
      <w:r w:rsidRPr="008C175C">
        <w:t>: Integrate SonarQube and Checkstyle into the CI/CD pipeline to enforce design rules.</w:t>
      </w:r>
    </w:p>
    <w:p w14:paraId="7618A759" w14:textId="77777777" w:rsidR="008C175C" w:rsidRPr="008C175C" w:rsidRDefault="008C175C" w:rsidP="008C175C">
      <w:pPr>
        <w:numPr>
          <w:ilvl w:val="0"/>
          <w:numId w:val="20"/>
        </w:numPr>
      </w:pPr>
      <w:r w:rsidRPr="008C175C">
        <w:rPr>
          <w:b/>
          <w:bCs/>
        </w:rPr>
        <w:t>Code Review Guidelines</w:t>
      </w:r>
      <w:r w:rsidRPr="008C175C">
        <w:t>: Ensure reviewers verify that database queries do not bypass multi-tenant filters and that connection pool resources are closed properly in try-with-resources blocks.</w:t>
      </w:r>
    </w:p>
    <w:p w14:paraId="10E9EF47" w14:textId="77777777" w:rsidR="008C175C" w:rsidRDefault="008C175C" w:rsidP="008C175C">
      <w:pPr>
        <w:ind w:left="720"/>
      </w:pPr>
    </w:p>
    <w:sectPr w:rsidR="008C1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53A9"/>
    <w:multiLevelType w:val="multilevel"/>
    <w:tmpl w:val="A8F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72607"/>
    <w:multiLevelType w:val="multilevel"/>
    <w:tmpl w:val="423E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12B2D"/>
    <w:multiLevelType w:val="multilevel"/>
    <w:tmpl w:val="0F00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350327"/>
    <w:multiLevelType w:val="multilevel"/>
    <w:tmpl w:val="1D94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C2C2B"/>
    <w:multiLevelType w:val="multilevel"/>
    <w:tmpl w:val="2F98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37627"/>
    <w:multiLevelType w:val="multilevel"/>
    <w:tmpl w:val="F9B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B954C6"/>
    <w:multiLevelType w:val="multilevel"/>
    <w:tmpl w:val="ECC4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AA54A5"/>
    <w:multiLevelType w:val="multilevel"/>
    <w:tmpl w:val="13FC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5861FD"/>
    <w:multiLevelType w:val="multilevel"/>
    <w:tmpl w:val="F1B0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95CBC"/>
    <w:multiLevelType w:val="multilevel"/>
    <w:tmpl w:val="9E6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BF2D24"/>
    <w:multiLevelType w:val="multilevel"/>
    <w:tmpl w:val="CDD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F36BD7"/>
    <w:multiLevelType w:val="multilevel"/>
    <w:tmpl w:val="E61C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9F4525"/>
    <w:multiLevelType w:val="multilevel"/>
    <w:tmpl w:val="B34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D2166"/>
    <w:multiLevelType w:val="multilevel"/>
    <w:tmpl w:val="0B48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4A6975"/>
    <w:multiLevelType w:val="multilevel"/>
    <w:tmpl w:val="02F6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C01955"/>
    <w:multiLevelType w:val="multilevel"/>
    <w:tmpl w:val="0E1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0B3C1D"/>
    <w:multiLevelType w:val="multilevel"/>
    <w:tmpl w:val="B13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4833F6"/>
    <w:multiLevelType w:val="multilevel"/>
    <w:tmpl w:val="3A20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757B25"/>
    <w:multiLevelType w:val="multilevel"/>
    <w:tmpl w:val="2D0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7A7155"/>
    <w:multiLevelType w:val="multilevel"/>
    <w:tmpl w:val="4E86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583097"/>
    <w:multiLevelType w:val="multilevel"/>
    <w:tmpl w:val="AA1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2252785">
    <w:abstractNumId w:val="3"/>
  </w:num>
  <w:num w:numId="2" w16cid:durableId="1626158900">
    <w:abstractNumId w:val="20"/>
  </w:num>
  <w:num w:numId="3" w16cid:durableId="1474248328">
    <w:abstractNumId w:val="1"/>
  </w:num>
  <w:num w:numId="4" w16cid:durableId="16124252">
    <w:abstractNumId w:val="4"/>
  </w:num>
  <w:num w:numId="5" w16cid:durableId="1057244109">
    <w:abstractNumId w:val="8"/>
  </w:num>
  <w:num w:numId="6" w16cid:durableId="158347123">
    <w:abstractNumId w:val="13"/>
  </w:num>
  <w:num w:numId="7" w16cid:durableId="353465330">
    <w:abstractNumId w:val="2"/>
  </w:num>
  <w:num w:numId="8" w16cid:durableId="948194923">
    <w:abstractNumId w:val="18"/>
  </w:num>
  <w:num w:numId="9" w16cid:durableId="158549028">
    <w:abstractNumId w:val="5"/>
  </w:num>
  <w:num w:numId="10" w16cid:durableId="44109526">
    <w:abstractNumId w:val="17"/>
  </w:num>
  <w:num w:numId="11" w16cid:durableId="693651879">
    <w:abstractNumId w:val="11"/>
  </w:num>
  <w:num w:numId="12" w16cid:durableId="288243905">
    <w:abstractNumId w:val="16"/>
  </w:num>
  <w:num w:numId="13" w16cid:durableId="125779490">
    <w:abstractNumId w:val="19"/>
  </w:num>
  <w:num w:numId="14" w16cid:durableId="588320276">
    <w:abstractNumId w:val="15"/>
  </w:num>
  <w:num w:numId="15" w16cid:durableId="504980194">
    <w:abstractNumId w:val="9"/>
  </w:num>
  <w:num w:numId="16" w16cid:durableId="1303467248">
    <w:abstractNumId w:val="10"/>
  </w:num>
  <w:num w:numId="17" w16cid:durableId="1298488462">
    <w:abstractNumId w:val="14"/>
  </w:num>
  <w:num w:numId="18" w16cid:durableId="1597399010">
    <w:abstractNumId w:val="0"/>
  </w:num>
  <w:num w:numId="19" w16cid:durableId="1155104570">
    <w:abstractNumId w:val="6"/>
  </w:num>
  <w:num w:numId="20" w16cid:durableId="167449045">
    <w:abstractNumId w:val="7"/>
  </w:num>
  <w:num w:numId="21" w16cid:durableId="6663703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03"/>
    <w:rsid w:val="00117065"/>
    <w:rsid w:val="00207952"/>
    <w:rsid w:val="007F336D"/>
    <w:rsid w:val="008C175C"/>
    <w:rsid w:val="00A13903"/>
    <w:rsid w:val="00B0731A"/>
    <w:rsid w:val="00DB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3B705"/>
  <w15:chartTrackingRefBased/>
  <w15:docId w15:val="{DCE2760C-19BD-410F-85F3-15E227C6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8</Pages>
  <Words>1697</Words>
  <Characters>9676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Paliwal</dc:creator>
  <cp:keywords/>
  <dc:description/>
  <cp:lastModifiedBy>Krishna Paliwal</cp:lastModifiedBy>
  <cp:revision>4</cp:revision>
  <dcterms:created xsi:type="dcterms:W3CDTF">2026-08-05T10:07:00Z</dcterms:created>
  <dcterms:modified xsi:type="dcterms:W3CDTF">2026-08-06T16:55:00Z</dcterms:modified>
</cp:coreProperties>
</file>