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Use a SQL Worksheet in Snowsight to run the following. We created  </w:t>
      </w:r>
      <w:r w:rsidDel="00000000" w:rsidR="00000000" w:rsidRPr="00000000">
        <w:fldChar w:fldCharType="begin"/>
        <w:instrText xml:space="preserve"> DOCPROPERTY "test_database"</w:instrText>
        <w:fldChar w:fldCharType="separate"/>
      </w: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test_database</w:t>
      </w:r>
      <w:r w:rsidDel="00000000" w:rsidR="00000000" w:rsidRPr="00000000">
        <w:fldChar w:fldCharType="end"/>
      </w: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 and   in a previous assignment, but if you do not have them, run the following code to create them,</w:t>
      </w:r>
    </w:p>
    <w:p w:rsidR="00000000" w:rsidDel="00000000" w:rsidP="00000000" w:rsidRDefault="00000000" w:rsidRPr="00000000" w14:paraId="0000000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test_database;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test_database.test_schema;</w:t>
      </w:r>
    </w:p>
    <w:p w:rsidR="00000000" w:rsidDel="00000000" w:rsidP="00000000" w:rsidRDefault="00000000" w:rsidRPr="00000000" w14:paraId="00000006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Use the  </w:t>
      </w:r>
      <w:r w:rsidDel="00000000" w:rsidR="00000000" w:rsidRPr="00000000">
        <w:fldChar w:fldCharType="begin"/>
        <w:instrText xml:space="preserve"> DOCPROPERTY "test_database"</w:instrText>
        <w:fldChar w:fldCharType="separate"/>
      </w: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test_database</w:t>
      </w:r>
      <w:r w:rsidDel="00000000" w:rsidR="00000000" w:rsidRPr="00000000">
        <w:fldChar w:fldCharType="end"/>
      </w: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 and </w:t>
      </w:r>
      <w:r w:rsidDel="00000000" w:rsidR="00000000" w:rsidRPr="00000000">
        <w:fldChar w:fldCharType="begin"/>
        <w:instrText xml:space="preserve"> DOCPROPERTY "test_schema"</w:instrText>
        <w:fldChar w:fldCharType="separate"/>
      </w: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test_schema</w:t>
      </w:r>
      <w:r w:rsidDel="00000000" w:rsidR="00000000" w:rsidRPr="00000000">
        <w:fldChar w:fldCharType="end"/>
      </w: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 to create the </w:t>
      </w:r>
      <w:r w:rsidDel="00000000" w:rsidR="00000000" w:rsidRPr="00000000">
        <w:fldChar w:fldCharType="begin"/>
        <w:instrText xml:space="preserve"> DOCPROPERTY "test_table"</w:instrText>
        <w:fldChar w:fldCharType="separate"/>
      </w: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test_table</w:t>
      </w:r>
      <w:r w:rsidDel="00000000" w:rsidR="00000000" w:rsidRPr="00000000">
        <w:fldChar w:fldCharType="end"/>
      </w: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 and insert the data,</w:t>
      </w:r>
    </w:p>
    <w:p w:rsidR="00000000" w:rsidDel="00000000" w:rsidP="00000000" w:rsidRDefault="00000000" w:rsidRPr="00000000" w14:paraId="00000009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test_database;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test_schema;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TEST_TABLE (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TEST_NUMBER NUMBER,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TEST_VARCHAR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TEST_BOOLEAN BOOLEAN,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TEST_DATE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TEST_VARIANT VARIANT,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TEST_GEOGRAPHY GEOGRAPHY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TEST_DATABASE.TEST_SCHEMA.TEST_TABLE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'ha!'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'2024-01-01'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/>
      <w:drawing>
        <wp:inline distB="114300" distT="114300" distL="114300" distR="114300">
          <wp:extent cx="4457700" cy="10972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972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auGKIlZZMx5W9gFPJRAyMgtX6g==">CgMxLjA4AHIhMUo2Z2lzSmlwYVdDbnA5WE9vRjFuY2ZGTGlVRU5IYWNh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st_database">
    <vt:lpwstr>test_database</vt:lpwstr>
  </property>
  <property fmtid="{D5CDD505-2E9C-101B-9397-08002B2CF9AE}" pid="3" name="test_schema">
    <vt:lpwstr>test_schema</vt:lpwstr>
  </property>
  <property fmtid="{D5CDD505-2E9C-101B-9397-08002B2CF9AE}" pid="4" name="test_table">
    <vt:lpwstr>test_table</vt:lpwstr>
  </property>
</Properties>
</file>