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This is not mandatory reading, but here's the code we'll run in the "Stored Procedures" videos. It may come in handy when you're doing the associated hands-on assignment.</w:t>
      </w:r>
    </w:p>
    <w:p w:rsidR="00000000" w:rsidDel="00000000" w:rsidP="00000000" w:rsidRDefault="00000000" w:rsidRPr="00000000" w14:paraId="00000003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list all procedures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PROCEDURES;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TASTY_BYTES_CLONE.RAW_POS.ORDER_HEADER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see the latest and earliest order timestamps so we can determine what we want to delete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(ORDER_TS),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(ORDER_TS)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TASTY_BYTES_CLONE.RAW_POS.ORDER_HEADER;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save the max timestamp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max_ts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(ORDER_TS)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TASTY_BYTES_CLONE.RAW_POS.ORDER_HEADER);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$max_ts;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DATEADD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'DAY'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,$max_ts);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determine the necessary cutoff to go back 180 days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cutoff_ts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DATEADD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'DAY'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,$max_ts));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note how you can use the cutoff_ts variable in the WHERE clause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(ORDER_TS)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TASTY_BYTES_CLONE.RAW_POS.ORDER_HEADER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ORDER_TS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$cutoff_ts;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TASTY_BYTES;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your procedure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delete_old()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BOOLEAN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SQL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max_ts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cutoff_ts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max_ts :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(ORDER_TS)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TASTY_BYTES_CLONE.RAW_POS.ORDER_HEADER);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cutoff_ts :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DATEADD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'DAY'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,:max_ts));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TASTY_BYTES_CLONE.RAW_POS.ORDER_HEADER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ORDER_TS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:cutoff_ts;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PROCEDURES;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see information about your procedure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DESCRIBE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delete_old();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run your procedure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DELETE_OLD();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confirm that that made a difference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(ORDER_TS)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TASTY_BYTES_CLONE.RAW_POS.ORDER_HEADER;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it did! We deleted everything from before the cutoff timestamp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$cutoff_ts;</w:t>
      </w:r>
    </w:p>
    <w:p w:rsidR="00000000" w:rsidDel="00000000" w:rsidP="00000000" w:rsidRDefault="00000000" w:rsidRPr="00000000" w14:paraId="0000003C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/>
      <w:drawing>
        <wp:inline distB="114300" distT="114300" distL="114300" distR="114300">
          <wp:extent cx="4457700" cy="10972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972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5WmBBE1xanm7Vz8YuQaL7v41EQ==">CgMxLjA4AHIhMXVsNG5mNG1FY000endhSDVGX29rNk00dkhZNDE4czV6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