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not mandatory reading, but here's the code we'll run in the "Worksheets and a Simple Example" videos. It may come in handy when you're doing the associated hands-on assignment.</w:t>
      </w:r>
    </w:p>
    <w:p w:rsidR="00000000" w:rsidDel="00000000" w:rsidP="00000000" w:rsidRDefault="00000000" w:rsidRPr="00000000" w14:paraId="00000003">
      <w:pPr>
        <w:shd w:fill="fffffe" w:val="clear"/>
        <w:spacing w:after="30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set the Role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accountadmin;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set the Warehouse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WAREHOUSE compute_wh;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create the Tasty Bytes Database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tasty_bytes_sample_data;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create the Raw POS (Point-of-Sale) Schema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tasty_bytes_sample_data.raw_pos;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create the Raw Menu Table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tasty_bytes_sample_data.raw_pos.menu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menu_type_id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truck_brand_name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menu_item_id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menu_item_name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item_category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item_subcategory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cost_of_goods_usd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sale_price_usd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menu_item_health_metrics_obj VARIANT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confirm the empty Menu table exists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tasty_bytes_sample_data.raw_pos.menu;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create the Stage referencing the Blob location and CSV File Format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STAGE tasty_bytes_sample_data.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.blob_stage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rtl w:val="0"/>
        </w:rPr>
        <w:t xml:space="preserve">'s3://sfquickstarts/tastybytes/'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file_format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csv);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query the Stage to find the Menu CSV file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@tasty_bytes_sample_data.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.blob_stage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copy the Menu file into the Menu table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tasty_bytes_sample_data.raw_pos.menu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@tasty_bytes_sample_data.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.blob_stage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how many rows are in the table?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row_count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tasty_bytes_sample_data.raw_pos.menu;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---&gt; what do the top 10 rows look like?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tasty_bytes_sample_data.raw_pos.menu;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TRUCK_BRAND_NAME,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tasty_bytes_sample_data.raw_pos.menu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TRUCK_BRAND_NAME,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MENU_TYPE,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tasty_bytes_sample_data.raw_pos.menu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aOMcd/2gGf6zVw6mO1F1m4/KYg==">CgMxLjA4AHIhMVpReVc3THFxdUU5MDd2bDFYMTJUWVg2MnZIOU1rMDc4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