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widowControl w:val="1"/>
        <w:shd w:val="clear" w:color="auto" w:fill="FFFFFF"/>
        <w:spacing w:after="96" w:line="276" w:lineRule="atLeast"/>
        <w:jc w:val="left"/>
        <w:rPr>
          <w:sz w:val="27"/>
          <w:rFonts w:ascii="Tahoma" w:hAnsi="Tahoma" w:cs="Tahoma" w:eastAsia="宋体"/>
          <w:color w:val="2E2E2E"/>
          <w:kern w:val="0"/>
        </w:rPr>
      </w:pPr>
      <w:r>
        <w:rPr>
          <w:sz w:val="27"/>
          <w:rFonts w:ascii="Tahoma" w:hAnsi="Tahoma" w:cs="Tahoma" w:eastAsia="宋体"/>
          <w:color w:val="2E2E2E"/>
          <w:kern w:val="0"/>
        </w:rPr>
        <w:t xml:space="preserve">安装教程</w:t>
      </w:r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>
        <w:rPr>
          <w:sz w:val="27"/>
          <w:rFonts w:ascii="Tahoma" w:hAnsi="Tahoma" w:cs="Tahoma" w:eastAsia="宋体"/>
          <w:color w:val="3A4145"/>
          <w:kern w:val="0"/>
        </w:rPr>
        <w:t xml:space="preserve">因为win7和win10的不太一样，win10直接安装驱动就可以识别虚拟串口了，但是在win7上不行，还需要手动选择驱动(</w:t>
      </w:r>
      <w:r>
        <w:t xml:space="preserve">USB Virtual Com Port Driver</w:t>
      </w:r>
      <w:r>
        <w:rPr>
          <w:sz w:val="27"/>
          <w:rFonts w:ascii="Tahoma" w:hAnsi="Tahoma" w:cs="Tahoma" w:eastAsia="宋体"/>
          <w:color w:val="3A4145"/>
          <w:kern w:val="0"/>
        </w:rPr>
        <w:t xml:space="preserve">)，如果你电脑默认是检查数字签名的，那么你还要手动禁止数字签名，因为win10安装比较简单，这里直接说一下win7上安装的教程。</w:t>
      </w:r>
    </w:p>
    <w:p>
      <w:pPr>
        <w:widowControl w:val="1"/>
        <w:shd w:val="clear" w:color="auto" w:fill="FFFFFF"/>
        <w:spacing w:after="96" w:line="276" w:lineRule="atLeast"/>
        <w:jc w:val="left"/>
        <w:rPr>
          <w:sz w:val="20"/>
          <w:rFonts w:ascii="Tahoma" w:hAnsi="Tahoma" w:cs="Tahoma" w:eastAsia="宋体"/>
          <w:color w:val="2E2E2E"/>
          <w:kern w:val="0"/>
        </w:rPr>
      </w:pPr>
      <w:r>
        <w:rPr>
          <w:sz w:val="20"/>
          <w:rFonts w:ascii="Tahoma" w:hAnsi="Tahoma" w:cs="Tahoma" w:eastAsia="宋体"/>
          <w:color w:val="2E2E2E"/>
          <w:kern w:val="0"/>
        </w:rPr>
        <w:t xml:space="preserve">1、首先根据电脑位数（32位还是64位）选择对应的驱动进行安装。</w:t>
      </w:r>
    </w:p>
    <w:p>
      <w:pPr>
        <w:widowControl w:val="1"/>
        <w:shd w:val="clear" w:color="auto" w:fill="FFFFFF"/>
        <w:spacing w:after="96" w:line="276" w:lineRule="atLeast"/>
        <w:jc w:val="left"/>
        <w:rPr>
          <w:sz w:val="20"/>
          <w:rFonts w:ascii="Tahoma" w:hAnsi="Tahoma" w:cs="Tahoma" w:eastAsia="宋体"/>
          <w:color w:val="2E2E2E"/>
          <w:kern w:val="0"/>
        </w:rPr>
      </w:pPr>
      <w:r>
        <w:rPr>
          <w:sz w:val="20"/>
          <w:rFonts w:ascii="Tahoma" w:hAnsi="Tahoma" w:cs="Tahoma" w:eastAsia="宋体"/>
          <w:color w:val="2E2E2E"/>
          <w:kern w:val="0"/>
        </w:rPr>
        <w:t xml:space="preserve">2、安装完成后电脑接上GD32的USB虚拟串口，电脑“设备管理器”会弹出未识别设备。</w:t>
      </w:r>
    </w:p>
    <w:p>
      <w:pPr>
        <w:widowControl w:val="1"/>
        <w:spacing w:after="96" w:line="276" w:lineRule="atLeast"/>
        <w:jc w:val="left"/>
        <w:rPr>
          <w:sz w:val="20"/>
          <w:rFonts w:ascii="Tahoma" w:hAnsi="Tahoma" w:cs="Tahoma" w:eastAsia="宋体"/>
          <w:color w:val="2E2E2E"/>
          <w:kern w:val="0"/>
        </w:rPr>
      </w:pPr>
      <w:r>
        <w:rPr>
          <w:sz w:val="20"/>
          <w:rFonts w:ascii="Tahoma" w:hAnsi="Tahoma" w:cs="Tahoma" w:eastAsia="宋体"/>
          <w:color w:val="2E2E2E"/>
          <w:kern w:val="0"/>
        </w:rPr>
      </w:r>
      <w:r>
        <w:drawing>
          <wp:inline distT="0" distB="0" distL="0" distR="0">
            <wp:extent cx="5276850" cy="3843140"/>
            <wp:effectExtent b="0" l="0" r="0" t="0"/>
            <wp:docPr id="1" name="lQLPJxbWpP6GEbPNAkPNAxuw_uXm-vqH6FcDYL1oRoCbAA_795_5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76850" cy="38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  <w:rFonts w:ascii="Tahoma" w:hAnsi="Tahoma" w:cs="Tahoma" w:eastAsia="宋体"/>
          <w:color w:val="2E2E2E"/>
          <w:kern w:val="0"/>
        </w:rPr>
      </w:r>
    </w:p>
    <w:p>
      <w:pPr/>
      <w:r/>
    </w:p>
    <w:p>
      <w:pPr/>
      <w:r/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/>
    </w:p>
    <w:p>
      <w:pPr>
        <w:widowControl w:val="1"/>
        <w:shd w:val="clear" w:color="auto" w:fill="FFFFFF"/>
        <w:spacing w:after="96" w:line="276" w:lineRule="atLeast"/>
        <w:jc w:val="left"/>
        <w:rPr>
          <w:sz w:val="20"/>
          <w:rFonts w:ascii="Tahoma" w:hAnsi="Tahoma" w:cs="Tahoma" w:eastAsia="宋体"/>
          <w:color w:val="2E2E2E"/>
          <w:kern w:val="0"/>
        </w:rPr>
      </w:pPr>
      <w:r>
        <w:rPr>
          <w:sz w:val="20"/>
          <w:rFonts w:ascii="Tahoma" w:hAnsi="Tahoma" w:cs="Tahoma" w:eastAsia="宋体"/>
          <w:color w:val="2E2E2E"/>
          <w:kern w:val="0"/>
        </w:rPr>
        <w:t xml:space="preserve">3、选择驱动，双击设备-&gt;更新驱动程序-&gt;选择刚刚安装的驱动。</w:t>
      </w:r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/>
      <w:r>
        <w:drawing>
          <wp:inline distT="0" distB="0" distL="0" distR="0">
            <wp:extent cx="3959828" cy="4007453"/>
            <wp:effectExtent b="0" l="0" r="2572" t="0"/>
            <wp:docPr id="2" name="图片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3959828" cy="4007453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  <w:r>
        <w:br w:type="textWrapping"/>
      </w:r>
      <w:r/>
      <w:r>
        <w:drawing>
          <wp:inline distT="0" distB="0" distL="0" distR="0">
            <wp:extent cx="6019133" cy="4707255"/>
            <wp:effectExtent b="0" l="0" r="667" t="0"/>
            <wp:docPr id="3" name="图片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6019133" cy="4707255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  <w:r>
        <w:br w:type="textWrapping"/>
      </w:r>
      <w:r/>
      <w:r>
        <w:drawing>
          <wp:inline distT="0" distB="0" distL="0" distR="0">
            <wp:extent cx="5963317" cy="4675537"/>
            <wp:effectExtent b="0" l="0" r="0" t="0"/>
            <wp:docPr id="4" name="图片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5963317" cy="4675537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  <w:r>
        <w:br w:type="textWrapping"/>
      </w:r>
      <w:r/>
      <w:r>
        <w:drawing>
          <wp:inline distT="0" distB="0" distL="0" distR="0">
            <wp:extent cx="6050947" cy="4714875"/>
            <wp:effectExtent b="9525" l="0" r="6953" t="0"/>
            <wp:docPr id="5" name="图片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6050947" cy="4714875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  <w:r>
        <w:br w:type="textWrapping"/>
      </w:r>
      <w:r/>
      <w:r>
        <w:drawing>
          <wp:inline distT="0" distB="0" distL="0" distR="0">
            <wp:extent cx="5971508" cy="4723162"/>
            <wp:effectExtent b="1238" l="0" r="0" t="0"/>
            <wp:docPr id="6" name="图片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5971508" cy="4723162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  <w:r>
        <w:br w:type="textWrapping"/>
      </w:r>
      <w:r/>
      <w:r>
        <w:drawing>
          <wp:inline distT="0" distB="0" distL="0" distR="0">
            <wp:extent cx="6003322" cy="4723162"/>
            <wp:effectExtent b="1238" l="0" r="0" t="0"/>
            <wp:docPr id="7" name="图片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6003322" cy="4723162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</w:p>
    <w:p>
      <w:pPr>
        <w:widowControl w:val="1"/>
        <w:shd w:val="clear" w:color="auto" w:fill="FFFFFF"/>
        <w:spacing w:after="96" w:line="276" w:lineRule="atLeast"/>
        <w:jc w:val="left"/>
        <w:rPr>
          <w:sz w:val="20"/>
          <w:rFonts w:ascii="Tahoma" w:hAnsi="Tahoma" w:cs="Tahoma" w:eastAsia="宋体"/>
          <w:color w:val="2E2E2E"/>
          <w:kern w:val="0"/>
        </w:rPr>
      </w:pPr>
      <w:r>
        <w:rPr>
          <w:sz w:val="20"/>
          <w:rFonts w:ascii="Tahoma" w:hAnsi="Tahoma" w:cs="Tahoma" w:eastAsia="宋体"/>
          <w:color w:val="2E2E2E"/>
          <w:kern w:val="0"/>
        </w:rPr>
        <w:t xml:space="preserve">4、到这里分两种情况，一种是电脑已经禁止强制数字签名的，那就安装成功了；另外一种是没有禁止的，那可能会安装不成功，那就要手动禁止一下才行。</w:t>
      </w:r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>
        <w:rPr>
          <w:sz w:val="27"/>
          <w:rFonts w:ascii="Tahoma" w:hAnsi="Tahoma" w:cs="Tahoma" w:eastAsia="宋体"/>
          <w:color w:val="3A4145"/>
          <w:b w:val="1"/>
          <w:kern w:val="0"/>
        </w:rPr>
        <w:t xml:space="preserve">方法：</w:t>
      </w:r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>
        <w:rPr>
          <w:sz w:val="27"/>
          <w:rFonts w:ascii="Tahoma" w:hAnsi="Tahoma" w:cs="Tahoma" w:eastAsia="宋体"/>
          <w:color w:val="3A4145"/>
          <w:kern w:val="0"/>
        </w:rPr>
        <w:t xml:space="preserve">重启在加载logo前连续按"F8"进入高级启动选项，选择“禁用驱动程序签名强制”，这样就ok了，如果重启后还是识别不了设备那么重新按【</w:t>
      </w:r>
      <w:r>
        <w:rPr>
          <w:sz w:val="27"/>
          <w:rFonts w:ascii="Tahoma" w:hAnsi="Tahoma" w:cs="Tahoma" w:eastAsia="宋体"/>
          <w:color w:val="3A4145"/>
          <w:b w:val="1"/>
          <w:kern w:val="0"/>
        </w:rPr>
        <w:t xml:space="preserve">方法3</w:t>
      </w:r>
      <w:r>
        <w:rPr>
          <w:sz w:val="27"/>
          <w:rFonts w:ascii="Tahoma" w:hAnsi="Tahoma" w:cs="Tahoma" w:eastAsia="宋体"/>
          <w:color w:val="3A4145"/>
          <w:kern w:val="0"/>
        </w:rPr>
        <w:t xml:space="preserve">】再次选择安装一下驱动即可。</w:t>
      </w:r>
    </w:p>
    <w:p>
      <w:pPr>
        <w:widowControl w:val="1"/>
        <w:shd w:val="clear" w:color="auto" w:fill="FFFFFF"/>
        <w:spacing w:after="60"/>
        <w:jc w:val="left"/>
        <w:rPr>
          <w:sz w:val="27"/>
          <w:rFonts w:ascii="Tahoma" w:hAnsi="Tahoma" w:cs="Tahoma" w:eastAsia="宋体"/>
          <w:color w:val="3A4145"/>
          <w:kern w:val="0"/>
        </w:rPr>
      </w:pPr>
      <w:r/>
      <w:r>
        <w:drawing>
          <wp:inline distT="0" distB="0" distL="0" distR="0">
            <wp:extent cx="6671310" cy="4707255"/>
            <wp:effectExtent b="0" l="0" r="0" t="0"/>
            <wp:docPr id="8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6671310" cy="4707255"/>
                    </a:xfrm>
                    <a:prstGeom prst="rect">
                      <a:avLst/>
                    </a:prstGeom>
                    <a:ln w="2381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sectPr>
      <w:pgSz w:w="11905.95" w:h="16837.95" w:orient="landscape"/>
      <w:pgMar w:top="1440" w:right="1800" w:bottom="1440" w:left="1800" w:header="850.95" w:footer="991.95" w:gutter="0"/>
      <w:docGrid w:linePitch="312" w:type="lines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0" w:styleId="1">
    <w:name w:val="heading 1"/>
    <w:basedOn w:val="a"/>
    <w:tcPr/>
    <w:pPr>
      <w:widowControl w:val="1"/>
      <w:spacing w:before="100" w:beforeAutoSpacing="1" w:after="100" w:afterAutoSpacing="1"/>
      <w:jc w:val="left"/>
    </w:pPr>
    <w:rPr>
      <w:sz w:val="48"/>
      <w:rFonts w:ascii="宋体" w:hAnsi="宋体" w:cs="宋体" w:eastAsia="宋体"/>
      <w:b w:val="1"/>
      <w:kern w:val="36"/>
    </w:rPr>
  </w:style>
  <w:style w:type="character" w:default="0" w:styleId="10">
    <w:name w:val="标题 1 字符"/>
    <w:basedOn w:val="a0"/>
    <w:tcPr/>
    <w:rPr>
      <w:sz w:val="48"/>
      <w:rFonts w:ascii="宋体" w:hAnsi="宋体" w:cs="宋体" w:eastAsia="宋体"/>
      <w:b w:val="1"/>
      <w:kern w:val="36"/>
    </w:rPr>
  </w:style>
  <w:style w:type="paragraph" w:default="0" w:styleId="3">
    <w:name w:val="heading 3"/>
    <w:basedOn w:val="a"/>
    <w:tcPr/>
    <w:pPr>
      <w:widowControl w:val="1"/>
      <w:spacing w:before="100" w:beforeAutoSpacing="1" w:after="100" w:afterAutoSpacing="1"/>
      <w:jc w:val="left"/>
    </w:pPr>
    <w:rPr>
      <w:sz w:val="27"/>
      <w:rFonts w:ascii="宋体" w:hAnsi="宋体" w:cs="宋体" w:eastAsia="宋体"/>
      <w:b w:val="1"/>
      <w:kern w:val="0"/>
    </w:rPr>
  </w:style>
  <w:style w:type="character" w:default="0" w:styleId="30">
    <w:name w:val="标题 3 字符"/>
    <w:basedOn w:val="a0"/>
    <w:tcPr/>
    <w:rPr>
      <w:sz w:val="27"/>
      <w:rFonts w:ascii="宋体" w:hAnsi="宋体" w:cs="宋体" w:eastAsia="宋体"/>
      <w:b w:val="1"/>
      <w:kern w:val="0"/>
    </w:rPr>
  </w:style>
  <w:style w:type="paragraph" w:default="0" w:styleId="5">
    <w:name w:val="heading 5"/>
    <w:basedOn w:val="a"/>
    <w:tcPr/>
    <w:pPr>
      <w:widowControl w:val="1"/>
      <w:spacing w:before="100" w:beforeAutoSpacing="1" w:after="100" w:afterAutoSpacing="1"/>
      <w:jc w:val="left"/>
    </w:pPr>
    <w:rPr>
      <w:sz w:val="20"/>
      <w:rFonts w:ascii="宋体" w:hAnsi="宋体" w:cs="宋体" w:eastAsia="宋体"/>
      <w:b w:val="1"/>
      <w:kern w:val="0"/>
    </w:rPr>
  </w:style>
  <w:style w:type="character" w:default="0" w:styleId="50">
    <w:name w:val="标题 5 字符"/>
    <w:basedOn w:val="a0"/>
    <w:tcPr/>
    <w:rPr>
      <w:sz w:val="20"/>
      <w:rFonts w:ascii="宋体" w:hAnsi="宋体" w:cs="宋体" w:eastAsia="宋体"/>
      <w:b w:val="1"/>
      <w:kern w:val="0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1" w:styleId="a">
    <w:name w:val="Normal"/>
    <w:tcPr/>
    <w:pPr>
      <w:widowControl w:val="0"/>
    </w:pPr>
  </w:style>
  <w:style w:type="character" w:default="1" w:styleId="a0">
    <w:name w:val="Default Paragraph Font"/>
    <w:tcPr/>
  </w:style>
  <w:style w:type="table" w:default="1" w:styleId="a1">
    <w:name w:val="Normal Table"/>
    <w:tblPr>
      <w:tblStyle w:val="TableGrid"/>
      <w:tblW w:w="0" w:type="auto"/>
      <w:tblInd w:w="0" w:type="dxa"/>
      <w:tblCellMar>
        <w:top w:w="0" w:type="dxa"/>
        <w:bottom w:w="0" w:type="dxa"/>
        <w:left w:w="108" w:type="dxa"/>
        <w:right w:w="108" w:type="dxa"/>
      </w:tblCellMar>
    </w:tblPr>
    <w:tcPr/>
  </w:style>
  <w:style w:type="numbering" w:default="1" w:styleId="a2">
    <w:name w:val="No List"/>
    <w:tcPr/>
  </w:style>
  <w:style w:type="character" w:default="0" w:styleId="a3">
    <w:name w:val="Hyperlink"/>
    <w:basedOn w:val="a0"/>
    <w:tcPr/>
    <w:rPr>
      <w:color w:val="0000FF"/>
      <w:u w:val="single"/>
    </w:rPr>
  </w:style>
  <w:style w:type="paragraph" w:default="0" w:styleId="a4">
    <w:name w:val="Normal (Web)"/>
    <w:basedOn w:val="a"/>
    <w:tcPr/>
    <w:pPr>
      <w:widowControl w:val="1"/>
      <w:spacing w:before="100" w:beforeAutoSpacing="1" w:after="100" w:afterAutoSpacing="1"/>
      <w:jc w:val="left"/>
    </w:pPr>
    <w:rPr>
      <w:sz w:val="24"/>
      <w:rFonts w:ascii="宋体" w:hAnsi="宋体" w:cs="宋体" w:eastAsia="宋体"/>
      <w:kern w:val="0"/>
    </w:rPr>
  </w:style>
  <w:style w:type="character" w:default="0" w:styleId="a5">
    <w:name w:val="Strong"/>
    <w:basedOn w:val="a0"/>
    <w:tcPr/>
    <w:rPr>
      <w:b w:val="1"/>
    </w:rPr>
  </w:style>
  <w:style w:type="character" w:default="0" w:styleId="a6">
    <w:name w:val="Emphasis"/>
    <w:basedOn w:val="a0"/>
    <w:tcPr/>
    <w:rPr>
      <w:i w:val="1"/>
    </w:rPr>
  </w:style>
  <w:style w:type="paragraph" w:default="0" w:styleId="menu-item">
    <w:name w:val="menu-item"/>
    <w:basedOn w:val="a"/>
    <w:tcPr/>
    <w:pPr>
      <w:widowControl w:val="1"/>
      <w:spacing w:before="100" w:beforeAutoSpacing="1" w:after="100" w:afterAutoSpacing="1"/>
      <w:jc w:val="left"/>
    </w:pPr>
    <w:rPr>
      <w:sz w:val="24"/>
      <w:rFonts w:ascii="宋体" w:hAnsi="宋体" w:cs="宋体" w:eastAsia="宋体"/>
      <w:kern w:val="0"/>
    </w:rPr>
  </w:style>
  <w:style w:type="paragraph" w:default="0" w:styleId="mt10">
    <w:name w:val="mt10"/>
    <w:basedOn w:val="a"/>
    <w:tcPr/>
    <w:pPr>
      <w:widowControl w:val="1"/>
      <w:spacing w:before="100" w:beforeAutoSpacing="1" w:after="100" w:afterAutoSpacing="1"/>
      <w:jc w:val="left"/>
    </w:pPr>
    <w:rPr>
      <w:sz w:val="24"/>
      <w:rFonts w:ascii="宋体" w:hAnsi="宋体" w:cs="宋体" w:eastAsia="宋体"/>
      <w:kern w:val="0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