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00"/>
        <w:jc w:val="center"/>
      </w:pPr>
      <w:r>
        <w:rPr>
          <w:rFonts w:ascii="Arial" w:cs="Arial" w:eastAsia="Arial" w:hAnsi="Arial"/>
          <w:b/>
          <w:bCs/>
          <w:color w:val="666666"/>
          <w:spacing w:val="200"/>
          <w:sz w:val="28"/>
          <w:szCs w:val="28"/>
        </w:rPr>
        <w:t xml:space="preserve">BUSINESS PLAN</w:t>
      </w:r>
    </w:p>
    <w:p>
      <w:pPr>
        <w:pBdr>
          <w:bottom w:val="single" w:color="E8A87C" w:sz="6" w:space="1"/>
        </w:pBdr>
        <w:spacing w:after="200"/>
        <w:jc w:val="center"/>
      </w:pPr>
      <w:r>
        <w:rPr>
          <w:rFonts w:ascii="Arial" w:cs="Arial" w:eastAsia="Arial" w:hAnsi="Arial"/>
          <w:b/>
          <w:bCs/>
          <w:color w:val="1B4D3E"/>
          <w:sz w:val="64"/>
          <w:szCs w:val="64"/>
        </w:rPr>
        <w:t xml:space="preserve">Mr. Boba Tea</w:t>
      </w:r>
    </w:p>
    <w:p>
      <w:pPr>
        <w:spacing w:before="200" w:after="100"/>
        <w:jc w:val="center"/>
      </w:pPr>
      <w:r>
        <w:rPr>
          <w:rFonts w:ascii="Arial" w:cs="Arial" w:eastAsia="Arial" w:hAnsi="Arial"/>
          <w:i/>
          <w:iCs/>
          <w:color w:val="666666"/>
          <w:sz w:val="28"/>
          <w:szCs w:val="28"/>
        </w:rPr>
        <w:t xml:space="preserve">Premium Bubble Tea Experience</w:t>
      </w:r>
    </w:p>
    <w:p>
      <w:pPr>
        <w:spacing w:after="100"/>
        <w:jc w:val="center"/>
      </w:pPr>
      <w:r>
        <w:rPr>
          <w:rFonts w:ascii="Arial" w:cs="Arial" w:eastAsia="Arial" w:hAnsi="Arial"/>
          <w:color w:val="1A1A1A"/>
          <w:sz w:val="24"/>
          <w:szCs w:val="24"/>
        </w:rPr>
        <w:t xml:space="preserve">Khammam, Telangana, India</w:t>
      </w:r>
    </w:p>
    <w:p>
      <w:pPr>
        <w:spacing w:before="1600" w:after="0"/>
      </w:pPr>
    </w:p>
    <w:p>
      <w:pPr>
        <w:spacing w:after="80"/>
        <w:jc w:val="center"/>
      </w:pPr>
      <w:r>
        <w:rPr>
          <w:rFonts w:ascii="Arial" w:cs="Arial" w:eastAsia="Arial" w:hAnsi="Arial"/>
          <w:color w:val="666666"/>
          <w:sz w:val="22"/>
          <w:szCs w:val="22"/>
        </w:rPr>
        <w:t xml:space="preserve">Prepared by: Chris</w:t>
      </w:r>
    </w:p>
    <w:p>
      <w:pPr>
        <w:spacing w:after="80"/>
        <w:jc w:val="center"/>
      </w:pPr>
      <w:r>
        <w:rPr>
          <w:rFonts w:ascii="Arial" w:cs="Arial" w:eastAsia="Arial" w:hAnsi="Arial"/>
          <w:color w:val="666666"/>
          <w:sz w:val="22"/>
          <w:szCs w:val="22"/>
        </w:rPr>
        <w:t xml:space="preserve">Date: February 2026</w:t>
      </w:r>
    </w:p>
    <w:p>
      <w:pPr>
        <w:jc w:val="center"/>
      </w:pPr>
      <w:r>
        <w:rPr>
          <w:rFonts w:ascii="Arial" w:cs="Arial" w:eastAsia="Arial" w:hAnsi="Arial"/>
          <w:b/>
          <w:bCs/>
          <w:color w:val="E8A87C"/>
          <w:spacing w:val="15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D3E"/>
          <w:sz w:val="36"/>
          <w:szCs w:val="36"/>
        </w:rPr>
        <w:t xml:space="preserve">Table of Contents</w:t>
      </w:r>
    </w:p>
    <w:p>
      <w:pPr>
        <w:pBdr>
          <w:bottom w:val="single" w:color="E8A87C" w:sz="3" w:space="1"/>
        </w:pBdr>
        <w:spacing w:before="200" w:after="200"/>
      </w:pPr>
    </w:p>
    <w:p>
      <w:pPr>
        <w:spacing w:after="160" w:line="300"/>
        <w:jc w:val="left"/>
      </w:pPr>
      <w:r>
        <w:rPr>
          <w:rFonts w:ascii="Arial" w:cs="Arial" w:eastAsia="Arial" w:hAnsi="Arial"/>
          <w:b w:val="false"/>
          <w:bCs w:val="false"/>
          <w:i w:val="false"/>
          <w:iCs w:val="false"/>
          <w:color w:val="1A1A1A"/>
          <w:sz w:val="22"/>
          <w:szCs w:val="22"/>
        </w:rPr>
        <w:t xml:space="preserve">1.  Executive Summary</w:t>
      </w:r>
    </w:p>
    <w:p>
      <w:pPr>
        <w:spacing w:after="160" w:line="300"/>
        <w:jc w:val="left"/>
      </w:pPr>
      <w:r>
        <w:rPr>
          <w:rFonts w:ascii="Arial" w:cs="Arial" w:eastAsia="Arial" w:hAnsi="Arial"/>
          <w:b w:val="false"/>
          <w:bCs w:val="false"/>
          <w:i w:val="false"/>
          <w:iCs w:val="false"/>
          <w:color w:val="1A1A1A"/>
          <w:sz w:val="22"/>
          <w:szCs w:val="22"/>
        </w:rPr>
        <w:t xml:space="preserve">2.  Business Overview</w:t>
      </w:r>
    </w:p>
    <w:p>
      <w:pPr>
        <w:spacing w:after="160" w:line="300"/>
        <w:jc w:val="left"/>
      </w:pPr>
      <w:r>
        <w:rPr>
          <w:rFonts w:ascii="Arial" w:cs="Arial" w:eastAsia="Arial" w:hAnsi="Arial"/>
          <w:b w:val="false"/>
          <w:bCs w:val="false"/>
          <w:i w:val="false"/>
          <w:iCs w:val="false"/>
          <w:color w:val="1A1A1A"/>
          <w:sz w:val="22"/>
          <w:szCs w:val="22"/>
        </w:rPr>
        <w:t xml:space="preserve">3.  Market Analysis</w:t>
      </w:r>
    </w:p>
    <w:p>
      <w:pPr>
        <w:spacing w:after="160" w:line="300"/>
        <w:jc w:val="left"/>
      </w:pPr>
      <w:r>
        <w:rPr>
          <w:rFonts w:ascii="Arial" w:cs="Arial" w:eastAsia="Arial" w:hAnsi="Arial"/>
          <w:b w:val="false"/>
          <w:bCs w:val="false"/>
          <w:i w:val="false"/>
          <w:iCs w:val="false"/>
          <w:color w:val="1A1A1A"/>
          <w:sz w:val="22"/>
          <w:szCs w:val="22"/>
        </w:rPr>
        <w:t xml:space="preserve">4.  Competitive Landscape</w:t>
      </w:r>
    </w:p>
    <w:p>
      <w:pPr>
        <w:spacing w:after="160" w:line="300"/>
        <w:jc w:val="left"/>
      </w:pPr>
      <w:r>
        <w:rPr>
          <w:rFonts w:ascii="Arial" w:cs="Arial" w:eastAsia="Arial" w:hAnsi="Arial"/>
          <w:b w:val="false"/>
          <w:bCs w:val="false"/>
          <w:i w:val="false"/>
          <w:iCs w:val="false"/>
          <w:color w:val="1A1A1A"/>
          <w:sz w:val="22"/>
          <w:szCs w:val="22"/>
        </w:rPr>
        <w:t xml:space="preserve">5.  Menu &amp; Product Strategy</w:t>
      </w:r>
    </w:p>
    <w:p>
      <w:pPr>
        <w:spacing w:after="160" w:line="300"/>
        <w:jc w:val="left"/>
      </w:pPr>
      <w:r>
        <w:rPr>
          <w:rFonts w:ascii="Arial" w:cs="Arial" w:eastAsia="Arial" w:hAnsi="Arial"/>
          <w:b w:val="false"/>
          <w:bCs w:val="false"/>
          <w:i w:val="false"/>
          <w:iCs w:val="false"/>
          <w:color w:val="1A1A1A"/>
          <w:sz w:val="22"/>
          <w:szCs w:val="22"/>
        </w:rPr>
        <w:t xml:space="preserve">6.  Pricing Strategy</w:t>
      </w:r>
    </w:p>
    <w:p>
      <w:pPr>
        <w:spacing w:after="160" w:line="300"/>
        <w:jc w:val="left"/>
      </w:pPr>
      <w:r>
        <w:rPr>
          <w:rFonts w:ascii="Arial" w:cs="Arial" w:eastAsia="Arial" w:hAnsi="Arial"/>
          <w:b w:val="false"/>
          <w:bCs w:val="false"/>
          <w:i w:val="false"/>
          <w:iCs w:val="false"/>
          <w:color w:val="1A1A1A"/>
          <w:sz w:val="22"/>
          <w:szCs w:val="22"/>
        </w:rPr>
        <w:t xml:space="preserve">7.  Location &amp; Store Design</w:t>
      </w:r>
    </w:p>
    <w:p>
      <w:pPr>
        <w:spacing w:after="160" w:line="300"/>
        <w:jc w:val="left"/>
      </w:pPr>
      <w:r>
        <w:rPr>
          <w:rFonts w:ascii="Arial" w:cs="Arial" w:eastAsia="Arial" w:hAnsi="Arial"/>
          <w:b w:val="false"/>
          <w:bCs w:val="false"/>
          <w:i w:val="false"/>
          <w:iCs w:val="false"/>
          <w:color w:val="1A1A1A"/>
          <w:sz w:val="22"/>
          <w:szCs w:val="22"/>
        </w:rPr>
        <w:t xml:space="preserve">8.  Operations Plan</w:t>
      </w:r>
    </w:p>
    <w:p>
      <w:pPr>
        <w:spacing w:after="160" w:line="300"/>
        <w:jc w:val="left"/>
      </w:pPr>
      <w:r>
        <w:rPr>
          <w:rFonts w:ascii="Arial" w:cs="Arial" w:eastAsia="Arial" w:hAnsi="Arial"/>
          <w:b w:val="false"/>
          <w:bCs w:val="false"/>
          <w:i w:val="false"/>
          <w:iCs w:val="false"/>
          <w:color w:val="1A1A1A"/>
          <w:sz w:val="22"/>
          <w:szCs w:val="22"/>
        </w:rPr>
        <w:t xml:space="preserve">9.  Marketing &amp; Launch Strategy</w:t>
      </w:r>
    </w:p>
    <w:p>
      <w:pPr>
        <w:spacing w:after="160" w:line="300"/>
        <w:jc w:val="left"/>
      </w:pPr>
      <w:r>
        <w:rPr>
          <w:rFonts w:ascii="Arial" w:cs="Arial" w:eastAsia="Arial" w:hAnsi="Arial"/>
          <w:b w:val="false"/>
          <w:bCs w:val="false"/>
          <w:i w:val="false"/>
          <w:iCs w:val="false"/>
          <w:color w:val="1A1A1A"/>
          <w:sz w:val="22"/>
          <w:szCs w:val="22"/>
        </w:rPr>
        <w:t xml:space="preserve">10. Financial Projections</w:t>
      </w:r>
    </w:p>
    <w:p>
      <w:pPr>
        <w:spacing w:after="160" w:line="300"/>
        <w:jc w:val="left"/>
      </w:pPr>
      <w:r>
        <w:rPr>
          <w:rFonts w:ascii="Arial" w:cs="Arial" w:eastAsia="Arial" w:hAnsi="Arial"/>
          <w:b w:val="false"/>
          <w:bCs w:val="false"/>
          <w:i w:val="false"/>
          <w:iCs w:val="false"/>
          <w:color w:val="1A1A1A"/>
          <w:sz w:val="22"/>
          <w:szCs w:val="22"/>
        </w:rPr>
        <w:t xml:space="preserve">11. Risk Analysis &amp; Mitigation</w:t>
      </w:r>
    </w:p>
    <w:p>
      <w:pPr>
        <w:spacing w:after="160" w:line="300"/>
        <w:jc w:val="left"/>
      </w:pPr>
      <w:r>
        <w:rPr>
          <w:rFonts w:ascii="Arial" w:cs="Arial" w:eastAsia="Arial" w:hAnsi="Arial"/>
          <w:b w:val="false"/>
          <w:bCs w:val="false"/>
          <w:i w:val="false"/>
          <w:iCs w:val="false"/>
          <w:color w:val="1A1A1A"/>
          <w:sz w:val="22"/>
          <w:szCs w:val="22"/>
        </w:rPr>
        <w:t xml:space="preserve">12. Growth Roadmap</w:t>
      </w:r>
    </w:p>
    <w:p>
      <w:pPr>
        <w:spacing w:after="160" w:line="300"/>
        <w:jc w:val="left"/>
      </w:pPr>
      <w:r>
        <w:rPr>
          <w:rFonts w:ascii="Arial" w:cs="Arial" w:eastAsia="Arial" w:hAnsi="Arial"/>
          <w:b w:val="false"/>
          <w:bCs w:val="false"/>
          <w:i w:val="false"/>
          <w:iCs w:val="false"/>
          <w:color w:val="1A1A1A"/>
          <w:sz w:val="22"/>
          <w:szCs w:val="22"/>
        </w:rPr>
        <w:t xml:space="preserve">13. Conclusion</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D3E"/>
          <w:sz w:val="36"/>
          <w:szCs w:val="36"/>
        </w:rPr>
        <w:t xml:space="preserve">1. Executive Summary</w:t>
      </w:r>
    </w:p>
    <w:p>
      <w:pPr>
        <w:pBdr>
          <w:bottom w:val="single" w:color="E8A87C" w:sz="3" w:space="1"/>
        </w:pBdr>
        <w:spacing w:before="200" w:after="200"/>
      </w:pPr>
    </w:p>
    <w:p>
      <w:pPr>
        <w:spacing w:after="160" w:line="300"/>
        <w:jc w:val="left"/>
      </w:pPr>
      <w:r>
        <w:rPr>
          <w:rFonts w:ascii="Arial" w:cs="Arial" w:eastAsia="Arial" w:hAnsi="Arial"/>
          <w:b w:val="false"/>
          <w:bCs w:val="false"/>
          <w:i w:val="false"/>
          <w:iCs w:val="false"/>
          <w:color w:val="1A1A1A"/>
          <w:sz w:val="22"/>
          <w:szCs w:val="22"/>
        </w:rPr>
        <w:t xml:space="preserve">Mr. Boba Tea is a premium bubble tea shop concept designed for Khammam, Telangana — a growing Tier 2/3 city with zero existing boba competitors. The business capitalizes on a massive first-mover advantage in a market that is rapidly expanding across India.</w:t>
      </w:r>
    </w:p>
    <w:p>
      <w:pPr>
        <w:spacing w:after="160" w:line="300"/>
        <w:jc w:val="left"/>
      </w:pPr>
      <w:r>
        <w:rPr>
          <w:rFonts w:ascii="Arial" w:cs="Arial" w:eastAsia="Arial" w:hAnsi="Arial"/>
          <w:b w:val="false"/>
          <w:bCs w:val="false"/>
          <w:i w:val="false"/>
          <w:iCs w:val="false"/>
          <w:color w:val="1A1A1A"/>
          <w:sz w:val="22"/>
          <w:szCs w:val="22"/>
        </w:rPr>
        <w:t xml:space="preserve">The Indian bubble tea market, valued at approximately USD 450 million in 2024, is projected to reach USD 930 million by 2033 at a CAGR of 8.4%. Hyderabad alone already has 50+ boba outlets, yet Khammam — just 3 hours away — has none. This gap represents a clear, time-sensitive opportunity.</w:t>
      </w:r>
    </w:p>
    <w:p>
      <w:pPr>
        <w:spacing w:after="160" w:line="300"/>
        <w:jc w:val="left"/>
      </w:pPr>
      <w:r>
        <w:rPr>
          <w:rFonts w:ascii="Arial" w:cs="Arial" w:eastAsia="Arial" w:hAnsi="Arial"/>
          <w:b w:val="false"/>
          <w:bCs w:val="false"/>
          <w:i w:val="false"/>
          <w:iCs w:val="false"/>
          <w:color w:val="1A1A1A"/>
          <w:sz w:val="22"/>
          <w:szCs w:val="22"/>
        </w:rPr>
        <w:t xml:space="preserve">The concept is intentionally lean: a small 100–200 sq ft shop in a high-traffic area, serving exclusively bubble tea (no food), with fruit-based and milk-based flavors inspired by US-style boba shops like Bubble Tea Zone. The shop will feature a cute, Instagram-worthy boba-themed interior that doubles as free marketing in a city where nothing like this exists.</w:t>
      </w:r>
    </w:p>
    <w:p>
      <w:pPr>
        <w:pStyle w:val="Heading2"/>
        <w:spacing w:before="280" w:after="160"/>
      </w:pPr>
      <w:r>
        <w:rPr>
          <w:rFonts w:ascii="Arial" w:cs="Arial" w:eastAsia="Arial" w:hAnsi="Arial"/>
          <w:b/>
          <w:bCs/>
          <w:color w:val="1B4D3E"/>
          <w:sz w:val="28"/>
          <w:szCs w:val="28"/>
        </w:rPr>
        <w:t xml:space="preserve">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Business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Mr. Boba Tea</w:t>
            </w:r>
          </w:p>
        </w:tc>
      </w:tr>
      <w:tr>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Location</w:t>
            </w:r>
          </w:p>
        </w:tc>
        <w:tc>
          <w:tcPr>
            <w:tcW w:type="dxa" w:w="5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Khammam, Telangana, India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Format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Small format boba-only shop (100–200 sq ft)</w:t>
            </w:r>
          </w:p>
        </w:tc>
      </w:tr>
      <w:tr>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Investment Required</w:t>
            </w:r>
          </w:p>
        </w:tc>
        <w:tc>
          <w:tcPr>
            <w:tcW w:type="dxa" w:w="5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₹5–10 Lakhs (approx. USD 6,000–12,000)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Revenue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Dine-in + Takeaway + Swiggy/Zomato Delivery</w:t>
            </w:r>
          </w:p>
        </w:tc>
      </w:tr>
      <w:tr>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Target Audience</w:t>
            </w:r>
          </w:p>
        </w:tc>
        <w:tc>
          <w:tcPr>
            <w:tcW w:type="dxa" w:w="5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 Z, Millennials, Families, Students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Price Range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 (S) / ₹200 (M) / ₹250 (L)</w:t>
            </w:r>
          </w:p>
        </w:tc>
      </w:tr>
      <w:tr>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Gross Margin Target</w:t>
            </w:r>
          </w:p>
        </w:tc>
        <w:tc>
          <w:tcPr>
            <w:tcW w:type="dxa" w:w="5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65–75%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Break-even Timeline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4–8 months</w:t>
            </w:r>
          </w:p>
        </w:tc>
      </w:tr>
      <w:tr>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Competition in Khammam</w:t>
            </w:r>
          </w:p>
        </w:tc>
        <w:tc>
          <w:tcPr>
            <w:tcW w:type="dxa" w:w="5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ZERO (first mover)</w:t>
            </w:r>
          </w:p>
        </w:tc>
      </w:tr>
    </w:tbl>
    <w:p>
      <w:pPr>
        <w:spacing w:before="100" w:after="0"/>
      </w:pPr>
    </w:p>
    <w:p>
      <w:pPr>
        <w:pStyle w:val="Heading1"/>
        <w:spacing w:before="360" w:after="200"/>
      </w:pPr>
      <w:r>
        <w:rPr>
          <w:rFonts w:ascii="Arial" w:cs="Arial" w:eastAsia="Arial" w:hAnsi="Arial"/>
          <w:b/>
          <w:bCs/>
          <w:color w:val="1B4D3E"/>
          <w:sz w:val="36"/>
          <w:szCs w:val="36"/>
        </w:rPr>
        <w:t xml:space="preserve">2. Business Overview</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2.1 Vision</w:t>
      </w:r>
    </w:p>
    <w:p>
      <w:pPr>
        <w:spacing w:after="160" w:line="300"/>
        <w:jc w:val="left"/>
      </w:pPr>
      <w:r>
        <w:rPr>
          <w:rFonts w:ascii="Arial" w:cs="Arial" w:eastAsia="Arial" w:hAnsi="Arial"/>
          <w:b w:val="false"/>
          <w:bCs w:val="false"/>
          <w:i w:val="false"/>
          <w:iCs w:val="false"/>
          <w:color w:val="1A1A1A"/>
          <w:sz w:val="22"/>
          <w:szCs w:val="22"/>
        </w:rPr>
        <w:t xml:space="preserve">To become Khammam’s most loved and recognized bubble tea brand — the place where the city discovers boba for the first time. Mr. Boba Tea aims to deliver a clean, hygienic, vibrant, and fun beverage experience that was previously only available in Hyderabad and other metros.</w:t>
      </w:r>
    </w:p>
    <w:p>
      <w:pPr>
        <w:pStyle w:val="Heading2"/>
        <w:spacing w:before="280" w:after="160"/>
      </w:pPr>
      <w:r>
        <w:rPr>
          <w:rFonts w:ascii="Arial" w:cs="Arial" w:eastAsia="Arial" w:hAnsi="Arial"/>
          <w:b/>
          <w:bCs/>
          <w:color w:val="1B4D3E"/>
          <w:sz w:val="28"/>
          <w:szCs w:val="28"/>
        </w:rPr>
        <w:t xml:space="preserve">2.2 Mission</w:t>
      </w:r>
    </w:p>
    <w:p>
      <w:pPr>
        <w:spacing w:after="160" w:line="300"/>
        <w:jc w:val="left"/>
      </w:pPr>
      <w:r>
        <w:rPr>
          <w:rFonts w:ascii="Arial" w:cs="Arial" w:eastAsia="Arial" w:hAnsi="Arial"/>
          <w:b w:val="false"/>
          <w:bCs w:val="false"/>
          <w:i w:val="false"/>
          <w:iCs w:val="false"/>
          <w:color w:val="1A1A1A"/>
          <w:sz w:val="22"/>
          <w:szCs w:val="22"/>
        </w:rPr>
        <w:t xml:space="preserve">Bring premium-quality bubble tea to Khammam at accessible prices, with a focus on fruit-based and milk-based flavors tailored to local Indian palates, served in a visually delightful and hygienic environment.</w:t>
      </w:r>
    </w:p>
    <w:p>
      <w:pPr>
        <w:pStyle w:val="Heading2"/>
        <w:spacing w:before="280" w:after="160"/>
      </w:pPr>
      <w:r>
        <w:rPr>
          <w:rFonts w:ascii="Arial" w:cs="Arial" w:eastAsia="Arial" w:hAnsi="Arial"/>
          <w:b/>
          <w:bCs/>
          <w:color w:val="1B4D3E"/>
          <w:sz w:val="28"/>
          <w:szCs w:val="28"/>
        </w:rPr>
        <w:t xml:space="preserve">2.3 Business Model</w:t>
      </w:r>
    </w:p>
    <w:p>
      <w:pPr>
        <w:spacing w:after="160" w:line="300"/>
        <w:jc w:val="left"/>
      </w:pPr>
      <w:r>
        <w:rPr>
          <w:rFonts w:ascii="Arial" w:cs="Arial" w:eastAsia="Arial" w:hAnsi="Arial"/>
          <w:b w:val="false"/>
          <w:bCs w:val="false"/>
          <w:i w:val="false"/>
          <w:iCs w:val="false"/>
          <w:color w:val="1A1A1A"/>
          <w:sz w:val="22"/>
          <w:szCs w:val="22"/>
        </w:rPr>
        <w:t xml:space="preserve">Mr. Boba Tea operates as a single-location, owner-operated bubble tea shop with three revenue channels:</w:t>
      </w:r>
    </w:p>
    <w:p>
      <w:pPr>
        <w:pStyle w:val="ListParagraph"/>
        <w:numPr>
          <w:ilvl w:val="0"/>
          <w:numId w:val="2"/>
        </w:numPr>
        <w:spacing w:after="100" w:line="300"/>
      </w:pPr>
      <w:r>
        <w:rPr>
          <w:rFonts w:ascii="Arial" w:cs="Arial" w:eastAsia="Arial" w:hAnsi="Arial"/>
          <w:color w:val="1A1A1A"/>
          <w:sz w:val="22"/>
          <w:szCs w:val="22"/>
        </w:rPr>
        <w:t xml:space="preserve">Walk-in / Dine-in: Customers visit the shop, order at the counter, and enjoy in the small seating area or take away.</w:t>
      </w:r>
    </w:p>
    <w:p>
      <w:pPr>
        <w:pStyle w:val="ListParagraph"/>
        <w:numPr>
          <w:ilvl w:val="0"/>
          <w:numId w:val="2"/>
        </w:numPr>
        <w:spacing w:after="100" w:line="300"/>
      </w:pPr>
      <w:r>
        <w:rPr>
          <w:rFonts w:ascii="Arial" w:cs="Arial" w:eastAsia="Arial" w:hAnsi="Arial"/>
          <w:color w:val="1A1A1A"/>
          <w:sz w:val="22"/>
          <w:szCs w:val="22"/>
        </w:rPr>
        <w:t xml:space="preserve">Takeaway: Quick grab-and-go orders, especially during peak evening hours.</w:t>
      </w:r>
    </w:p>
    <w:p>
      <w:pPr>
        <w:pStyle w:val="ListParagraph"/>
        <w:numPr>
          <w:ilvl w:val="0"/>
          <w:numId w:val="2"/>
        </w:numPr>
        <w:spacing w:after="100" w:line="300"/>
      </w:pPr>
      <w:r>
        <w:rPr>
          <w:rFonts w:ascii="Arial" w:cs="Arial" w:eastAsia="Arial" w:hAnsi="Arial"/>
          <w:color w:val="1A1A1A"/>
          <w:sz w:val="22"/>
          <w:szCs w:val="22"/>
        </w:rPr>
        <w:t xml:space="preserve">Online Delivery: Swiggy, Zomato, and potentially direct WhatsApp orders for city-wide reach.</w:t>
      </w:r>
    </w:p>
    <w:p>
      <w:pPr>
        <w:spacing w:after="160" w:line="300"/>
        <w:jc w:val="left"/>
      </w:pPr>
      <w:r>
        <w:rPr>
          <w:rFonts w:ascii="Arial" w:cs="Arial" w:eastAsia="Arial" w:hAnsi="Arial"/>
          <w:b w:val="false"/>
          <w:bCs w:val="false"/>
          <w:i w:val="false"/>
          <w:iCs w:val="false"/>
          <w:color w:val="1A1A1A"/>
          <w:sz w:val="22"/>
          <w:szCs w:val="22"/>
        </w:rPr>
        <w:t xml:space="preserve">The model is designed to be low-overhead, high-margin, and operationally simple — requiring only 2–3 staff members to run effectively.</w:t>
      </w:r>
    </w:p>
    <w:p>
      <w:r>
        <w:br/>
      </w:r>
    </w:p>
    <w:p>
      <w:pPr>
        <w:pStyle w:val="Heading1"/>
        <w:spacing w:before="360" w:after="200"/>
      </w:pPr>
      <w:r>
        <w:rPr>
          <w:rFonts w:ascii="Arial" w:cs="Arial" w:eastAsia="Arial" w:hAnsi="Arial"/>
          <w:b/>
          <w:bCs/>
          <w:color w:val="1B4D3E"/>
          <w:sz w:val="36"/>
          <w:szCs w:val="36"/>
        </w:rPr>
        <w:t xml:space="preserve">3. Market Analysis</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3.1 India Bubble Tea Market</w:t>
      </w:r>
    </w:p>
    <w:p>
      <w:pPr>
        <w:spacing w:after="160" w:line="300"/>
        <w:jc w:val="left"/>
      </w:pPr>
      <w:r>
        <w:rPr>
          <w:rFonts w:ascii="Arial" w:cs="Arial" w:eastAsia="Arial" w:hAnsi="Arial"/>
          <w:b w:val="false"/>
          <w:bCs w:val="false"/>
          <w:i w:val="false"/>
          <w:iCs w:val="false"/>
          <w:color w:val="1A1A1A"/>
          <w:sz w:val="22"/>
          <w:szCs w:val="22"/>
        </w:rPr>
        <w:t xml:space="preserve">The Indian bubble tea market is experiencing robust growth driven by several converging trends. The market was valued at approximately USD 450 million in 2024 and is projected to grow at a CAGR of 8.4% to reach USD 930 million by 2033. Globally, bubble tea is a USD 3+ billion industry growing at 5.9% annually.</w:t>
      </w:r>
    </w:p>
    <w:p>
      <w:pPr>
        <w:spacing w:after="160" w:line="300"/>
        <w:jc w:val="left"/>
      </w:pPr>
      <w:r>
        <w:rPr>
          <w:rFonts w:ascii="Arial" w:cs="Arial" w:eastAsia="Arial" w:hAnsi="Arial"/>
          <w:b w:val="false"/>
          <w:bCs w:val="false"/>
          <w:i w:val="false"/>
          <w:iCs w:val="false"/>
          <w:color w:val="1A1A1A"/>
          <w:sz w:val="22"/>
          <w:szCs w:val="22"/>
        </w:rPr>
        <w:t xml:space="preserve">Key growth drivers in India include: evolving consumer preferences toward customizable beverages, the influence of Korean pop culture (K-dramas, K-pop) making boba trendy, the flourishing café culture in Indian cities, social media and Instagram-driven demand for visually appealing drinks, and the expansion of delivery platforms like Swiggy and Zomato making boba accessible beyond metro cities.</w:t>
      </w:r>
    </w:p>
    <w:p>
      <w:pPr>
        <w:pStyle w:val="Heading2"/>
        <w:spacing w:before="280" w:after="160"/>
      </w:pPr>
      <w:r>
        <w:rPr>
          <w:rFonts w:ascii="Arial" w:cs="Arial" w:eastAsia="Arial" w:hAnsi="Arial"/>
          <w:b/>
          <w:bCs/>
          <w:color w:val="1B4D3E"/>
          <w:sz w:val="28"/>
          <w:szCs w:val="28"/>
        </w:rPr>
        <w:t xml:space="preserve">3.2 Why Khammam, Why Now?</w:t>
      </w:r>
    </w:p>
    <w:p>
      <w:pPr>
        <w:spacing w:after="160" w:line="300"/>
        <w:jc w:val="left"/>
      </w:pPr>
      <w:r>
        <w:rPr>
          <w:rFonts w:ascii="Arial" w:cs="Arial" w:eastAsia="Arial" w:hAnsi="Arial"/>
          <w:b w:val="false"/>
          <w:bCs w:val="false"/>
          <w:i w:val="false"/>
          <w:iCs w:val="false"/>
          <w:color w:val="1A1A1A"/>
          <w:sz w:val="22"/>
          <w:szCs w:val="22"/>
        </w:rPr>
        <w:t xml:space="preserve">Khammam is a growing city in Telangana with increasing urbanization, a young student population, and rising disposable incomes. Yet the city’s food and beverage scene is limited to a Domino’s, a KFC, and local eateries. There is a complete absence of any bubble tea offering.</w:t>
      </w:r>
    </w:p>
    <w:p>
      <w:pPr>
        <w:spacing w:after="160" w:line="300"/>
        <w:jc w:val="left"/>
      </w:pPr>
      <w:r>
        <w:rPr>
          <w:rFonts w:ascii="Arial" w:cs="Arial" w:eastAsia="Arial" w:hAnsi="Arial"/>
          <w:b w:val="false"/>
          <w:bCs w:val="false"/>
          <w:i w:val="false"/>
          <w:iCs w:val="false"/>
          <w:color w:val="1A1A1A"/>
          <w:sz w:val="22"/>
          <w:szCs w:val="22"/>
        </w:rPr>
        <w:t xml:space="preserve">This creates a textbook first-mover opportunity. The bubble tea wave has already saturated Hyderabad (50+ outlets) and is rapidly expanding into Tier 2 cities like Jaipur, Indore, and Ahmedabad. Khammam is next in line, and whoever opens first captures the entire market before competitors arrive.</w:t>
      </w:r>
    </w:p>
    <w:p>
      <w:pPr>
        <w:spacing w:after="160" w:line="300"/>
        <w:jc w:val="left"/>
      </w:pPr>
      <w:r>
        <w:rPr>
          <w:rFonts w:ascii="Arial" w:cs="Arial" w:eastAsia="Arial" w:hAnsi="Arial"/>
          <w:b w:val="false"/>
          <w:bCs w:val="false"/>
          <w:i w:val="false"/>
          <w:iCs w:val="false"/>
          <w:color w:val="1A1A1A"/>
          <w:sz w:val="22"/>
          <w:szCs w:val="22"/>
        </w:rPr>
        <w:t xml:space="preserve">Additionally, many Khammam residents who work or study in Hyderabad have already been exposed to bubble tea. When they return home, they represent ready-made customers who will actively seek out and promote a local boba shop.</w:t>
      </w:r>
    </w:p>
    <w:p>
      <w:pPr>
        <w:pStyle w:val="Heading2"/>
        <w:spacing w:before="280" w:after="160"/>
      </w:pPr>
      <w:r>
        <w:rPr>
          <w:rFonts w:ascii="Arial" w:cs="Arial" w:eastAsia="Arial" w:hAnsi="Arial"/>
          <w:b/>
          <w:bCs/>
          <w:color w:val="1B4D3E"/>
          <w:sz w:val="28"/>
          <w:szCs w:val="28"/>
        </w:rPr>
        <w:t xml:space="preserve">3.3 Target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Range</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Spend Potential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College Students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Trend-driven, social media active, group visits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frequency, medium spend</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Young Professionals</w:t>
            </w:r>
          </w:p>
        </w:tc>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23–32</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Exposed to metros, want premium experiences locally</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frequency, high spend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School Children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Driven by parents, influenced by social media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frequency, low-medium spend</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Families</w:t>
            </w:r>
          </w:p>
        </w:tc>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30–45+</w:t>
            </w:r>
          </w:p>
        </w:tc>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Weekend outings, looking for new experiences</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 frequency, high total spend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NRI / Metro Returnees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Familiar with boba, actively seeking 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 frequency, very high spend</w:t>
            </w:r>
          </w:p>
        </w:tc>
      </w:tr>
    </w:tbl>
    <w:p>
      <w:pPr>
        <w:spacing w:before="200" w:after="0"/>
      </w:pPr>
    </w:p>
    <w:p>
      <w:pPr>
        <w:pStyle w:val="Heading1"/>
        <w:spacing w:before="360" w:after="200"/>
      </w:pPr>
      <w:r>
        <w:rPr>
          <w:rFonts w:ascii="Arial" w:cs="Arial" w:eastAsia="Arial" w:hAnsi="Arial"/>
          <w:b/>
          <w:bCs/>
          <w:color w:val="1B4D3E"/>
          <w:sz w:val="36"/>
          <w:szCs w:val="36"/>
        </w:rPr>
        <w:t xml:space="preserve">4. Competitive Landscape</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4.1 Direct Competition in Khammam</w:t>
      </w:r>
    </w:p>
    <w:p>
      <w:pPr>
        <w:spacing w:after="160" w:line="300"/>
        <w:jc w:val="left"/>
      </w:pPr>
      <w:r>
        <w:rPr>
          <w:rFonts w:ascii="Arial" w:cs="Arial" w:eastAsia="Arial" w:hAnsi="Arial"/>
          <w:b w:val="false"/>
          <w:bCs w:val="false"/>
          <w:i w:val="false"/>
          <w:iCs w:val="false"/>
          <w:color w:val="1A1A1A"/>
          <w:sz w:val="22"/>
          <w:szCs w:val="22"/>
        </w:rPr>
        <w:t xml:space="preserve">Currently ZERO. There are no bubble tea shops, boba brands, or similar beverage concepts operating in Khammam. This is the single biggest strategic advantage of this business.</w:t>
      </w:r>
    </w:p>
    <w:p>
      <w:pPr>
        <w:pStyle w:val="Heading2"/>
        <w:spacing w:before="280" w:after="160"/>
      </w:pPr>
      <w:r>
        <w:rPr>
          <w:rFonts w:ascii="Arial" w:cs="Arial" w:eastAsia="Arial" w:hAnsi="Arial"/>
          <w:b/>
          <w:bCs/>
          <w:color w:val="1B4D3E"/>
          <w:sz w:val="28"/>
          <w:szCs w:val="28"/>
        </w:rPr>
        <w:t xml:space="preserve">4.2 Indirect Competition</w:t>
      </w:r>
    </w:p>
    <w:p>
      <w:pPr>
        <w:spacing w:after="160" w:line="300"/>
        <w:jc w:val="left"/>
      </w:pPr>
      <w:r>
        <w:rPr>
          <w:rFonts w:ascii="Arial" w:cs="Arial" w:eastAsia="Arial" w:hAnsi="Arial"/>
          <w:b w:val="false"/>
          <w:bCs w:val="false"/>
          <w:i w:val="false"/>
          <w:iCs w:val="false"/>
          <w:color w:val="1A1A1A"/>
          <w:sz w:val="22"/>
          <w:szCs w:val="22"/>
        </w:rPr>
        <w:t xml:space="preserve">The indirect competition comes from existing beverage options: local juice shops, chai stalls, cool drink vendors, and the cold beverages served at Domino’s and KFC. However, none of these offer the unique customizable, chewy, Instagram-worthy experience that bubble tea provides. Boba occupies a completely different category in the consumer’s mind.</w:t>
      </w:r>
    </w:p>
    <w:p>
      <w:pPr>
        <w:pStyle w:val="Heading2"/>
        <w:spacing w:before="280" w:after="160"/>
      </w:pPr>
      <w:r>
        <w:rPr>
          <w:rFonts w:ascii="Arial" w:cs="Arial" w:eastAsia="Arial" w:hAnsi="Arial"/>
          <w:b/>
          <w:bCs/>
          <w:color w:val="1B4D3E"/>
          <w:sz w:val="28"/>
          <w:szCs w:val="28"/>
        </w:rPr>
        <w:t xml:space="preserve">4.3 Key Players in India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Brand</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Presence</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 to 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Boba Bhai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 outlets, 9 cities (incl. Hyderabad)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QSR +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Largest Indian boba brand, may expand to Tier 3</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Boba Bar (Frozen Bottle)</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 stores across India</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Franchise (₹20L investment)</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Franchise model could reach Khammam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Tea Planet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Hyderabad-based manufacturer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Supplier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Potential raw material supplier for us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ChaTime / Gong Cha</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Limited India presence</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franchise</w:t>
            </w:r>
          </w:p>
        </w:tc>
        <w:tc>
          <w:tcPr>
            <w:tcW w:type="dxa" w:w="3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Unlikely to enter Khammam soon</w:t>
            </w:r>
          </w:p>
        </w:tc>
      </w:tr>
    </w:tbl>
    <w:p>
      <w:pPr>
        <w:spacing w:before="100" w:after="0"/>
      </w:pPr>
    </w:p>
    <w:p>
      <w:pPr>
        <w:spacing w:after="160" w:line="300"/>
        <w:jc w:val="left"/>
      </w:pPr>
      <w:r>
        <w:rPr>
          <w:rFonts w:ascii="Arial" w:cs="Arial" w:eastAsia="Arial" w:hAnsi="Arial"/>
          <w:b w:val="false"/>
          <w:bCs w:val="false"/>
          <w:i w:val="false"/>
          <w:iCs w:val="false"/>
          <w:color w:val="1A1A1A"/>
          <w:sz w:val="22"/>
          <w:szCs w:val="22"/>
        </w:rPr>
        <w:t xml:space="preserve">Our strategy is to establish strong brand loyalty and market dominance in Khammam BEFORE any of these players consider entering. By the time they arrive, Mr. Boba Tea will already be the household name.</w:t>
      </w:r>
    </w:p>
    <w:p>
      <w:r>
        <w:br/>
      </w:r>
    </w:p>
    <w:p>
      <w:pPr>
        <w:pStyle w:val="Heading1"/>
        <w:spacing w:before="360" w:after="200"/>
      </w:pPr>
      <w:r>
        <w:rPr>
          <w:rFonts w:ascii="Arial" w:cs="Arial" w:eastAsia="Arial" w:hAnsi="Arial"/>
          <w:b/>
          <w:bCs/>
          <w:color w:val="1B4D3E"/>
          <w:sz w:val="36"/>
          <w:szCs w:val="36"/>
        </w:rPr>
        <w:t xml:space="preserve">5. Menu &amp; Product Strategy</w:t>
      </w:r>
    </w:p>
    <w:p>
      <w:pPr>
        <w:pBdr>
          <w:bottom w:val="single" w:color="E8A87C" w:sz="3" w:space="1"/>
        </w:pBdr>
        <w:spacing w:before="200" w:after="200"/>
      </w:pPr>
    </w:p>
    <w:p>
      <w:pPr>
        <w:spacing w:after="160" w:line="300"/>
        <w:jc w:val="left"/>
      </w:pPr>
      <w:r>
        <w:rPr>
          <w:rFonts w:ascii="Arial" w:cs="Arial" w:eastAsia="Arial" w:hAnsi="Arial"/>
          <w:b w:val="false"/>
          <w:bCs w:val="false"/>
          <w:i w:val="false"/>
          <w:iCs w:val="false"/>
          <w:color w:val="1A1A1A"/>
          <w:sz w:val="22"/>
          <w:szCs w:val="22"/>
        </w:rPr>
        <w:t xml:space="preserve">The menu is inspired by US-style bubble tea shops like Bubble Tea Zone and Boba Zone, focusing exclusively on fruit-based and milk-based flavors. No coffee, no brewed tea complexity — keeping operations simple and appeal broad.</w:t>
      </w:r>
    </w:p>
    <w:p>
      <w:pPr>
        <w:pStyle w:val="Heading2"/>
        <w:spacing w:before="280" w:after="160"/>
      </w:pPr>
      <w:r>
        <w:rPr>
          <w:rFonts w:ascii="Arial" w:cs="Arial" w:eastAsia="Arial" w:hAnsi="Arial"/>
          <w:b/>
          <w:bCs/>
          <w:color w:val="1B4D3E"/>
          <w:sz w:val="28"/>
          <w:szCs w:val="28"/>
        </w:rPr>
        <w:t xml:space="preserve">5.1 Fruit-Based Flavors (Tea-Free Refreshers)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4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Mango Passion Fruit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Sweet mango blended with tangy passion fruit + boba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Crowd favorite, universally loved</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Strawberry Lemonade</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Classic strawberry with fresh lemon notes</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Refreshing, great for hot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Watermelon Mint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Chilled watermelon with fresh mint leaves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Indian palate friendly</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Lychee Rose</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Delicate lychee with a hint of rose</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Premium, unique offering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Guava Chili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Sweet guava with a spicy Indian twist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Desi fusion, very Instagrammable</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Pineapple Coconut</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Tropical pineapple with creamy coconut</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Beach vibes, widely loved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Blue Hawaiian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Berry blend with blue curacao flavor + boba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Visually stunning, photo-worthy</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Kiwi Green Apple</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Tangy kiwi meets crisp green apple</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Fresh, healthy positioning</w:t>
            </w:r>
          </w:p>
        </w:tc>
      </w:tr>
    </w:tbl>
    <w:p>
      <w:pPr>
        <w:spacing w:before="100" w:after="0"/>
      </w:pPr>
    </w:p>
    <w:p>
      <w:pPr>
        <w:pStyle w:val="Heading2"/>
        <w:spacing w:before="280" w:after="160"/>
      </w:pPr>
      <w:r>
        <w:rPr>
          <w:rFonts w:ascii="Arial" w:cs="Arial" w:eastAsia="Arial" w:hAnsi="Arial"/>
          <w:b/>
          <w:bCs/>
          <w:color w:val="1B4D3E"/>
          <w:sz w:val="28"/>
          <w:szCs w:val="28"/>
        </w:rPr>
        <w:t xml:space="preserve">5.2 Milk-Based Flavors (Creamy Classics)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4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Classic Milk Tea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Traditional milk tea with tapioca pearls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OG, must-have on any menu</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Brown Sugar Milk Tea</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Rich brown sugar drizzle with fresh milk</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Best-seller globally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Taro Milk Tea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Creamy, nutty purple taro flavor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Unique and highly Instagrammable</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Strawberry Milk</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Sweet strawberry blended with creamy milk</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Kid-friendly, universally loved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Chocolate Milk Tea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Rich chocolate with milk tea base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Dessert-like, broad appeal</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Butterscotch Milk Tea</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Warm butterscotch with creamy milk base</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Indian favorite flavor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Vanilla Bean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Smooth vanilla with a creamy finish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Simple, elegant, classic</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Oreo Milkshake Boba</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Blended Oreo milkshake with boba</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Indulgent, kids love it</w:t>
            </w:r>
          </w:p>
        </w:tc>
      </w:tr>
    </w:tbl>
    <w:p>
      <w:pPr>
        <w:spacing w:before="100" w:after="0"/>
      </w:pPr>
    </w:p>
    <w:p>
      <w:pPr>
        <w:pStyle w:val="Heading2"/>
        <w:spacing w:before="280" w:after="160"/>
      </w:pPr>
      <w:r>
        <w:rPr>
          <w:rFonts w:ascii="Arial" w:cs="Arial" w:eastAsia="Arial" w:hAnsi="Arial"/>
          <w:b/>
          <w:bCs/>
          <w:color w:val="1B4D3E"/>
          <w:sz w:val="28"/>
          <w:szCs w:val="28"/>
        </w:rPr>
        <w:t xml:space="preserve">5.3 Indian Fusion Specials (Signature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4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Jamun Kala Khatta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Tangy jamun with kala khatta twist + boba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Desi street-food flavor, viral potential</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Mango Lassi Boba</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Classic mango lassi reimagined with tapioca</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Familiar Indian flavor in new 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Rose Falooda Boba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Rose syrup, vermicelli-inspired, with boba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Fusion of falooda + bubble tea</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Masala Chai Boba (Winter)</w:t>
            </w:r>
          </w:p>
        </w:tc>
        <w:tc>
          <w:tcPr>
            <w:tcW w:type="dxa" w:w="4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Warm spiced chai with chewy tapioca</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Seasonal, comfort drink</w:t>
            </w:r>
          </w:p>
        </w:tc>
      </w:tr>
    </w:tbl>
    <w:p>
      <w:pPr>
        <w:spacing w:before="100" w:after="0"/>
      </w:pPr>
    </w:p>
    <w:p>
      <w:pPr>
        <w:pStyle w:val="Heading2"/>
        <w:spacing w:before="280" w:after="160"/>
      </w:pPr>
      <w:r>
        <w:rPr>
          <w:rFonts w:ascii="Arial" w:cs="Arial" w:eastAsia="Arial" w:hAnsi="Arial"/>
          <w:b/>
          <w:bCs/>
          <w:color w:val="1B4D3E"/>
          <w:sz w:val="28"/>
          <w:szCs w:val="28"/>
        </w:rPr>
        <w:t xml:space="preserve">5.4 Toppings &amp;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Topping</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Classic Tapioca Pearls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Included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Standard with every drink</w:t>
            </w:r>
          </w:p>
        </w:tc>
      </w:tr>
      <w:tr>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Popping Boba (Fruit)</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Mango, Strawberry, Lychee options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Coconut Jelly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Light, refreshing texture</w:t>
            </w:r>
          </w:p>
        </w:tc>
      </w:tr>
      <w:tr>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Nata de Coco</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Chewy coconut gel cubes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Extra Boba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Double the tapioca pearls</w:t>
            </w:r>
          </w:p>
        </w:tc>
      </w:tr>
      <w:tr>
        <w:tc>
          <w:tcPr>
            <w:tcW w:type="dxa" w:w="3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Cream Cheese Foam</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w:t>
            </w:r>
          </w:p>
        </w:tc>
        <w:tc>
          <w:tcPr>
            <w:tcW w:type="dxa" w:w="4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Premium topping, trending globally</w:t>
            </w:r>
          </w:p>
        </w:tc>
      </w:tr>
    </w:tbl>
    <w:p>
      <w:pPr>
        <w:spacing w:before="100" w:after="0"/>
      </w:pPr>
    </w:p>
    <w:p>
      <w:pPr>
        <w:spacing w:after="160" w:line="300"/>
        <w:jc w:val="left"/>
      </w:pPr>
      <w:r>
        <w:rPr>
          <w:rFonts w:ascii="Arial" w:cs="Arial" w:eastAsia="Arial" w:hAnsi="Arial"/>
          <w:b w:val="false"/>
          <w:bCs w:val="false"/>
          <w:i w:val="false"/>
          <w:iCs w:val="false"/>
          <w:color w:val="1A1A1A"/>
          <w:sz w:val="22"/>
          <w:szCs w:val="22"/>
        </w:rPr>
        <w:t xml:space="preserve">The menu should have 20–25 flavors at launch. Rotate 2–3 seasonal/limited-edition flavors monthly to keep the menu fresh and encourage repeat visits.</w:t>
      </w:r>
    </w:p>
    <w:p>
      <w:r>
        <w:br/>
      </w:r>
    </w:p>
    <w:p>
      <w:pPr>
        <w:pStyle w:val="Heading1"/>
        <w:spacing w:before="360" w:after="200"/>
      </w:pPr>
      <w:r>
        <w:rPr>
          <w:rFonts w:ascii="Arial" w:cs="Arial" w:eastAsia="Arial" w:hAnsi="Arial"/>
          <w:b/>
          <w:bCs/>
          <w:color w:val="1B4D3E"/>
          <w:sz w:val="36"/>
          <w:szCs w:val="36"/>
        </w:rPr>
        <w:t xml:space="preserve">6. Pricing Strategy</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6.1 Core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3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Cost</w:t>
            </w:r>
          </w:p>
        </w:tc>
        <w:tc>
          <w:tcPr>
            <w:tcW w:type="dxa" w:w="2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Gross Margin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 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₹35–45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~70–77%</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450 ml</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w:t>
            </w:r>
          </w:p>
        </w:tc>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₹45–60</w:t>
            </w:r>
          </w:p>
        </w:tc>
        <w:tc>
          <w:tcPr>
            <w:tcW w:type="dxa" w:w="2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~70–75%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600 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₹55–75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~70–78%</w:t>
            </w:r>
          </w:p>
        </w:tc>
      </w:tr>
    </w:tbl>
    <w:p>
      <w:pPr>
        <w:spacing w:before="100" w:after="0"/>
      </w:pPr>
    </w:p>
    <w:p>
      <w:pPr>
        <w:spacing w:after="160" w:line="300"/>
        <w:jc w:val="left"/>
      </w:pPr>
      <w:r>
        <w:rPr>
          <w:rFonts w:ascii="Arial" w:cs="Arial" w:eastAsia="Arial" w:hAnsi="Arial"/>
          <w:b w:val="false"/>
          <w:bCs w:val="false"/>
          <w:i w:val="false"/>
          <w:iCs w:val="false"/>
          <w:color w:val="1A1A1A"/>
          <w:sz w:val="22"/>
          <w:szCs w:val="22"/>
        </w:rPr>
        <w:t xml:space="preserve">These prices position Mr. Boba Tea as aspirational yet accessible for Khammam. For reference, Boba Bhai charges ₹99–₹219 in metros where competition is fierce. Our slightly higher starting point is justified by the zero-competition environment and the premium, clean experience we offer.</w:t>
      </w:r>
    </w:p>
    <w:p>
      <w:pPr>
        <w:pStyle w:val="Heading2"/>
        <w:spacing w:before="280" w:after="160"/>
      </w:pPr>
      <w:r>
        <w:rPr>
          <w:rFonts w:ascii="Arial" w:cs="Arial" w:eastAsia="Arial" w:hAnsi="Arial"/>
          <w:b/>
          <w:bCs/>
          <w:color w:val="1B4D3E"/>
          <w:sz w:val="28"/>
          <w:szCs w:val="28"/>
        </w:rPr>
        <w:t xml:space="preserve">6.2 Pricing Psychology</w:t>
      </w:r>
    </w:p>
    <w:p>
      <w:pPr>
        <w:pStyle w:val="ListParagraph"/>
        <w:numPr>
          <w:ilvl w:val="0"/>
          <w:numId w:val="3"/>
        </w:numPr>
        <w:spacing w:after="100" w:line="300"/>
      </w:pPr>
      <w:r>
        <w:rPr>
          <w:rFonts w:ascii="Arial" w:cs="Arial" w:eastAsia="Arial" w:hAnsi="Arial"/>
          <w:color w:val="1A1A1A"/>
          <w:sz w:val="22"/>
          <w:szCs w:val="22"/>
        </w:rPr>
        <w:t xml:space="preserve">Anchor with the Large (₹250): Display the large prominently so medium (₹200) feels like a deal.</w:t>
      </w:r>
    </w:p>
    <w:p>
      <w:pPr>
        <w:pStyle w:val="ListParagraph"/>
        <w:numPr>
          <w:ilvl w:val="0"/>
          <w:numId w:val="3"/>
        </w:numPr>
        <w:spacing w:after="100" w:line="300"/>
      </w:pPr>
      <w:r>
        <w:rPr>
          <w:rFonts w:ascii="Arial" w:cs="Arial" w:eastAsia="Arial" w:hAnsi="Arial"/>
          <w:color w:val="1A1A1A"/>
          <w:sz w:val="22"/>
          <w:szCs w:val="22"/>
        </w:rPr>
        <w:t xml:space="preserve">Combo offers: “Buy 2 Get 1 Small Free” on weekdays to drive group visits.</w:t>
      </w:r>
    </w:p>
    <w:p>
      <w:pPr>
        <w:pStyle w:val="ListParagraph"/>
        <w:numPr>
          <w:ilvl w:val="0"/>
          <w:numId w:val="3"/>
        </w:numPr>
        <w:spacing w:after="100" w:line="300"/>
      </w:pPr>
      <w:r>
        <w:rPr>
          <w:rFonts w:ascii="Arial" w:cs="Arial" w:eastAsia="Arial" w:hAnsi="Arial"/>
          <w:color w:val="1A1A1A"/>
          <w:sz w:val="22"/>
          <w:szCs w:val="22"/>
        </w:rPr>
        <w:t xml:space="preserve">Student discount: 10% off with valid student ID to build loyalty early.</w:t>
      </w:r>
    </w:p>
    <w:p>
      <w:pPr>
        <w:pStyle w:val="ListParagraph"/>
        <w:numPr>
          <w:ilvl w:val="0"/>
          <w:numId w:val="3"/>
        </w:numPr>
        <w:spacing w:after="100" w:line="300"/>
      </w:pPr>
      <w:r>
        <w:rPr>
          <w:rFonts w:ascii="Arial" w:cs="Arial" w:eastAsia="Arial" w:hAnsi="Arial"/>
          <w:color w:val="1A1A1A"/>
          <w:sz w:val="22"/>
          <w:szCs w:val="22"/>
        </w:rPr>
        <w:t xml:space="preserve">Happy Hour: ₹120 for Small between 2–4 PM on weekdays to drive slow-hour traffic.</w:t>
      </w:r>
    </w:p>
    <w:p>
      <w:r>
        <w:br/>
      </w:r>
    </w:p>
    <w:p>
      <w:pPr>
        <w:pStyle w:val="Heading1"/>
        <w:spacing w:before="360" w:after="200"/>
      </w:pPr>
      <w:r>
        <w:rPr>
          <w:rFonts w:ascii="Arial" w:cs="Arial" w:eastAsia="Arial" w:hAnsi="Arial"/>
          <w:b/>
          <w:bCs/>
          <w:color w:val="1B4D3E"/>
          <w:sz w:val="36"/>
          <w:szCs w:val="36"/>
        </w:rPr>
        <w:t xml:space="preserve">7. Location &amp; Store Design</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7.1 Ideal Location Criteria</w:t>
      </w:r>
    </w:p>
    <w:p>
      <w:pPr>
        <w:pStyle w:val="ListParagraph"/>
        <w:numPr>
          <w:ilvl w:val="0"/>
          <w:numId w:val="3"/>
        </w:numPr>
        <w:spacing w:after="100" w:line="300"/>
      </w:pPr>
      <w:r>
        <w:rPr>
          <w:rFonts w:ascii="Arial" w:cs="Arial" w:eastAsia="Arial" w:hAnsi="Arial"/>
          <w:color w:val="1A1A1A"/>
          <w:sz w:val="22"/>
          <w:szCs w:val="22"/>
        </w:rPr>
        <w:t xml:space="preserve">High foot traffic area: Near the main market, bus stand, or college zone</w:t>
      </w:r>
    </w:p>
    <w:p>
      <w:pPr>
        <w:pStyle w:val="ListParagraph"/>
        <w:numPr>
          <w:ilvl w:val="0"/>
          <w:numId w:val="3"/>
        </w:numPr>
        <w:spacing w:after="100" w:line="300"/>
      </w:pPr>
      <w:r>
        <w:rPr>
          <w:rFonts w:ascii="Arial" w:cs="Arial" w:eastAsia="Arial" w:hAnsi="Arial"/>
          <w:color w:val="1A1A1A"/>
          <w:sz w:val="22"/>
          <w:szCs w:val="22"/>
        </w:rPr>
        <w:t xml:space="preserve">Size: 100–200 sq ft (compact is better — lower rent, cozy vibe)</w:t>
      </w:r>
    </w:p>
    <w:p>
      <w:pPr>
        <w:pStyle w:val="ListParagraph"/>
        <w:numPr>
          <w:ilvl w:val="0"/>
          <w:numId w:val="3"/>
        </w:numPr>
        <w:spacing w:after="100" w:line="300"/>
      </w:pPr>
      <w:r>
        <w:rPr>
          <w:rFonts w:ascii="Arial" w:cs="Arial" w:eastAsia="Arial" w:hAnsi="Arial"/>
          <w:color w:val="1A1A1A"/>
          <w:sz w:val="22"/>
          <w:szCs w:val="22"/>
        </w:rPr>
        <w:t xml:space="preserve">Visibility: Ground floor with glass front so people can see the colorful drinks being made</w:t>
      </w:r>
    </w:p>
    <w:p>
      <w:pPr>
        <w:pStyle w:val="ListParagraph"/>
        <w:numPr>
          <w:ilvl w:val="0"/>
          <w:numId w:val="3"/>
        </w:numPr>
        <w:spacing w:after="100" w:line="300"/>
      </w:pPr>
      <w:r>
        <w:rPr>
          <w:rFonts w:ascii="Arial" w:cs="Arial" w:eastAsia="Arial" w:hAnsi="Arial"/>
          <w:color w:val="1A1A1A"/>
          <w:sz w:val="22"/>
          <w:szCs w:val="22"/>
        </w:rPr>
        <w:t xml:space="preserve">Proximity: Near Domino’s/KFC zone or near colleges/coaching centers</w:t>
      </w:r>
    </w:p>
    <w:p>
      <w:pPr>
        <w:pStyle w:val="ListParagraph"/>
        <w:numPr>
          <w:ilvl w:val="0"/>
          <w:numId w:val="3"/>
        </w:numPr>
        <w:spacing w:after="100" w:line="300"/>
      </w:pPr>
      <w:r>
        <w:rPr>
          <w:rFonts w:ascii="Arial" w:cs="Arial" w:eastAsia="Arial" w:hAnsi="Arial"/>
          <w:color w:val="1A1A1A"/>
          <w:sz w:val="22"/>
          <w:szCs w:val="22"/>
        </w:rPr>
        <w:t xml:space="preserve">Target rent: ₹8,000–₹15,000/month for Khammam</w:t>
      </w:r>
    </w:p>
    <w:p>
      <w:pPr>
        <w:pStyle w:val="Heading2"/>
        <w:spacing w:before="280" w:after="160"/>
      </w:pPr>
      <w:r>
        <w:rPr>
          <w:rFonts w:ascii="Arial" w:cs="Arial" w:eastAsia="Arial" w:hAnsi="Arial"/>
          <w:b/>
          <w:bCs/>
          <w:color w:val="1B4D3E"/>
          <w:sz w:val="28"/>
          <w:szCs w:val="28"/>
        </w:rPr>
        <w:t xml:space="preserve">7.2 Store Design Concept</w:t>
      </w:r>
    </w:p>
    <w:p>
      <w:pPr>
        <w:spacing w:after="160" w:line="300"/>
        <w:jc w:val="left"/>
      </w:pPr>
      <w:r>
        <w:rPr>
          <w:rFonts w:ascii="Arial" w:cs="Arial" w:eastAsia="Arial" w:hAnsi="Arial"/>
          <w:b w:val="false"/>
          <w:bCs w:val="false"/>
          <w:i w:val="false"/>
          <w:iCs w:val="false"/>
          <w:color w:val="1A1A1A"/>
          <w:sz w:val="22"/>
          <w:szCs w:val="22"/>
        </w:rPr>
        <w:t xml:space="preserve">The store should feel like stepping into a different world — cute, clean, and vibrant. This is critical because in Khammam where nothing like this exists, the store itself becomes the marketing.</w:t>
      </w:r>
    </w:p>
    <w:p>
      <w:pPr>
        <w:spacing w:before="200" w:after="120"/>
      </w:pPr>
      <w:r>
        <w:rPr>
          <w:rFonts w:ascii="Arial" w:cs="Arial" w:eastAsia="Arial" w:hAnsi="Arial"/>
          <w:b/>
          <w:bCs/>
          <w:color w:val="1A1A1A"/>
          <w:sz w:val="24"/>
          <w:szCs w:val="24"/>
        </w:rPr>
        <w:t xml:space="preserve">Design Elements</w:t>
      </w:r>
    </w:p>
    <w:p>
      <w:pPr>
        <w:pStyle w:val="ListParagraph"/>
        <w:numPr>
          <w:ilvl w:val="0"/>
          <w:numId w:val="3"/>
        </w:numPr>
        <w:spacing w:after="100" w:line="300"/>
      </w:pPr>
      <w:r>
        <w:rPr>
          <w:rFonts w:ascii="Arial" w:cs="Arial" w:eastAsia="Arial" w:hAnsi="Arial"/>
          <w:color w:val="1A1A1A"/>
          <w:sz w:val="22"/>
          <w:szCs w:val="22"/>
        </w:rPr>
        <w:t xml:space="preserve">Theme: Pastel colors (mint green, peach, soft pink) with boba-themed wall art</w:t>
      </w:r>
    </w:p>
    <w:p>
      <w:pPr>
        <w:pStyle w:val="ListParagraph"/>
        <w:numPr>
          <w:ilvl w:val="0"/>
          <w:numId w:val="3"/>
        </w:numPr>
        <w:spacing w:after="100" w:line="300"/>
      </w:pPr>
      <w:r>
        <w:rPr>
          <w:rFonts w:ascii="Arial" w:cs="Arial" w:eastAsia="Arial" w:hAnsi="Arial"/>
          <w:color w:val="1A1A1A"/>
          <w:sz w:val="22"/>
          <w:szCs w:val="22"/>
        </w:rPr>
        <w:t xml:space="preserve">Walls: Cute cartoon boba characters, motivational quotes, and an Instagram selfie wall</w:t>
      </w:r>
    </w:p>
    <w:p>
      <w:pPr>
        <w:pStyle w:val="ListParagraph"/>
        <w:numPr>
          <w:ilvl w:val="0"/>
          <w:numId w:val="3"/>
        </w:numPr>
        <w:spacing w:after="100" w:line="300"/>
      </w:pPr>
      <w:r>
        <w:rPr>
          <w:rFonts w:ascii="Arial" w:cs="Arial" w:eastAsia="Arial" w:hAnsi="Arial"/>
          <w:color w:val="1A1A1A"/>
          <w:sz w:val="22"/>
          <w:szCs w:val="22"/>
        </w:rPr>
        <w:t xml:space="preserve">Seating: 2–3 small tables with cute chairs (4–8 seats total)</w:t>
      </w:r>
    </w:p>
    <w:p>
      <w:pPr>
        <w:pStyle w:val="ListParagraph"/>
        <w:numPr>
          <w:ilvl w:val="0"/>
          <w:numId w:val="3"/>
        </w:numPr>
        <w:spacing w:after="100" w:line="300"/>
      </w:pPr>
      <w:r>
        <w:rPr>
          <w:rFonts w:ascii="Arial" w:cs="Arial" w:eastAsia="Arial" w:hAnsi="Arial"/>
          <w:color w:val="1A1A1A"/>
          <w:sz w:val="22"/>
          <w:szCs w:val="22"/>
        </w:rPr>
        <w:t xml:space="preserve">Lighting: Warm LED string lights, neon sign saying “Mr. Boba Tea” or “But First, Boba”</w:t>
      </w:r>
    </w:p>
    <w:p>
      <w:pPr>
        <w:pStyle w:val="ListParagraph"/>
        <w:numPr>
          <w:ilvl w:val="0"/>
          <w:numId w:val="3"/>
        </w:numPr>
        <w:spacing w:after="100" w:line="300"/>
      </w:pPr>
      <w:r>
        <w:rPr>
          <w:rFonts w:ascii="Arial" w:cs="Arial" w:eastAsia="Arial" w:hAnsi="Arial"/>
          <w:color w:val="1A1A1A"/>
          <w:sz w:val="22"/>
          <w:szCs w:val="22"/>
        </w:rPr>
        <w:t xml:space="preserve">Counter: Clean, visible preparation area so customers can watch their drinks being made</w:t>
      </w:r>
    </w:p>
    <w:p>
      <w:pPr>
        <w:pStyle w:val="ListParagraph"/>
        <w:numPr>
          <w:ilvl w:val="0"/>
          <w:numId w:val="3"/>
        </w:numPr>
        <w:spacing w:after="100" w:line="300"/>
      </w:pPr>
      <w:r>
        <w:rPr>
          <w:rFonts w:ascii="Arial" w:cs="Arial" w:eastAsia="Arial" w:hAnsi="Arial"/>
          <w:color w:val="1A1A1A"/>
          <w:sz w:val="22"/>
          <w:szCs w:val="22"/>
        </w:rPr>
        <w:t xml:space="preserve">Menu board: Bright, colorful backlit menu with photos of each drink</w:t>
      </w:r>
    </w:p>
    <w:p>
      <w:r>
        <w:br/>
      </w:r>
    </w:p>
    <w:p>
      <w:pPr>
        <w:pStyle w:val="Heading1"/>
        <w:spacing w:before="360" w:after="200"/>
      </w:pPr>
      <w:r>
        <w:rPr>
          <w:rFonts w:ascii="Arial" w:cs="Arial" w:eastAsia="Arial" w:hAnsi="Arial"/>
          <w:b/>
          <w:bCs/>
          <w:color w:val="1B4D3E"/>
          <w:sz w:val="36"/>
          <w:szCs w:val="36"/>
        </w:rPr>
        <w:t xml:space="preserve">8. Operations Plan</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8.1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6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9:00 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 shop, prepare fresh tapioca pearls, stock ingredients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10:00 AM</w:t>
            </w:r>
          </w:p>
        </w:tc>
        <w:tc>
          <w:tcPr>
            <w:tcW w:type="dxa" w:w="6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Shop opens for customers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AM – 1 PM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Morning shift — moderate traffic (students, walk-ins)</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PM – 4 PM</w:t>
            </w:r>
          </w:p>
        </w:tc>
        <w:tc>
          <w:tcPr>
            <w:tcW w:type="dxa" w:w="6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Afternoon — slower period, prep for evening rush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PM – 9 PM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Peak hours — maximum footfall, all hands on deck</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9:00 PM</w:t>
            </w:r>
          </w:p>
        </w:tc>
        <w:tc>
          <w:tcPr>
            <w:tcW w:type="dxa" w:w="6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Last orders, begin cleaning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9:30 PM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Close shop, inventory check, daily accounting</w:t>
            </w:r>
          </w:p>
        </w:tc>
      </w:tr>
    </w:tbl>
    <w:p>
      <w:pPr>
        <w:spacing w:before="100" w:after="0"/>
      </w:pPr>
    </w:p>
    <w:p>
      <w:pPr>
        <w:pStyle w:val="Heading2"/>
        <w:spacing w:before="280" w:after="160"/>
      </w:pPr>
      <w:r>
        <w:rPr>
          <w:rFonts w:ascii="Arial" w:cs="Arial" w:eastAsia="Arial" w:hAnsi="Arial"/>
          <w:b/>
          <w:bCs/>
          <w:color w:val="1B4D3E"/>
          <w:sz w:val="28"/>
          <w:szCs w:val="28"/>
        </w:rPr>
        <w:t xml:space="preserve">8.2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Salary</w:t>
            </w:r>
          </w:p>
        </w:tc>
        <w:tc>
          <w:tcPr>
            <w:tcW w:type="dxa" w:w="3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Owner/Manager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 (profit)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Overall management, quality control, marketing</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Boba Maker / Barista</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₹10,000–₹12,000 each</w:t>
            </w:r>
          </w:p>
        </w:tc>
        <w:tc>
          <w:tcPr>
            <w:tcW w:type="dxa" w:w="3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Drink preparation, customer interaction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Helper / Delivery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₹8,000–₹10,000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Cleaning, Swiggy/Zomato order packaging</w:t>
            </w:r>
          </w:p>
        </w:tc>
      </w:tr>
    </w:tbl>
    <w:p>
      <w:pPr>
        <w:spacing w:before="100" w:after="0"/>
      </w:pPr>
    </w:p>
    <w:p>
      <w:pPr>
        <w:spacing w:after="160" w:line="300"/>
        <w:jc w:val="left"/>
      </w:pPr>
      <w:r>
        <w:rPr>
          <w:rFonts w:ascii="Arial" w:cs="Arial" w:eastAsia="Arial" w:hAnsi="Arial"/>
          <w:b w:val="false"/>
          <w:bCs w:val="false"/>
          <w:i w:val="false"/>
          <w:iCs w:val="false"/>
          <w:color w:val="1A1A1A"/>
          <w:sz w:val="22"/>
          <w:szCs w:val="22"/>
        </w:rPr>
        <w:t xml:space="preserve">Total monthly staff cost: ₹28,000–₹34,000. In the early months, the owner should personally handle the shop to maintain quality standards and minimize costs.</w:t>
      </w:r>
    </w:p>
    <w:p>
      <w:pPr>
        <w:pStyle w:val="Heading2"/>
        <w:spacing w:before="280" w:after="160"/>
      </w:pPr>
      <w:r>
        <w:rPr>
          <w:rFonts w:ascii="Arial" w:cs="Arial" w:eastAsia="Arial" w:hAnsi="Arial"/>
          <w:b/>
          <w:bCs/>
          <w:color w:val="1B4D3E"/>
          <w:sz w:val="28"/>
          <w:szCs w:val="28"/>
        </w:rPr>
        <w:t xml:space="preserve">8.3 Supply Chain</w:t>
      </w:r>
    </w:p>
    <w:p>
      <w:pPr>
        <w:spacing w:after="160" w:line="300"/>
        <w:jc w:val="left"/>
      </w:pPr>
      <w:r>
        <w:rPr>
          <w:rFonts w:ascii="Arial" w:cs="Arial" w:eastAsia="Arial" w:hAnsi="Arial"/>
          <w:b w:val="false"/>
          <w:bCs w:val="false"/>
          <w:i w:val="false"/>
          <w:iCs w:val="false"/>
          <w:color w:val="1A1A1A"/>
          <w:sz w:val="22"/>
          <w:szCs w:val="22"/>
        </w:rPr>
        <w:t xml:space="preserve">Raw materials can be sourced from The Tea Planet (Hyderabad-based, India’s first bubble tea manufacturer) for tapioca pearls, popping boba, and premixes. Syrups and flavoring powders can be ordered from Tea Zone (LollicupStore) or Indian suppliers on IndiaMART. Fresh fruits should be sourced locally from Khammam’s wholesale fruit market.</w:t>
      </w:r>
    </w:p>
    <w:p>
      <w:pPr>
        <w:spacing w:after="160" w:line="300"/>
        <w:jc w:val="left"/>
      </w:pPr>
      <w:r>
        <w:rPr>
          <w:rFonts w:ascii="Arial" w:cs="Arial" w:eastAsia="Arial" w:hAnsi="Arial"/>
          <w:b w:val="false"/>
          <w:bCs w:val="false"/>
          <w:i w:val="false"/>
          <w:iCs w:val="false"/>
          <w:color w:val="1A1A1A"/>
          <w:sz w:val="22"/>
          <w:szCs w:val="22"/>
        </w:rPr>
        <w:t xml:space="preserve">Key suppliers to evaluate: The Tea Planet (Hyderabad), Twisty India, Tea Zone / Lollicup, BobaTea India, and bulk suppliers on IndiaMART. Maintain at least 2 suppliers for critical ingredients to avoid stockouts.</w:t>
      </w:r>
    </w:p>
    <w:p>
      <w:pPr>
        <w:pStyle w:val="Heading2"/>
        <w:spacing w:before="280" w:after="160"/>
      </w:pPr>
      <w:r>
        <w:rPr>
          <w:rFonts w:ascii="Arial" w:cs="Arial" w:eastAsia="Arial" w:hAnsi="Arial"/>
          <w:b/>
          <w:bCs/>
          <w:color w:val="1B4D3E"/>
          <w:sz w:val="28"/>
          <w:szCs w:val="28"/>
        </w:rPr>
        <w:t xml:space="preserve">8.4 Quality &amp; Hygiene Standards</w:t>
      </w:r>
    </w:p>
    <w:p>
      <w:pPr>
        <w:pStyle w:val="ListParagraph"/>
        <w:numPr>
          <w:ilvl w:val="0"/>
          <w:numId w:val="3"/>
        </w:numPr>
        <w:spacing w:after="100" w:line="300"/>
      </w:pPr>
      <w:r>
        <w:rPr>
          <w:rFonts w:ascii="Arial" w:cs="Arial" w:eastAsia="Arial" w:hAnsi="Arial"/>
          <w:color w:val="1A1A1A"/>
          <w:sz w:val="22"/>
          <w:szCs w:val="22"/>
        </w:rPr>
        <w:t xml:space="preserve">FSSAI registration and food safety compliance is mandatory before opening.</w:t>
      </w:r>
    </w:p>
    <w:p>
      <w:pPr>
        <w:pStyle w:val="ListParagraph"/>
        <w:numPr>
          <w:ilvl w:val="0"/>
          <w:numId w:val="3"/>
        </w:numPr>
        <w:spacing w:after="100" w:line="300"/>
      </w:pPr>
      <w:r>
        <w:rPr>
          <w:rFonts w:ascii="Arial" w:cs="Arial" w:eastAsia="Arial" w:hAnsi="Arial"/>
          <w:color w:val="1A1A1A"/>
          <w:sz w:val="22"/>
          <w:szCs w:val="22"/>
        </w:rPr>
        <w:t xml:space="preserve">Prepare tapioca pearls fresh daily — discard unused pearls at end of day (quality differentiator).</w:t>
      </w:r>
    </w:p>
    <w:p>
      <w:pPr>
        <w:pStyle w:val="ListParagraph"/>
        <w:numPr>
          <w:ilvl w:val="0"/>
          <w:numId w:val="3"/>
        </w:numPr>
        <w:spacing w:after="100" w:line="300"/>
      </w:pPr>
      <w:r>
        <w:rPr>
          <w:rFonts w:ascii="Arial" w:cs="Arial" w:eastAsia="Arial" w:hAnsi="Arial"/>
          <w:color w:val="1A1A1A"/>
          <w:sz w:val="22"/>
          <w:szCs w:val="22"/>
        </w:rPr>
        <w:t xml:space="preserve">Use sealed cups with sealing machine for every drink (professional look + hygiene).</w:t>
      </w:r>
    </w:p>
    <w:p>
      <w:pPr>
        <w:pStyle w:val="ListParagraph"/>
        <w:numPr>
          <w:ilvl w:val="0"/>
          <w:numId w:val="3"/>
        </w:numPr>
        <w:spacing w:after="100" w:line="300"/>
      </w:pPr>
      <w:r>
        <w:rPr>
          <w:rFonts w:ascii="Arial" w:cs="Arial" w:eastAsia="Arial" w:hAnsi="Arial"/>
          <w:color w:val="1A1A1A"/>
          <w:sz w:val="22"/>
          <w:szCs w:val="22"/>
        </w:rPr>
        <w:t xml:space="preserve">Maintain visible cleanliness — customers can see the preparation area at all times.</w:t>
      </w:r>
    </w:p>
    <w:p>
      <w:pPr>
        <w:pStyle w:val="ListParagraph"/>
        <w:numPr>
          <w:ilvl w:val="0"/>
          <w:numId w:val="3"/>
        </w:numPr>
        <w:spacing w:after="100" w:line="300"/>
      </w:pPr>
      <w:r>
        <w:rPr>
          <w:rFonts w:ascii="Arial" w:cs="Arial" w:eastAsia="Arial" w:hAnsi="Arial"/>
          <w:color w:val="1A1A1A"/>
          <w:sz w:val="22"/>
          <w:szCs w:val="22"/>
        </w:rPr>
        <w:t xml:space="preserve">Staff must wear gloves, aprons, and caps during preparation.</w:t>
      </w:r>
    </w:p>
    <w:p>
      <w:r>
        <w:br/>
      </w:r>
    </w:p>
    <w:p>
      <w:pPr>
        <w:pStyle w:val="Heading1"/>
        <w:spacing w:before="360" w:after="200"/>
      </w:pPr>
      <w:r>
        <w:rPr>
          <w:rFonts w:ascii="Arial" w:cs="Arial" w:eastAsia="Arial" w:hAnsi="Arial"/>
          <w:b/>
          <w:bCs/>
          <w:color w:val="1B4D3E"/>
          <w:sz w:val="36"/>
          <w:szCs w:val="36"/>
        </w:rPr>
        <w:t xml:space="preserve">9. Marketing &amp; Launch Strategy</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9.1 Pre-Launch (2–4 Weeks Before Opening)</w:t>
      </w:r>
    </w:p>
    <w:p>
      <w:pPr>
        <w:pStyle w:val="ListParagraph"/>
        <w:numPr>
          <w:ilvl w:val="0"/>
          <w:numId w:val="2"/>
        </w:numPr>
        <w:spacing w:after="100" w:line="300"/>
      </w:pPr>
      <w:r>
        <w:rPr>
          <w:rFonts w:ascii="Arial" w:cs="Arial" w:eastAsia="Arial" w:hAnsi="Arial"/>
          <w:color w:val="1A1A1A"/>
          <w:sz w:val="22"/>
          <w:szCs w:val="22"/>
        </w:rPr>
        <w:t xml:space="preserve">Create Instagram &amp; WhatsApp presence: Start @mrbobatea.khammam on Instagram. Post behind-the-scenes shop setup, teaser reels, countdown posts.</w:t>
      </w:r>
    </w:p>
    <w:p>
      <w:pPr>
        <w:pStyle w:val="ListParagraph"/>
        <w:numPr>
          <w:ilvl w:val="0"/>
          <w:numId w:val="2"/>
        </w:numPr>
        <w:spacing w:after="100" w:line="300"/>
      </w:pPr>
      <w:r>
        <w:rPr>
          <w:rFonts w:ascii="Arial" w:cs="Arial" w:eastAsia="Arial" w:hAnsi="Arial"/>
          <w:color w:val="1A1A1A"/>
          <w:sz w:val="22"/>
          <w:szCs w:val="22"/>
        </w:rPr>
        <w:t xml:space="preserve">Local influencer outreach: Invite 5–10 local Khammam food bloggers/Instagram handles for a free tasting event before official launch.</w:t>
      </w:r>
    </w:p>
    <w:p>
      <w:pPr>
        <w:pStyle w:val="ListParagraph"/>
        <w:numPr>
          <w:ilvl w:val="0"/>
          <w:numId w:val="2"/>
        </w:numPr>
        <w:spacing w:after="100" w:line="300"/>
      </w:pPr>
      <w:r>
        <w:rPr>
          <w:rFonts w:ascii="Arial" w:cs="Arial" w:eastAsia="Arial" w:hAnsi="Arial"/>
          <w:color w:val="1A1A1A"/>
          <w:sz w:val="22"/>
          <w:szCs w:val="22"/>
        </w:rPr>
        <w:t xml:space="preserve">WhatsApp buzz: Create a WhatsApp broadcast list and share teaser images, “Khammam’s First Boba Shop” messaging.</w:t>
      </w:r>
    </w:p>
    <w:p>
      <w:pPr>
        <w:pStyle w:val="ListParagraph"/>
        <w:numPr>
          <w:ilvl w:val="0"/>
          <w:numId w:val="2"/>
        </w:numPr>
        <w:spacing w:after="100" w:line="300"/>
      </w:pPr>
      <w:r>
        <w:rPr>
          <w:rFonts w:ascii="Arial" w:cs="Arial" w:eastAsia="Arial" w:hAnsi="Arial"/>
          <w:color w:val="1A1A1A"/>
          <w:sz w:val="22"/>
          <w:szCs w:val="22"/>
        </w:rPr>
        <w:t xml:space="preserve">Banner &amp; poster campaign: Place posters near colleges, coaching centers, and the main market area.</w:t>
      </w:r>
    </w:p>
    <w:p>
      <w:pPr>
        <w:pStyle w:val="Heading2"/>
        <w:spacing w:before="280" w:after="160"/>
      </w:pPr>
      <w:r>
        <w:rPr>
          <w:rFonts w:ascii="Arial" w:cs="Arial" w:eastAsia="Arial" w:hAnsi="Arial"/>
          <w:b/>
          <w:bCs/>
          <w:color w:val="1B4D3E"/>
          <w:sz w:val="28"/>
          <w:szCs w:val="28"/>
        </w:rPr>
        <w:t xml:space="preserve">9.2 Grand Opening (Week 1)</w:t>
      </w:r>
    </w:p>
    <w:p>
      <w:pPr>
        <w:pStyle w:val="ListParagraph"/>
        <w:numPr>
          <w:ilvl w:val="0"/>
          <w:numId w:val="3"/>
        </w:numPr>
        <w:spacing w:after="100" w:line="300"/>
      </w:pPr>
      <w:r>
        <w:rPr>
          <w:rFonts w:ascii="Arial" w:cs="Arial" w:eastAsia="Arial" w:hAnsi="Arial"/>
          <w:color w:val="1A1A1A"/>
          <w:sz w:val="22"/>
          <w:szCs w:val="22"/>
        </w:rPr>
        <w:t xml:space="preserve">Opening day offer: First 50 customers get a FREE small boba (creates a queue, generates buzz).</w:t>
      </w:r>
    </w:p>
    <w:p>
      <w:pPr>
        <w:pStyle w:val="ListParagraph"/>
        <w:numPr>
          <w:ilvl w:val="0"/>
          <w:numId w:val="3"/>
        </w:numPr>
        <w:spacing w:after="100" w:line="300"/>
      </w:pPr>
      <w:r>
        <w:rPr>
          <w:rFonts w:ascii="Arial" w:cs="Arial" w:eastAsia="Arial" w:hAnsi="Arial"/>
          <w:color w:val="1A1A1A"/>
          <w:sz w:val="22"/>
          <w:szCs w:val="22"/>
        </w:rPr>
        <w:t xml:space="preserve">Buy 1 Get 1 Free for the first 3 days to drive trial.</w:t>
      </w:r>
    </w:p>
    <w:p>
      <w:pPr>
        <w:pStyle w:val="ListParagraph"/>
        <w:numPr>
          <w:ilvl w:val="0"/>
          <w:numId w:val="3"/>
        </w:numPr>
        <w:spacing w:after="100" w:line="300"/>
      </w:pPr>
      <w:r>
        <w:rPr>
          <w:rFonts w:ascii="Arial" w:cs="Arial" w:eastAsia="Arial" w:hAnsi="Arial"/>
          <w:color w:val="1A1A1A"/>
          <w:sz w:val="22"/>
          <w:szCs w:val="22"/>
        </w:rPr>
        <w:t xml:space="preserve">“Share &amp; Win”: Customers who post a photo with the drink on Instagram tagging @mrbobatea.khammam get 20% off next visit.</w:t>
      </w:r>
    </w:p>
    <w:p>
      <w:pPr>
        <w:pStyle w:val="Heading2"/>
        <w:spacing w:before="280" w:after="160"/>
      </w:pPr>
      <w:r>
        <w:rPr>
          <w:rFonts w:ascii="Arial" w:cs="Arial" w:eastAsia="Arial" w:hAnsi="Arial"/>
          <w:b/>
          <w:bCs/>
          <w:color w:val="1B4D3E"/>
          <w:sz w:val="28"/>
          <w:szCs w:val="28"/>
        </w:rPr>
        <w:t xml:space="preserve">9.3 Ongoing Marketing</w:t>
      </w:r>
    </w:p>
    <w:p>
      <w:pPr>
        <w:pStyle w:val="ListParagraph"/>
        <w:numPr>
          <w:ilvl w:val="0"/>
          <w:numId w:val="3"/>
        </w:numPr>
        <w:spacing w:after="100" w:line="300"/>
      </w:pPr>
      <w:r>
        <w:rPr>
          <w:rFonts w:ascii="Arial" w:cs="Arial" w:eastAsia="Arial" w:hAnsi="Arial"/>
          <w:color w:val="1A1A1A"/>
          <w:sz w:val="22"/>
          <w:szCs w:val="22"/>
        </w:rPr>
        <w:t xml:space="preserve">Loyalty card: Buy 5, get 1 free (simple stamp card, drives repeat visits).</w:t>
      </w:r>
    </w:p>
    <w:p>
      <w:pPr>
        <w:pStyle w:val="ListParagraph"/>
        <w:numPr>
          <w:ilvl w:val="0"/>
          <w:numId w:val="3"/>
        </w:numPr>
        <w:spacing w:after="100" w:line="300"/>
      </w:pPr>
      <w:r>
        <w:rPr>
          <w:rFonts w:ascii="Arial" w:cs="Arial" w:eastAsia="Arial" w:hAnsi="Arial"/>
          <w:color w:val="1A1A1A"/>
          <w:sz w:val="22"/>
          <w:szCs w:val="22"/>
        </w:rPr>
        <w:t xml:space="preserve">Refer a friend: Bring a friend who’s never been, both get 10% off.</w:t>
      </w:r>
    </w:p>
    <w:p>
      <w:pPr>
        <w:pStyle w:val="ListParagraph"/>
        <w:numPr>
          <w:ilvl w:val="0"/>
          <w:numId w:val="3"/>
        </w:numPr>
        <w:spacing w:after="100" w:line="300"/>
      </w:pPr>
      <w:r>
        <w:rPr>
          <w:rFonts w:ascii="Arial" w:cs="Arial" w:eastAsia="Arial" w:hAnsi="Arial"/>
          <w:color w:val="1A1A1A"/>
          <w:sz w:val="22"/>
          <w:szCs w:val="22"/>
        </w:rPr>
        <w:t xml:space="preserve">Festival specials: Diwali Boba, Holi Boba, Sankranti Boba — limited-edition flavors with Indian festival themes.</w:t>
      </w:r>
    </w:p>
    <w:p>
      <w:pPr>
        <w:pStyle w:val="ListParagraph"/>
        <w:numPr>
          <w:ilvl w:val="0"/>
          <w:numId w:val="3"/>
        </w:numPr>
        <w:spacing w:after="100" w:line="300"/>
      </w:pPr>
      <w:r>
        <w:rPr>
          <w:rFonts w:ascii="Arial" w:cs="Arial" w:eastAsia="Arial" w:hAnsi="Arial"/>
          <w:color w:val="1A1A1A"/>
          <w:sz w:val="22"/>
          <w:szCs w:val="22"/>
        </w:rPr>
        <w:t xml:space="preserve">Google Business Profile: Set up immediately so “bubble tea near me” searches in Khammam find you.</w:t>
      </w:r>
    </w:p>
    <w:p>
      <w:pPr>
        <w:pStyle w:val="ListParagraph"/>
        <w:numPr>
          <w:ilvl w:val="0"/>
          <w:numId w:val="3"/>
        </w:numPr>
        <w:spacing w:after="100" w:line="300"/>
      </w:pPr>
      <w:r>
        <w:rPr>
          <w:rFonts w:ascii="Arial" w:cs="Arial" w:eastAsia="Arial" w:hAnsi="Arial"/>
          <w:color w:val="1A1A1A"/>
          <w:sz w:val="22"/>
          <w:szCs w:val="22"/>
        </w:rPr>
        <w:t xml:space="preserve">Swiggy/Zomato listing: Get listed on day 1. Offer 10% platform-exclusive discounts in the first month.</w:t>
      </w:r>
    </w:p>
    <w:p>
      <w:r>
        <w:br/>
      </w:r>
    </w:p>
    <w:p>
      <w:pPr>
        <w:pStyle w:val="Heading1"/>
        <w:spacing w:before="360" w:after="200"/>
      </w:pPr>
      <w:r>
        <w:rPr>
          <w:rFonts w:ascii="Arial" w:cs="Arial" w:eastAsia="Arial" w:hAnsi="Arial"/>
          <w:b/>
          <w:bCs/>
          <w:color w:val="1B4D3E"/>
          <w:sz w:val="36"/>
          <w:szCs w:val="36"/>
        </w:rPr>
        <w:t xml:space="preserve">10. Financial Projections</w:t>
      </w:r>
    </w:p>
    <w:p>
      <w:pPr>
        <w:pBdr>
          <w:bottom w:val="single" w:color="E8A87C" w:sz="3" w:space="1"/>
        </w:pBdr>
        <w:spacing w:before="200" w:after="200"/>
      </w:pPr>
    </w:p>
    <w:p>
      <w:pPr>
        <w:pStyle w:val="Heading2"/>
        <w:spacing w:before="280" w:after="160"/>
      </w:pPr>
      <w:r>
        <w:rPr>
          <w:rFonts w:ascii="Arial" w:cs="Arial" w:eastAsia="Arial" w:hAnsi="Arial"/>
          <w:b/>
          <w:bCs/>
          <w:color w:val="1B4D3E"/>
          <w:sz w:val="28"/>
          <w:szCs w:val="28"/>
        </w:rPr>
        <w:t xml:space="preserve">10.1 Startup Investment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 (₹)</w:t>
            </w:r>
          </w:p>
        </w:tc>
        <w:tc>
          <w:tcPr>
            <w:tcW w:type="dxa" w:w="4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Shop Rent (3 months advance)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24,000–45,000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₹8,000–₹15,000/month</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Interior Design &amp; Setup</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80,000–1,50,000</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Painting, furniture, signage, neon, decor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Equipment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60,000–1,00,000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Sealing machine, blender, shaker, fridge, cooker</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Initial Inventory</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25,000–40,000</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Tapioca, syrups, cups, straws, toppings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FSSAI Registration &amp; Licenses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5,000–10,000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Food license, trade license, GST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Branding &amp; Packaging</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15,000–25,000</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Logo, menu board, custom cups, bags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Marketing (Pre-launch)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10,000–20,000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Posters, influencer gifts, social media ads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Working Capital (2 months)</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40,000–60,000</w:t>
            </w:r>
          </w:p>
        </w:tc>
        <w:tc>
          <w:tcPr>
            <w:tcW w:type="dxa" w:w="41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Staff salary, rent, utilities buffer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TOTAL ESTIMATED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₹2,59,000 – ₹4,50,000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Approx. ₹3–5 Lakhs for lean start, up to ₹8–10 Lakhs for premium setup</w:t>
            </w:r>
          </w:p>
        </w:tc>
      </w:tr>
    </w:tbl>
    <w:p>
      <w:pPr>
        <w:spacing w:before="200" w:after="0"/>
      </w:pPr>
    </w:p>
    <w:p>
      <w:pPr>
        <w:pStyle w:val="Heading2"/>
        <w:spacing w:before="280" w:after="160"/>
      </w:pPr>
      <w:r>
        <w:rPr>
          <w:rFonts w:ascii="Arial" w:cs="Arial" w:eastAsia="Arial" w:hAnsi="Arial"/>
          <w:b/>
          <w:bCs/>
          <w:color w:val="1B4D3E"/>
          <w:sz w:val="28"/>
          <w:szCs w:val="28"/>
        </w:rPr>
        <w:t xml:space="preserve">10.2 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Expense</w:t>
            </w:r>
          </w:p>
        </w:tc>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 (₹)</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Revenue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8,000–15,000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8–12%</w:t>
            </w:r>
          </w:p>
        </w:tc>
      </w:tr>
      <w:tr>
        <w:tc>
          <w:tcPr>
            <w:tcW w:type="dxa" w:w="3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Staff Salaries (2–3 people)</w:t>
            </w:r>
          </w:p>
        </w:tc>
        <w:tc>
          <w:tcPr>
            <w:tcW w:type="dxa" w:w="3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28,000–34,000</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22–28%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Raw Materials / Ingredients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25,000–40,000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20–30%</w:t>
            </w:r>
          </w:p>
        </w:tc>
      </w:tr>
      <w:tr>
        <w:tc>
          <w:tcPr>
            <w:tcW w:type="dxa" w:w="3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Electricity &amp; Water</w:t>
            </w:r>
          </w:p>
        </w:tc>
        <w:tc>
          <w:tcPr>
            <w:tcW w:type="dxa" w:w="3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3,000–5,000</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Packaging (cups, straws, seals)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5,000–8,000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4–6%</w:t>
            </w:r>
          </w:p>
        </w:tc>
      </w:tr>
      <w:tr>
        <w:tc>
          <w:tcPr>
            <w:tcW w:type="dxa" w:w="3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Swiggy/Zomato Commission</w:t>
            </w:r>
          </w:p>
        </w:tc>
        <w:tc>
          <w:tcPr>
            <w:tcW w:type="dxa" w:w="3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5,000–10,000</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Marketing &amp; Promotions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3,000–5,000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w:t>
            </w:r>
          </w:p>
        </w:tc>
      </w:tr>
      <w:tr>
        <w:tc>
          <w:tcPr>
            <w:tcW w:type="dxa" w:w="3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Miscellaneous</w:t>
            </w:r>
          </w:p>
        </w:tc>
        <w:tc>
          <w:tcPr>
            <w:tcW w:type="dxa" w:w="3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2,000–3,000</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TOTAL MONTHLY OPEX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₹79,000 – ₹1,20,000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65–85%</w:t>
            </w:r>
          </w:p>
        </w:tc>
      </w:tr>
    </w:tbl>
    <w:p>
      <w:pPr>
        <w:spacing w:before="200" w:after="0"/>
      </w:pPr>
    </w:p>
    <w:p>
      <w:pPr>
        <w:pStyle w:val="Heading2"/>
        <w:spacing w:before="280" w:after="160"/>
      </w:pPr>
      <w:r>
        <w:rPr>
          <w:rFonts w:ascii="Arial" w:cs="Arial" w:eastAsia="Arial" w:hAnsi="Arial"/>
          <w:b/>
          <w:bCs/>
          <w:color w:val="1B4D3E"/>
          <w:sz w:val="28"/>
          <w:szCs w:val="28"/>
        </w:rPr>
        <w:t xml:space="preserve">10.3 Revenue Projections</w:t>
      </w:r>
    </w:p>
    <w:p>
      <w:pPr>
        <w:spacing w:after="160" w:line="300"/>
        <w:jc w:val="left"/>
      </w:pPr>
      <w:r>
        <w:rPr>
          <w:rFonts w:ascii="Arial" w:cs="Arial" w:eastAsia="Arial" w:hAnsi="Arial"/>
          <w:b w:val="false"/>
          <w:bCs w:val="false"/>
          <w:i w:val="false"/>
          <w:iCs w:val="false"/>
          <w:color w:val="1A1A1A"/>
          <w:sz w:val="22"/>
          <w:szCs w:val="22"/>
        </w:rPr>
        <w:t xml:space="preserve">Revenue projections are based on conservative, moderate, and optimistic daily customer counts for a new boba shop in a Tier 2/3 city with no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600"/>
        <w:gridCol w:w="14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Daily Customers</w:t>
            </w:r>
          </w:p>
        </w:tc>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Ticket (₹)</w:t>
            </w:r>
          </w:p>
        </w:tc>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Daily Revenue</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Revenue</w:t>
            </w:r>
          </w:p>
        </w:tc>
        <w:tc>
          <w:tcPr>
            <w:tcW w:type="dxa" w:w="14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Profit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Conservative (Month 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₹4,500–₹6,300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₹1.35L–₹1.89L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Break-even to ₹20K</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Moderate (Month 4–8)</w:t>
            </w:r>
          </w:p>
        </w:tc>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40–60</w:t>
            </w:r>
          </w:p>
        </w:tc>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190</w:t>
            </w:r>
          </w:p>
        </w:tc>
        <w:tc>
          <w:tcPr>
            <w:tcW w:type="dxa" w:w="15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₹7,600–₹11,400</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₹2.28L–₹3.42L</w:t>
            </w:r>
          </w:p>
        </w:tc>
        <w:tc>
          <w:tcPr>
            <w:tcW w:type="dxa" w:w="14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₹40K–₹80K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Optimistic (Month 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₹14,000–₹20,000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₹4.2L–₹6.0L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₹1L–₹2L+</w:t>
            </w:r>
          </w:p>
        </w:tc>
      </w:tr>
    </w:tbl>
    <w:p>
      <w:pPr>
        <w:spacing w:before="100" w:after="0"/>
      </w:pPr>
    </w:p>
    <w:p>
      <w:pPr>
        <w:spacing w:after="160" w:line="300"/>
        <w:jc w:val="left"/>
      </w:pPr>
      <w:r>
        <w:rPr>
          <w:rFonts w:ascii="Arial" w:cs="Arial" w:eastAsia="Arial" w:hAnsi="Arial"/>
          <w:b w:val="false"/>
          <w:bCs w:val="false"/>
          <w:i w:val="false"/>
          <w:iCs w:val="false"/>
          <w:color w:val="1A1A1A"/>
          <w:sz w:val="22"/>
          <w:szCs w:val="22"/>
        </w:rPr>
        <w:t xml:space="preserve">At the moderate scenario, the business breaks even within 4–8 months and starts generating meaningful profit from month 6 onward. Full return on investment (₹5–10 Lakhs) is achievable within 12–18 months.</w:t>
      </w:r>
    </w:p>
    <w:p>
      <w:r>
        <w:br/>
      </w:r>
    </w:p>
    <w:p>
      <w:pPr>
        <w:pStyle w:val="Heading1"/>
        <w:spacing w:before="360" w:after="200"/>
      </w:pPr>
      <w:r>
        <w:rPr>
          <w:rFonts w:ascii="Arial" w:cs="Arial" w:eastAsia="Arial" w:hAnsi="Arial"/>
          <w:b/>
          <w:bCs/>
          <w:color w:val="1B4D3E"/>
          <w:sz w:val="36"/>
          <w:szCs w:val="36"/>
        </w:rPr>
        <w:t xml:space="preserve">11. Risk Analysis &amp; Mitigation</w:t>
      </w:r>
    </w:p>
    <w:p>
      <w:pPr>
        <w:pBdr>
          <w:bottom w:val="single" w:color="E8A87C" w:sz="3"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 initial awareness of boba in Khammam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Free sampling events, influencer marketing, BOGO offers, educate through social media</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Seasonal demand drop in winter</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Introduce warm boba variants (masala chai boba), hot chocolate boba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Competition enters Khammam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(12–24 months)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Build brand loyalty fast, loyalty cards, superior quality, lock in good location early</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Raw material supply disruption</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w:t>
            </w:r>
          </w:p>
        </w:tc>
        <w:tc>
          <w:tcPr>
            <w:tcW w:type="dxa" w:w="1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Maintain 2+ suppliers, keep 2–3 weeks buffer stock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Swiggy/Zomato high commission rates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Build direct WhatsApp ordering channel, offer pickup discounts</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Staff turnover</w:t>
            </w:r>
          </w:p>
        </w:tc>
        <w:tc>
          <w:tcPr>
            <w:tcW w:type="dxa" w:w="1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Cross-train all staff, create simple SOPs, offer performance bonuses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 fatigue / novelty wearing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Rotate menu monthly, seasonal specials, new toppings, limited editions</w:t>
            </w:r>
          </w:p>
        </w:tc>
      </w:tr>
    </w:tbl>
    <w:p>
      <w:pPr>
        <w:spacing w:before="200" w:after="0"/>
      </w:pPr>
    </w:p>
    <w:p>
      <w:pPr>
        <w:pStyle w:val="Heading1"/>
        <w:spacing w:before="360" w:after="200"/>
      </w:pPr>
      <w:r>
        <w:rPr>
          <w:rFonts w:ascii="Arial" w:cs="Arial" w:eastAsia="Arial" w:hAnsi="Arial"/>
          <w:b/>
          <w:bCs/>
          <w:color w:val="1B4D3E"/>
          <w:sz w:val="36"/>
          <w:szCs w:val="36"/>
        </w:rPr>
        <w:t xml:space="preserve">12. Growth Roadmap</w:t>
      </w:r>
    </w:p>
    <w:p>
      <w:pPr>
        <w:pBdr>
          <w:bottom w:val="single" w:color="E8A87C" w:sz="3"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5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 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 shop, establish brand, build customer base, get listed on Swiggy/Zomato, achieve 30+ daily customers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2: Stabilize</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 4–8</w:t>
            </w:r>
          </w:p>
        </w:tc>
        <w:tc>
          <w:tcPr>
            <w:tcW w:type="dxa" w:w="57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Reach 50+ daily customers, optimize operations, train reliable staff, achieve consistent profitability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3: Optimize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 9–12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Expand menu with seasonal items, build loyalty program, explore catering for events/parties</w:t>
            </w:r>
          </w:p>
        </w:tc>
      </w:tr>
      <w:tr>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4: Evaluate Expansion</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Year 2</w:t>
            </w:r>
          </w:p>
        </w:tc>
        <w:tc>
          <w:tcPr>
            <w:tcW w:type="dxa" w:w="57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Consider a second location in another Telangana town (Warangal, Nalgonda) or a larger Khammam location if demand justifies</w:t>
            </w:r>
          </w:p>
        </w:tc>
      </w:tr>
    </w:tbl>
    <w:p>
      <w:pPr>
        <w:spacing w:before="100" w:after="0"/>
      </w:pPr>
    </w:p>
    <w:p>
      <w:pPr>
        <w:spacing w:after="160" w:line="300"/>
        <w:jc w:val="left"/>
      </w:pPr>
      <w:r>
        <w:rPr>
          <w:rFonts w:ascii="Arial" w:cs="Arial" w:eastAsia="Arial" w:hAnsi="Arial"/>
          <w:b w:val="false"/>
          <w:bCs w:val="false"/>
          <w:i w:val="false"/>
          <w:iCs w:val="false"/>
          <w:color w:val="1A1A1A"/>
          <w:sz w:val="22"/>
          <w:szCs w:val="22"/>
        </w:rPr>
        <w:t xml:space="preserve">Important: The plan is NOT to rush into multiple locations. Focus entirely on making the Khammam shop the best it can be. Only expand when the first shop is running profitably and smoothly without constant owner involvement.</w:t>
      </w:r>
    </w:p>
    <w:p>
      <w:r>
        <w:br/>
      </w:r>
    </w:p>
    <w:p>
      <w:pPr>
        <w:pStyle w:val="Heading1"/>
        <w:spacing w:before="360" w:after="200"/>
      </w:pPr>
      <w:r>
        <w:rPr>
          <w:rFonts w:ascii="Arial" w:cs="Arial" w:eastAsia="Arial" w:hAnsi="Arial"/>
          <w:b/>
          <w:bCs/>
          <w:color w:val="1B4D3E"/>
          <w:sz w:val="36"/>
          <w:szCs w:val="36"/>
        </w:rPr>
        <w:t xml:space="preserve">13. Conclusion</w:t>
      </w:r>
    </w:p>
    <w:p>
      <w:pPr>
        <w:pBdr>
          <w:bottom w:val="single" w:color="E8A87C" w:sz="3" w:space="1"/>
        </w:pBdr>
        <w:spacing w:before="200" w:after="200"/>
      </w:pPr>
    </w:p>
    <w:p>
      <w:pPr>
        <w:spacing w:after="160" w:line="300"/>
        <w:jc w:val="left"/>
      </w:pPr>
      <w:r>
        <w:rPr>
          <w:rFonts w:ascii="Arial" w:cs="Arial" w:eastAsia="Arial" w:hAnsi="Arial"/>
          <w:b w:val="false"/>
          <w:bCs w:val="false"/>
          <w:i w:val="false"/>
          <w:iCs w:val="false"/>
          <w:color w:val="1A1A1A"/>
          <w:sz w:val="22"/>
          <w:szCs w:val="22"/>
        </w:rPr>
        <w:t xml:space="preserve">Mr. Boba Tea represents a well-timed, low-risk, high-reward opportunity in a market with zero competition and strong tailwinds. The Indian bubble tea market is growing rapidly, and Tier 2/3 cities like Khammam are the next frontier.</w:t>
      </w:r>
    </w:p>
    <w:p>
      <w:pPr>
        <w:spacing w:after="160" w:line="300"/>
        <w:jc w:val="left"/>
      </w:pPr>
      <w:r>
        <w:rPr>
          <w:rFonts w:ascii="Arial" w:cs="Arial" w:eastAsia="Arial" w:hAnsi="Arial"/>
          <w:b w:val="false"/>
          <w:bCs w:val="false"/>
          <w:i w:val="false"/>
          <w:iCs w:val="false"/>
          <w:color w:val="1A1A1A"/>
          <w:sz w:val="22"/>
          <w:szCs w:val="22"/>
        </w:rPr>
        <w:t xml:space="preserve">The business is designed to be lean — small space, simple menu, focused operations. The first-mover advantage in Khammam gives us a critical window of 12–24 months to build an unassailable brand presence before any national chains consider entering.</w:t>
      </w:r>
    </w:p>
    <w:p>
      <w:pPr>
        <w:spacing w:after="160" w:line="300"/>
        <w:jc w:val="left"/>
      </w:pPr>
      <w:r>
        <w:rPr>
          <w:rFonts w:ascii="Arial" w:cs="Arial" w:eastAsia="Arial" w:hAnsi="Arial"/>
          <w:b w:val="false"/>
          <w:bCs w:val="false"/>
          <w:i w:val="false"/>
          <w:iCs w:val="false"/>
          <w:color w:val="1A1A1A"/>
          <w:sz w:val="22"/>
          <w:szCs w:val="22"/>
        </w:rPr>
        <w:t xml:space="preserve">With a total investment of ₹5–10 Lakhs, expected break-even within 4–8 months, and gross margins of 65–75%, Mr. Boba Tea is positioned to become Khammam’s beloved boba destination — the place where an entire city discovers bubble tea for the first time.</w:t>
      </w:r>
    </w:p>
    <w:p>
      <w:pPr>
        <w:spacing w:before="200" w:after="0"/>
      </w:pPr>
    </w:p>
    <w:p>
      <w:pPr>
        <w:pBdr>
          <w:top w:val="single" w:color="E8A87C" w:sz="3" w:space="1"/>
        </w:pBdr>
        <w:spacing w:before="400" w:after="100"/>
        <w:jc w:val="center"/>
      </w:pPr>
      <w:r>
        <w:rPr>
          <w:rFonts w:ascii="Arial" w:cs="Arial" w:eastAsia="Arial" w:hAnsi="Arial"/>
          <w:b/>
          <w:bCs/>
          <w:color w:val="1B4D3E"/>
          <w:sz w:val="32"/>
          <w:szCs w:val="32"/>
        </w:rPr>
        <w:t xml:space="preserve">Mr. Boba Tea</w:t>
      </w:r>
    </w:p>
    <w:p>
      <w:pPr>
        <w:jc w:val="center"/>
      </w:pPr>
      <w:r>
        <w:rPr>
          <w:rFonts w:ascii="Arial" w:cs="Arial" w:eastAsia="Arial" w:hAnsi="Arial"/>
          <w:i/>
          <w:iCs/>
          <w:color w:val="666666"/>
          <w:sz w:val="24"/>
          <w:szCs w:val="24"/>
        </w:rPr>
        <w:t xml:space="preserve">Khammam’s First. Khammam’s Favorite.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Mr. Boba Tea — Business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Mr. Boba Tea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D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2026-02-23T05:37:48.188Z</dcterms:created>
  <dcterms:modified xsi:type="dcterms:W3CDTF">2026-02-23T05:37:48.188Z</dcterms:modified>
</cp:coreProperties>
</file>

<file path=docProps/custom.xml><?xml version="1.0" encoding="utf-8"?>
<Properties xmlns="http://schemas.openxmlformats.org/officeDocument/2006/custom-properties" xmlns:vt="http://schemas.openxmlformats.org/officeDocument/2006/docPropsVTypes"/>
</file>