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D2C37" w14:textId="77777777" w:rsidR="00B87F73" w:rsidRPr="00B87F73" w:rsidRDefault="00B87F73" w:rsidP="00B87F73">
      <w:r w:rsidRPr="00B87F73">
        <w:rPr>
          <w:b/>
          <w:bCs/>
        </w:rPr>
        <w:t>Submission 1: Executive Summary</w:t>
      </w:r>
    </w:p>
    <w:p w14:paraId="1685FBB0" w14:textId="77777777" w:rsidR="00B87F73" w:rsidRPr="00B87F73" w:rsidRDefault="00B87F73" w:rsidP="00B87F73">
      <w:r w:rsidRPr="00B87F73">
        <w:rPr>
          <w:b/>
          <w:bCs/>
        </w:rPr>
        <w:t>To:</w:t>
      </w:r>
      <w:r w:rsidRPr="00B87F73">
        <w:t xml:space="preserve"> John Maxwell, Director of Operations</w:t>
      </w:r>
      <w:r w:rsidRPr="00B87F73">
        <w:br/>
      </w:r>
      <w:r w:rsidRPr="00B87F73">
        <w:rPr>
          <w:b/>
          <w:bCs/>
        </w:rPr>
        <w:t>From:</w:t>
      </w:r>
      <w:r w:rsidRPr="00B87F73">
        <w:t xml:space="preserve"> Jane Doe, Project Manager</w:t>
      </w:r>
      <w:r w:rsidRPr="00B87F73">
        <w:br/>
      </w:r>
      <w:r w:rsidRPr="00B87F73">
        <w:rPr>
          <w:b/>
          <w:bCs/>
        </w:rPr>
        <w:t>Date:</w:t>
      </w:r>
      <w:r w:rsidRPr="00B87F73">
        <w:t xml:space="preserve"> [Insert Date]</w:t>
      </w:r>
      <w:r w:rsidRPr="00B87F73">
        <w:br/>
      </w:r>
      <w:r w:rsidRPr="00B87F73">
        <w:rPr>
          <w:b/>
          <w:bCs/>
        </w:rPr>
        <w:t>Subject:</w:t>
      </w:r>
      <w:r w:rsidRPr="00B87F73">
        <w:t xml:space="preserve"> Update on Project Phoenix</w:t>
      </w:r>
    </w:p>
    <w:p w14:paraId="2D153EA1" w14:textId="77777777" w:rsidR="00B87F73" w:rsidRPr="00B87F73" w:rsidRDefault="00B87F73" w:rsidP="00B87F73">
      <w:r w:rsidRPr="00B87F73">
        <w:rPr>
          <w:b/>
          <w:bCs/>
        </w:rPr>
        <w:t>Background:</w:t>
      </w:r>
      <w:r w:rsidRPr="00B87F73">
        <w:br/>
        <w:t>Project Phoenix, launched in January 2024, aims to revolutionize supply chain management by integrating automated workflows and AI-powered logistics systems.</w:t>
      </w:r>
    </w:p>
    <w:p w14:paraId="231084B6" w14:textId="77777777" w:rsidR="00B87F73" w:rsidRPr="00B87F73" w:rsidRDefault="00B87F73" w:rsidP="00B87F73">
      <w:r w:rsidRPr="00B87F73">
        <w:rPr>
          <w:b/>
          <w:bCs/>
        </w:rPr>
        <w:t>Progress to Date:</w:t>
      </w:r>
    </w:p>
    <w:p w14:paraId="4BC0109F" w14:textId="77777777" w:rsidR="00B87F73" w:rsidRPr="00B87F73" w:rsidRDefault="00B87F73" w:rsidP="00B87F73">
      <w:pPr>
        <w:numPr>
          <w:ilvl w:val="0"/>
          <w:numId w:val="1"/>
        </w:numPr>
      </w:pPr>
      <w:r w:rsidRPr="00B87F73">
        <w:t>Successfully completed initial data collection and analytics phase across three regional hubs.</w:t>
      </w:r>
    </w:p>
    <w:p w14:paraId="224A856F" w14:textId="77777777" w:rsidR="00B87F73" w:rsidRPr="00B87F73" w:rsidRDefault="00B87F73" w:rsidP="00B87F73">
      <w:pPr>
        <w:numPr>
          <w:ilvl w:val="0"/>
          <w:numId w:val="1"/>
        </w:numPr>
      </w:pPr>
      <w:r w:rsidRPr="00B87F73">
        <w:t>Deployed AI tracking systems in two pilot locations, reducing shipping delays by 25%.</w:t>
      </w:r>
    </w:p>
    <w:p w14:paraId="1FEDB111" w14:textId="77777777" w:rsidR="00B87F73" w:rsidRPr="00B87F73" w:rsidRDefault="00B87F73" w:rsidP="00B87F73">
      <w:pPr>
        <w:numPr>
          <w:ilvl w:val="0"/>
          <w:numId w:val="1"/>
        </w:numPr>
      </w:pPr>
      <w:r w:rsidRPr="00B87F73">
        <w:t>Training for on-ground staff at both pilot locations is 90% complete.</w:t>
      </w:r>
    </w:p>
    <w:p w14:paraId="7CAEA66C" w14:textId="77777777" w:rsidR="00B87F73" w:rsidRPr="00B87F73" w:rsidRDefault="00B87F73" w:rsidP="00B87F73">
      <w:r w:rsidRPr="00B87F73">
        <w:rPr>
          <w:b/>
          <w:bCs/>
        </w:rPr>
        <w:t>Current Challenges:</w:t>
      </w:r>
    </w:p>
    <w:p w14:paraId="533387DA" w14:textId="77777777" w:rsidR="00B87F73" w:rsidRPr="00B87F73" w:rsidRDefault="00B87F73" w:rsidP="00B87F73">
      <w:pPr>
        <w:numPr>
          <w:ilvl w:val="0"/>
          <w:numId w:val="2"/>
        </w:numPr>
      </w:pPr>
      <w:r w:rsidRPr="00B87F73">
        <w:t>Vendor delays in securing software licenses for additional sites have caused minor scheduling setbacks.</w:t>
      </w:r>
    </w:p>
    <w:p w14:paraId="7AEF9188" w14:textId="77777777" w:rsidR="00B87F73" w:rsidRPr="00B87F73" w:rsidRDefault="00B87F73" w:rsidP="00B87F73">
      <w:pPr>
        <w:numPr>
          <w:ilvl w:val="0"/>
          <w:numId w:val="2"/>
        </w:numPr>
      </w:pPr>
      <w:r w:rsidRPr="00B87F73">
        <w:t>Budget allocation for unexpected hardware upgrades requires approval.</w:t>
      </w:r>
    </w:p>
    <w:p w14:paraId="53AEF85B" w14:textId="77777777" w:rsidR="00B87F73" w:rsidRPr="00B87F73" w:rsidRDefault="00B87F73" w:rsidP="00B87F73">
      <w:r w:rsidRPr="00B87F73">
        <w:rPr>
          <w:b/>
          <w:bCs/>
        </w:rPr>
        <w:t>Next Steps:</w:t>
      </w:r>
    </w:p>
    <w:p w14:paraId="7A7A8EE6" w14:textId="77777777" w:rsidR="00B87F73" w:rsidRPr="00B87F73" w:rsidRDefault="00B87F73" w:rsidP="00B87F73">
      <w:pPr>
        <w:numPr>
          <w:ilvl w:val="0"/>
          <w:numId w:val="3"/>
        </w:numPr>
      </w:pPr>
      <w:r w:rsidRPr="00B87F73">
        <w:t>Collaborate with vendors to expedite license distribution.</w:t>
      </w:r>
    </w:p>
    <w:p w14:paraId="4AC91793" w14:textId="77777777" w:rsidR="00B87F73" w:rsidRPr="00B87F73" w:rsidRDefault="00B87F73" w:rsidP="00B87F73">
      <w:pPr>
        <w:numPr>
          <w:ilvl w:val="0"/>
          <w:numId w:val="3"/>
        </w:numPr>
      </w:pPr>
      <w:r w:rsidRPr="00B87F73">
        <w:t>Expand AI tracking deployment to four additional locations by January 2025.</w:t>
      </w:r>
    </w:p>
    <w:p w14:paraId="1F9A2C5C" w14:textId="77777777" w:rsidR="00B87F73" w:rsidRPr="00B87F73" w:rsidRDefault="00B87F73" w:rsidP="00B87F73">
      <w:pPr>
        <w:numPr>
          <w:ilvl w:val="0"/>
          <w:numId w:val="3"/>
        </w:numPr>
      </w:pPr>
      <w:r w:rsidRPr="00B87F73">
        <w:t>Present revised budget proposal at the upcoming review meeting.</w:t>
      </w:r>
    </w:p>
    <w:p w14:paraId="78A4839C" w14:textId="77777777" w:rsidR="00B87F73" w:rsidRPr="00B87F73" w:rsidRDefault="00B87F73" w:rsidP="00B87F73">
      <w:r w:rsidRPr="00B87F73">
        <w:rPr>
          <w:b/>
          <w:bCs/>
        </w:rPr>
        <w:t>Conclusion:</w:t>
      </w:r>
      <w:r w:rsidRPr="00B87F73">
        <w:br/>
        <w:t>Project Phoenix is on schedule to meet its Q2 2025 milestones. Continued support and guidance, particularly in addressing budgetary needs, will ensure sustained progress.</w:t>
      </w:r>
    </w:p>
    <w:p w14:paraId="197D5058" w14:textId="77777777" w:rsidR="004B6918" w:rsidRDefault="004B6918"/>
    <w:sectPr w:rsidR="004B69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B1DD2"/>
    <w:multiLevelType w:val="multilevel"/>
    <w:tmpl w:val="6B16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E2F36"/>
    <w:multiLevelType w:val="multilevel"/>
    <w:tmpl w:val="B2B8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CD7C2B"/>
    <w:multiLevelType w:val="multilevel"/>
    <w:tmpl w:val="B7E4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377330">
    <w:abstractNumId w:val="1"/>
  </w:num>
  <w:num w:numId="2" w16cid:durableId="1143422843">
    <w:abstractNumId w:val="2"/>
  </w:num>
  <w:num w:numId="3" w16cid:durableId="746807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73"/>
    <w:rsid w:val="00154933"/>
    <w:rsid w:val="0024466A"/>
    <w:rsid w:val="004B6918"/>
    <w:rsid w:val="00B8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1A3A8"/>
  <w15:chartTrackingRefBased/>
  <w15:docId w15:val="{8FF7AC9C-108F-4086-8159-45AEE35B5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1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Sharma</dc:creator>
  <cp:keywords/>
  <dc:description/>
  <cp:lastModifiedBy>Krishna Sharma</cp:lastModifiedBy>
  <cp:revision>1</cp:revision>
  <dcterms:created xsi:type="dcterms:W3CDTF">2024-11-27T06:48:00Z</dcterms:created>
  <dcterms:modified xsi:type="dcterms:W3CDTF">2024-11-27T06:48:00Z</dcterms:modified>
</cp:coreProperties>
</file>