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3B647F00" w14:textId="77777777" w:rsidR="00D348C5"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proofErr w:type="spellStart"/>
      <w:r w:rsidRPr="00DE1E7C">
        <w:rPr>
          <w:highlight w:val="yellow"/>
        </w:rPr>
        <w:t>copada</w:t>
      </w:r>
      <w:proofErr w:type="spellEnd"/>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00484A11">
        <w:rPr>
          <w:rStyle w:val="EndnoteReference"/>
        </w:rPr>
        <w:endnoteReference w:id="82"/>
      </w:r>
      <w:r w:rsidRPr="0086560B">
        <w:t xml:space="preserve"> on an </w:t>
      </w:r>
      <w:r w:rsidRPr="00DE1E7C">
        <w:rPr>
          <w:highlight w:val="yellow"/>
        </w:rPr>
        <w:t>axis support</w:t>
      </w:r>
      <w:r w:rsidR="001D76B7">
        <w:rPr>
          <w:rStyle w:val="EndnoteReference"/>
        </w:rPr>
        <w:endnoteReference w:id="83"/>
      </w:r>
      <w:r w:rsidRPr="0086560B">
        <w:t xml:space="preserve">, as a </w:t>
      </w:r>
      <w:r w:rsidRPr="00DE1E7C">
        <w:rPr>
          <w:highlight w:val="yellow"/>
        </w:rPr>
        <w:t>bearing</w:t>
      </w:r>
      <w:r w:rsidR="001D76B7">
        <w:rPr>
          <w:rStyle w:val="EndnoteReference"/>
        </w:rPr>
        <w:endnoteReference w:id="84"/>
      </w:r>
      <w:r w:rsidRPr="0086560B">
        <w:t xml:space="preserve">, at </w:t>
      </w:r>
      <w:r w:rsidRPr="0086560B">
        <w:lastRenderedPageBreak/>
        <w:t xml:space="preserve">the ends of the </w:t>
      </w:r>
      <w:r w:rsidRPr="00DE1E7C">
        <w:rPr>
          <w:highlight w:val="yellow"/>
        </w:rPr>
        <w:t>bell towers</w:t>
      </w:r>
      <w:r w:rsidR="008A19FD">
        <w:rPr>
          <w:rStyle w:val="EndnoteReference"/>
        </w:rPr>
        <w:endnoteReference w:id="85"/>
      </w:r>
      <w:r w:rsidRPr="0086560B">
        <w:t xml:space="preserve"> embedded in the </w:t>
      </w:r>
      <w:r w:rsidRPr="00DE1E7C">
        <w:rPr>
          <w:highlight w:val="yellow"/>
        </w:rPr>
        <w:t>ground</w:t>
      </w:r>
      <w:r w:rsidR="008A19FD">
        <w:rPr>
          <w:rStyle w:val="EndnoteReference"/>
        </w:rPr>
        <w:endnoteReference w:id="86"/>
      </w:r>
      <w:r w:rsidRPr="0086560B">
        <w:t xml:space="preserve"> by half a meter, and </w:t>
      </w:r>
      <w:r w:rsidRPr="00DE1E7C">
        <w:rPr>
          <w:highlight w:val="yellow"/>
        </w:rPr>
        <w:t>reinforced</w:t>
      </w:r>
      <w:r w:rsidR="008A19FD">
        <w:rPr>
          <w:rStyle w:val="EndnoteReference"/>
        </w:rPr>
        <w:endnoteReference w:id="87"/>
      </w:r>
      <w:r w:rsidRPr="0086560B">
        <w:t xml:space="preserve"> with some </w:t>
      </w:r>
      <w:r w:rsidRPr="00DE1E7C">
        <w:rPr>
          <w:highlight w:val="yellow"/>
        </w:rPr>
        <w:t>pins</w:t>
      </w:r>
      <w:r w:rsidR="00E341FC">
        <w:rPr>
          <w:rStyle w:val="EndnoteReference"/>
        </w:rPr>
        <w:endnoteReference w:id="88"/>
      </w:r>
      <w:r w:rsidRPr="0086560B">
        <w:t xml:space="preserve">. Next to the </w:t>
      </w:r>
      <w:r w:rsidRPr="00DE1E7C">
        <w:rPr>
          <w:highlight w:val="yellow"/>
        </w:rPr>
        <w:t>wheel</w:t>
      </w:r>
      <w:r w:rsidR="00055214">
        <w:rPr>
          <w:rStyle w:val="EndnoteReference"/>
        </w:rPr>
        <w:endnoteReference w:id="89"/>
      </w:r>
      <w:r w:rsidRPr="0086560B">
        <w:t xml:space="preserve"> was placed the </w:t>
      </w:r>
      <w:r w:rsidRPr="00DE1E7C">
        <w:rPr>
          <w:highlight w:val="yellow"/>
        </w:rPr>
        <w:t>crosshead</w:t>
      </w:r>
      <w:r w:rsidR="002F4380">
        <w:rPr>
          <w:rStyle w:val="EndnoteReference"/>
        </w:rPr>
        <w:endnoteReference w:id="90"/>
      </w:r>
      <w:r w:rsidRPr="0086560B">
        <w:t xml:space="preserve">, which could be of different sizes and </w:t>
      </w:r>
      <w:r w:rsidRPr="00DE1E7C">
        <w:rPr>
          <w:highlight w:val="yellow"/>
        </w:rPr>
        <w:t>composition</w:t>
      </w:r>
      <w:r w:rsidR="002F4380">
        <w:rPr>
          <w:rStyle w:val="EndnoteReference"/>
        </w:rPr>
        <w:endnoteReference w:id="91"/>
      </w:r>
      <w:r w:rsidRPr="0086560B">
        <w:t xml:space="preserve">, depending on the work to be done. </w:t>
      </w:r>
    </w:p>
    <w:p w14:paraId="277C1DBB" w14:textId="77777777" w:rsidR="004A33ED" w:rsidRDefault="0086560B">
      <w:r w:rsidRPr="0086560B">
        <w:t>It was inserted into the "</w:t>
      </w:r>
      <w:proofErr w:type="spellStart"/>
      <w:r w:rsidRPr="00DE1E7C">
        <w:rPr>
          <w:highlight w:val="yellow"/>
        </w:rPr>
        <w:t>falcadero</w:t>
      </w:r>
      <w:proofErr w:type="spellEnd"/>
      <w:r w:rsidR="00D348C5">
        <w:rPr>
          <w:rStyle w:val="EndnoteReference"/>
        </w:rPr>
        <w:endnoteReference w:id="92"/>
      </w:r>
      <w:r w:rsidRPr="0086560B">
        <w:t xml:space="preserve">", or </w:t>
      </w:r>
      <w:r w:rsidRPr="00D348C5">
        <w:t>hole in the ground</w:t>
      </w:r>
      <w:r w:rsidRPr="0086560B">
        <w:t xml:space="preserve">, reinforced with </w:t>
      </w:r>
      <w:r w:rsidRPr="00DE1E7C">
        <w:rPr>
          <w:highlight w:val="yellow"/>
        </w:rPr>
        <w:t>wedges</w:t>
      </w:r>
      <w:r w:rsidR="003F7E78">
        <w:rPr>
          <w:rStyle w:val="EndnoteReference"/>
        </w:rPr>
        <w:endnoteReference w:id="93"/>
      </w:r>
      <w:r w:rsidRPr="0086560B">
        <w:t xml:space="preserve">, to facilitate a quick change. The </w:t>
      </w:r>
      <w:r w:rsidRPr="00DE1E7C">
        <w:rPr>
          <w:highlight w:val="yellow"/>
        </w:rPr>
        <w:t>tension</w:t>
      </w:r>
      <w:r w:rsidR="003F7E78">
        <w:rPr>
          <w:rStyle w:val="EndnoteReference"/>
        </w:rPr>
        <w:endnoteReference w:id="94"/>
      </w:r>
      <w:r w:rsidRPr="0086560B">
        <w:t xml:space="preserve"> of the crosshead towards the opposite side of the wheel was done with the rope called "</w:t>
      </w:r>
      <w:proofErr w:type="spellStart"/>
      <w:r w:rsidRPr="00DE1E7C">
        <w:rPr>
          <w:highlight w:val="yellow"/>
        </w:rPr>
        <w:t>garrotera</w:t>
      </w:r>
      <w:proofErr w:type="spellEnd"/>
      <w:r w:rsidR="00A93CDA">
        <w:rPr>
          <w:rStyle w:val="EndnoteReference"/>
        </w:rPr>
        <w:endnoteReference w:id="95"/>
      </w:r>
      <w:r w:rsidRPr="0086560B">
        <w:t>", and towards the rear, with the so-called "</w:t>
      </w:r>
      <w:r w:rsidRPr="00DE1E7C">
        <w:rPr>
          <w:highlight w:val="yellow"/>
        </w:rPr>
        <w:t>rear</w:t>
      </w:r>
      <w:r w:rsidR="00A733FC">
        <w:rPr>
          <w:rStyle w:val="EndnoteReference"/>
        </w:rPr>
        <w:endnoteReference w:id="96"/>
      </w:r>
      <w:r w:rsidRPr="0086560B">
        <w:t xml:space="preserve">". The crossheads, depending on their function, had a certain number and size of </w:t>
      </w:r>
      <w:r w:rsidRPr="00822601">
        <w:rPr>
          <w:highlight w:val="yellow"/>
        </w:rPr>
        <w:t>carriages</w:t>
      </w:r>
      <w:r w:rsidR="0043521E">
        <w:rPr>
          <w:rStyle w:val="EndnoteReference"/>
        </w:rPr>
        <w:endnoteReference w:id="97"/>
      </w:r>
      <w:r w:rsidRPr="0086560B">
        <w:t xml:space="preserve">, topped at the end by a </w:t>
      </w:r>
      <w:r w:rsidRPr="00822601">
        <w:rPr>
          <w:highlight w:val="yellow"/>
        </w:rPr>
        <w:t>wire</w:t>
      </w:r>
      <w:r w:rsidR="0043521E">
        <w:rPr>
          <w:rStyle w:val="EndnoteReference"/>
        </w:rPr>
        <w:endnoteReference w:id="98"/>
      </w:r>
      <w:r w:rsidRPr="0086560B">
        <w:t xml:space="preserve"> or </w:t>
      </w:r>
      <w:r w:rsidRPr="0043521E">
        <w:t>list</w:t>
      </w:r>
      <w:r w:rsidRPr="0086560B">
        <w:t xml:space="preserve">, which allowed the threads or </w:t>
      </w:r>
      <w:r w:rsidRPr="00822601">
        <w:rPr>
          <w:highlight w:val="yellow"/>
        </w:rPr>
        <w:t>cords</w:t>
      </w:r>
      <w:r w:rsidR="00821633">
        <w:rPr>
          <w:rStyle w:val="EndnoteReference"/>
        </w:rPr>
        <w:endnoteReference w:id="99"/>
      </w:r>
      <w:r w:rsidRPr="0086560B">
        <w:t xml:space="preserve"> to be </w:t>
      </w:r>
      <w:r w:rsidRPr="00822601">
        <w:rPr>
          <w:highlight w:val="yellow"/>
        </w:rPr>
        <w:t>hooked</w:t>
      </w:r>
      <w:r w:rsidR="00821633">
        <w:rPr>
          <w:rStyle w:val="EndnoteReference"/>
        </w:rPr>
        <w:endnoteReference w:id="100"/>
      </w:r>
      <w:r w:rsidRPr="0086560B">
        <w:t xml:space="preserve">. </w:t>
      </w:r>
    </w:p>
    <w:p w14:paraId="28F05AB5" w14:textId="480F475E" w:rsidR="001B2FFC" w:rsidRDefault="0086560B">
      <w:r w:rsidRPr="0086560B">
        <w:t xml:space="preserve">Next to the crosshead, the </w:t>
      </w:r>
      <w:r w:rsidRPr="00822601">
        <w:rPr>
          <w:highlight w:val="yellow"/>
        </w:rPr>
        <w:t>wooden stake</w:t>
      </w:r>
      <w:r w:rsidR="00601A0F">
        <w:rPr>
          <w:rStyle w:val="EndnoteReference"/>
        </w:rPr>
        <w:endnoteReference w:id="101"/>
      </w:r>
      <w:r w:rsidRPr="0086560B">
        <w:t xml:space="preserve"> was used to </w:t>
      </w:r>
      <w:r w:rsidRPr="00822601">
        <w:rPr>
          <w:highlight w:val="yellow"/>
        </w:rPr>
        <w:t>tie</w:t>
      </w:r>
      <w:r w:rsidR="000C46B7">
        <w:rPr>
          <w:rStyle w:val="EndnoteReference"/>
        </w:rPr>
        <w:endnoteReference w:id="102"/>
      </w:r>
      <w:r w:rsidRPr="0086560B">
        <w:t xml:space="preserve"> the work already prepared. The </w:t>
      </w:r>
      <w:r w:rsidRPr="000C46B7">
        <w:t>rakes</w:t>
      </w:r>
      <w:r w:rsidRPr="0086560B">
        <w:t xml:space="preserve">, separated from each other at a </w:t>
      </w:r>
      <w:r w:rsidRPr="00174175">
        <w:rPr>
          <w:highlight w:val="yellow"/>
        </w:rPr>
        <w:t>distance</w:t>
      </w:r>
      <w:r w:rsidR="000C46B7">
        <w:rPr>
          <w:rStyle w:val="EndnoteReference"/>
        </w:rPr>
        <w:endnoteReference w:id="103"/>
      </w:r>
      <w:r w:rsidRPr="0086560B">
        <w:t xml:space="preserve"> of approximately twelve </w:t>
      </w:r>
      <w:r w:rsidRPr="000C46B7">
        <w:t>meters</w:t>
      </w:r>
      <w:r w:rsidRPr="0086560B">
        <w:t xml:space="preserve">, </w:t>
      </w:r>
      <w:r w:rsidRPr="00174175">
        <w:rPr>
          <w:highlight w:val="yellow"/>
        </w:rPr>
        <w:t>prevented</w:t>
      </w:r>
      <w:r w:rsidR="00F104AD">
        <w:rPr>
          <w:rStyle w:val="EndnoteReference"/>
        </w:rPr>
        <w:endnoteReference w:id="104"/>
      </w:r>
      <w:r w:rsidRPr="0086560B">
        <w:t xml:space="preserve"> the </w:t>
      </w:r>
      <w:r w:rsidRPr="00174175">
        <w:rPr>
          <w:highlight w:val="yellow"/>
        </w:rPr>
        <w:t>rubbing</w:t>
      </w:r>
      <w:r w:rsidR="00152B66">
        <w:rPr>
          <w:rStyle w:val="EndnoteReference"/>
        </w:rPr>
        <w:endnoteReference w:id="105"/>
      </w:r>
      <w:r w:rsidRPr="0086560B">
        <w:t xml:space="preserve"> of the </w:t>
      </w:r>
      <w:r w:rsidRPr="00174175">
        <w:rPr>
          <w:highlight w:val="yellow"/>
        </w:rPr>
        <w:t>material</w:t>
      </w:r>
      <w:r w:rsidR="00D460D6">
        <w:rPr>
          <w:rStyle w:val="EndnoteReference"/>
        </w:rPr>
        <w:endnoteReference w:id="106"/>
      </w:r>
      <w:r w:rsidRPr="0086560B">
        <w:t>, already made, on the ground. A rope called a "</w:t>
      </w:r>
      <w:r w:rsidRPr="00174175">
        <w:rPr>
          <w:highlight w:val="yellow"/>
        </w:rPr>
        <w:t>pulley</w:t>
      </w:r>
      <w:r w:rsidR="00922A3A">
        <w:rPr>
          <w:rStyle w:val="EndnoteReference"/>
        </w:rPr>
        <w:endnoteReference w:id="107"/>
      </w:r>
      <w:r w:rsidRPr="0086560B">
        <w:t xml:space="preserve">" </w:t>
      </w:r>
      <w:r w:rsidRPr="00174175">
        <w:rPr>
          <w:highlight w:val="yellow"/>
        </w:rPr>
        <w:t>transmitted</w:t>
      </w:r>
      <w:r w:rsidR="00DB1D27">
        <w:rPr>
          <w:rStyle w:val="EndnoteReference"/>
        </w:rPr>
        <w:endnoteReference w:id="108"/>
      </w:r>
      <w:r w:rsidRPr="0086560B">
        <w:t xml:space="preserve"> the </w:t>
      </w:r>
      <w:r w:rsidRPr="0025437A">
        <w:rPr>
          <w:color w:val="EE0000"/>
          <w:highlight w:val="yellow"/>
        </w:rPr>
        <w:t>driving force</w:t>
      </w:r>
      <w:r w:rsidRPr="0086560B">
        <w:t xml:space="preserve"> from the wheel to the </w:t>
      </w:r>
      <w:r w:rsidRPr="00174175">
        <w:rPr>
          <w:highlight w:val="yellow"/>
        </w:rPr>
        <w:t>crosshead carriages</w:t>
      </w:r>
      <w:r w:rsidR="0025437A">
        <w:rPr>
          <w:rStyle w:val="EndnoteReference"/>
        </w:rPr>
        <w:endnoteReference w:id="109"/>
      </w:r>
      <w:r w:rsidRPr="0086560B">
        <w:t xml:space="preserve">. The </w:t>
      </w:r>
      <w:r w:rsidRPr="00174175">
        <w:rPr>
          <w:highlight w:val="yellow"/>
        </w:rPr>
        <w:t>manufacture</w:t>
      </w:r>
      <w:r w:rsidR="0025437A">
        <w:rPr>
          <w:rStyle w:val="EndnoteReference"/>
        </w:rPr>
        <w:endnoteReference w:id="110"/>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t>
      </w:r>
      <w:r w:rsidRPr="0086560B">
        <w:lastRenderedPageBreak/>
        <w:t xml:space="preserve">was made at 36 meters or 48 yards, because since it was so fine, if it was made of greater length, it was loaded with turns at the entrance or hook in the </w:t>
      </w:r>
      <w:proofErr w:type="spellStart"/>
      <w:r w:rsidRPr="0086560B">
        <w:t>alarba</w:t>
      </w:r>
      <w:proofErr w:type="spellEnd"/>
      <w:r w:rsidRPr="0086560B">
        <w:t>,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xml:space="preserve">", that is, slightly twisted, because this way they had much more strength. The hemp ropes required a new process before being folded, polishing </w:t>
      </w:r>
      <w:r w:rsidRPr="0086560B">
        <w:lastRenderedPageBreak/>
        <w:t>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E379D" w14:textId="77777777" w:rsidR="002277B9" w:rsidRDefault="002277B9" w:rsidP="00D1252B">
      <w:pPr>
        <w:spacing w:after="0" w:line="240" w:lineRule="auto"/>
      </w:pPr>
      <w:r>
        <w:separator/>
      </w:r>
    </w:p>
  </w:endnote>
  <w:endnote w:type="continuationSeparator" w:id="0">
    <w:p w14:paraId="20C27315" w14:textId="77777777" w:rsidR="002277B9" w:rsidRDefault="002277B9"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proofErr w:type="spellStart"/>
      <w:r w:rsidRPr="00FE4A07">
        <w:rPr>
          <w:lang w:val="fr-CA"/>
        </w:rPr>
        <w:t>iron</w:t>
      </w:r>
      <w:proofErr w:type="spellEnd"/>
      <w:r w:rsidRPr="00FE4A07">
        <w:rPr>
          <w:lang w:val="fr-CA"/>
        </w:rPr>
        <w:t xml:space="preserve">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hollow</w:t>
      </w:r>
      <w:proofErr w:type="spellEnd"/>
      <w:r w:rsidRPr="001E5425">
        <w:rPr>
          <w:lang w:val="fr-CA"/>
        </w:rPr>
        <w:t>](http://www.govontology.com/EM/rope-making/EM_00106)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copada</w:t>
      </w:r>
      <w:proofErr w:type="spellEnd"/>
      <w:r w:rsidRPr="001E5425">
        <w:rPr>
          <w:lang w:val="fr-CA"/>
        </w:rPr>
        <w:t>](http://www.govontology.com/EM/rope-making/EM_00107)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w:t>
      </w:r>
      <w:proofErr w:type="spellStart"/>
      <w:r w:rsidRPr="000E1B0C">
        <w:rPr>
          <w:lang w:val="fr-CA"/>
        </w:rPr>
        <w:t>bind</w:t>
      </w:r>
      <w:proofErr w:type="spellEnd"/>
      <w:r w:rsidRPr="000E1B0C">
        <w:rPr>
          <w:lang w:val="fr-CA"/>
        </w:rPr>
        <w:t>](http://www.govontology.com/EM/rope-making/EM_00082)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outdoor</w:t>
      </w:r>
      <w:proofErr w:type="spellEnd"/>
      <w:r w:rsidRPr="00C44A88">
        <w:rPr>
          <w:lang w:val="fr-CA"/>
        </w:rPr>
        <w:t>](http://www.govontology.com/EM/rope-making/EM_00108)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meter</w:t>
      </w:r>
      <w:proofErr w:type="spellEnd"/>
      <w:r w:rsidRPr="00C44A88">
        <w:rPr>
          <w:lang w:val="fr-CA"/>
        </w:rPr>
        <w:t>](http://www.govontology.com/EM/rope-making/EM_00109)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Length</w:t>
      </w:r>
      <w:proofErr w:type="spellEnd"/>
      <w:r w:rsidRPr="00C44A88">
        <w:rPr>
          <w:lang w:val="fr-CA"/>
        </w:rPr>
        <w:t>](https://www.commoncoreontologies.org/ont00000738)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[work area](http://www.govontology.com/EM/rope-making/EM_00111)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[wooden wheel](http://www.govontology.com/EM/rope-making/EM_00115)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 w:id="82">
    <w:p w14:paraId="38E77CC7" w14:textId="5B245BAF" w:rsidR="00484A11" w:rsidRDefault="00484A11">
      <w:pPr>
        <w:pStyle w:val="EndnoteText"/>
      </w:pPr>
      <w:r>
        <w:rPr>
          <w:rStyle w:val="EndnoteReference"/>
        </w:rPr>
        <w:endnoteRef/>
      </w:r>
      <w:r>
        <w:t xml:space="preserve"> </w:t>
      </w:r>
      <w:r w:rsidRPr="00484A11">
        <w:t>[mount](http://www.govontology.com/EM/rope-making/EM_00117)</w:t>
      </w:r>
    </w:p>
  </w:endnote>
  <w:endnote w:id="83">
    <w:p w14:paraId="6C53163C" w14:textId="4505F786" w:rsidR="001D76B7" w:rsidRDefault="001D76B7">
      <w:pPr>
        <w:pStyle w:val="EndnoteText"/>
      </w:pPr>
      <w:r>
        <w:rPr>
          <w:rStyle w:val="EndnoteReference"/>
        </w:rPr>
        <w:endnoteRef/>
      </w:r>
      <w:r>
        <w:t xml:space="preserve"> </w:t>
      </w:r>
      <w:r w:rsidRPr="001D76B7">
        <w:t>[axis support](http://www.govontology.com/EM/rope-making/EM_00119)</w:t>
      </w:r>
    </w:p>
  </w:endnote>
  <w:endnote w:id="84">
    <w:p w14:paraId="3983DB5D" w14:textId="3D93EB66" w:rsidR="001D76B7" w:rsidRDefault="001D76B7">
      <w:pPr>
        <w:pStyle w:val="EndnoteText"/>
      </w:pPr>
      <w:r>
        <w:rPr>
          <w:rStyle w:val="EndnoteReference"/>
        </w:rPr>
        <w:endnoteRef/>
      </w:r>
      <w:r>
        <w:t xml:space="preserve"> </w:t>
      </w:r>
      <w:r w:rsidRPr="001D76B7">
        <w:t>[bear](http://www.govontology.com/EM/rope-making/EM_00120)</w:t>
      </w:r>
    </w:p>
  </w:endnote>
  <w:endnote w:id="85">
    <w:p w14:paraId="4BAD0817" w14:textId="5A8FF436" w:rsidR="008A19FD" w:rsidRDefault="008A19FD">
      <w:pPr>
        <w:pStyle w:val="EndnoteText"/>
      </w:pPr>
      <w:r>
        <w:rPr>
          <w:rStyle w:val="EndnoteReference"/>
        </w:rPr>
        <w:endnoteRef/>
      </w:r>
      <w:r>
        <w:t xml:space="preserve"> </w:t>
      </w:r>
      <w:r w:rsidRPr="008A19FD">
        <w:t>[bell tower](http://www.govontology.com/EM/rope-making/EM_00122)</w:t>
      </w:r>
    </w:p>
  </w:endnote>
  <w:endnote w:id="86">
    <w:p w14:paraId="7DF7C0A9" w14:textId="3112B0F9" w:rsidR="008A19FD" w:rsidRDefault="008A19FD">
      <w:pPr>
        <w:pStyle w:val="EndnoteText"/>
      </w:pPr>
      <w:r>
        <w:rPr>
          <w:rStyle w:val="EndnoteReference"/>
        </w:rPr>
        <w:endnoteRef/>
      </w:r>
      <w:r>
        <w:t xml:space="preserve"> </w:t>
      </w:r>
      <w:r w:rsidRPr="008A19FD">
        <w:t>[ground](http://www.govontology.com/EM/rope-making/EM_00123)</w:t>
      </w:r>
    </w:p>
  </w:endnote>
  <w:endnote w:id="87">
    <w:p w14:paraId="0F18EA97" w14:textId="757E4D54" w:rsidR="008A19FD" w:rsidRDefault="008A19FD">
      <w:pPr>
        <w:pStyle w:val="EndnoteText"/>
      </w:pPr>
      <w:r>
        <w:rPr>
          <w:rStyle w:val="EndnoteReference"/>
        </w:rPr>
        <w:endnoteRef/>
      </w:r>
      <w:r>
        <w:t xml:space="preserve"> </w:t>
      </w:r>
      <w:r w:rsidRPr="008A19FD">
        <w:t>[reinforce](http://www.govontology.com/EM/rope-making/EM_00124)</w:t>
      </w:r>
    </w:p>
  </w:endnote>
  <w:endnote w:id="88">
    <w:p w14:paraId="223513DC" w14:textId="7CC99719" w:rsidR="00E341FC" w:rsidRDefault="00E341FC">
      <w:pPr>
        <w:pStyle w:val="EndnoteText"/>
      </w:pPr>
      <w:r>
        <w:rPr>
          <w:rStyle w:val="EndnoteReference"/>
        </w:rPr>
        <w:endnoteRef/>
      </w:r>
      <w:r>
        <w:t xml:space="preserve"> </w:t>
      </w:r>
      <w:r w:rsidRPr="00E341FC">
        <w:t>[pin](http://www.govontology.com/EM/rope-making/EM_00125)</w:t>
      </w:r>
    </w:p>
  </w:endnote>
  <w:endnote w:id="89">
    <w:p w14:paraId="651C3452" w14:textId="099316D1" w:rsidR="00055214" w:rsidRDefault="00055214">
      <w:pPr>
        <w:pStyle w:val="EndnoteText"/>
      </w:pPr>
      <w:r>
        <w:rPr>
          <w:rStyle w:val="EndnoteReference"/>
        </w:rPr>
        <w:endnoteRef/>
      </w:r>
      <w:r>
        <w:t xml:space="preserve"> </w:t>
      </w:r>
      <w:r w:rsidRPr="00055214">
        <w:t>[wheel](http://www.govontology.com/EM/rope-making/EM_00114)</w:t>
      </w:r>
    </w:p>
  </w:endnote>
  <w:endnote w:id="90">
    <w:p w14:paraId="33858BC5" w14:textId="32786434" w:rsidR="002F4380" w:rsidRDefault="002F4380">
      <w:pPr>
        <w:pStyle w:val="EndnoteText"/>
      </w:pPr>
      <w:r>
        <w:rPr>
          <w:rStyle w:val="EndnoteReference"/>
        </w:rPr>
        <w:endnoteRef/>
      </w:r>
      <w:r>
        <w:t xml:space="preserve"> </w:t>
      </w:r>
      <w:r w:rsidRPr="002F4380">
        <w:t>[crosshead](http://www.govontology.com/EM/rope-making/EM_00126)</w:t>
      </w:r>
    </w:p>
  </w:endnote>
  <w:endnote w:id="91">
    <w:p w14:paraId="20C54AD3" w14:textId="737EADC3" w:rsidR="002F4380" w:rsidRDefault="002F4380">
      <w:pPr>
        <w:pStyle w:val="EndnoteText"/>
      </w:pPr>
      <w:r>
        <w:rPr>
          <w:rStyle w:val="EndnoteReference"/>
        </w:rPr>
        <w:endnoteRef/>
      </w:r>
      <w:r>
        <w:t xml:space="preserve"> </w:t>
      </w:r>
      <w:r w:rsidRPr="002F4380">
        <w:t>[composition](http://www.govontology.com/EM/rope-making/EM_00127)</w:t>
      </w:r>
    </w:p>
  </w:endnote>
  <w:endnote w:id="92">
    <w:p w14:paraId="6849145A" w14:textId="6690E617" w:rsidR="00D348C5" w:rsidRDefault="00D348C5">
      <w:pPr>
        <w:pStyle w:val="EndnoteText"/>
      </w:pPr>
      <w:r>
        <w:rPr>
          <w:rStyle w:val="EndnoteReference"/>
        </w:rPr>
        <w:endnoteRef/>
      </w:r>
      <w:r>
        <w:t xml:space="preserve"> </w:t>
      </w:r>
      <w:r w:rsidRPr="00D348C5">
        <w:t>[</w:t>
      </w:r>
      <w:proofErr w:type="spellStart"/>
      <w:r w:rsidRPr="00D348C5">
        <w:t>falcadero</w:t>
      </w:r>
      <w:proofErr w:type="spellEnd"/>
      <w:r w:rsidRPr="00D348C5">
        <w:t>](http://www.govontology.com/EM/rope-making/EM_00128)</w:t>
      </w:r>
    </w:p>
  </w:endnote>
  <w:endnote w:id="93">
    <w:p w14:paraId="17C729D9" w14:textId="664811A0" w:rsidR="003F7E78" w:rsidRDefault="003F7E78">
      <w:pPr>
        <w:pStyle w:val="EndnoteText"/>
      </w:pPr>
      <w:r>
        <w:rPr>
          <w:rStyle w:val="EndnoteReference"/>
        </w:rPr>
        <w:endnoteRef/>
      </w:r>
      <w:r>
        <w:t xml:space="preserve"> </w:t>
      </w:r>
      <w:r w:rsidRPr="003F7E78">
        <w:t>[wedge](http://www.govontology.com/EM/rope-making/EM_00129)</w:t>
      </w:r>
    </w:p>
  </w:endnote>
  <w:endnote w:id="94">
    <w:p w14:paraId="2456CF41" w14:textId="24014A7F" w:rsidR="003F7E78" w:rsidRDefault="003F7E78">
      <w:pPr>
        <w:pStyle w:val="EndnoteText"/>
      </w:pPr>
      <w:r>
        <w:rPr>
          <w:rStyle w:val="EndnoteReference"/>
        </w:rPr>
        <w:endnoteRef/>
      </w:r>
      <w:r>
        <w:t xml:space="preserve"> </w:t>
      </w:r>
      <w:r w:rsidRPr="003F7E78">
        <w:t>[tension](http://www.govontology.com/EM/rope-making/EM_00130)</w:t>
      </w:r>
    </w:p>
  </w:endnote>
  <w:endnote w:id="95">
    <w:p w14:paraId="6EF1A2EC" w14:textId="73287C17" w:rsidR="00A93CDA" w:rsidRDefault="00A93CDA">
      <w:pPr>
        <w:pStyle w:val="EndnoteText"/>
      </w:pPr>
      <w:r>
        <w:rPr>
          <w:rStyle w:val="EndnoteReference"/>
        </w:rPr>
        <w:endnoteRef/>
      </w:r>
      <w:r>
        <w:t xml:space="preserve"> </w:t>
      </w:r>
      <w:r w:rsidRPr="00A93CDA">
        <w:t>[</w:t>
      </w:r>
      <w:proofErr w:type="spellStart"/>
      <w:r w:rsidRPr="00A93CDA">
        <w:t>garrotera</w:t>
      </w:r>
      <w:proofErr w:type="spellEnd"/>
      <w:r w:rsidRPr="00A93CDA">
        <w:t>](http://www.govontology.com/EM/rope-making/EM_00131)</w:t>
      </w:r>
    </w:p>
  </w:endnote>
  <w:endnote w:id="96">
    <w:p w14:paraId="1B2CE455" w14:textId="517F7B01" w:rsidR="00A733FC" w:rsidRDefault="00A733FC">
      <w:pPr>
        <w:pStyle w:val="EndnoteText"/>
      </w:pPr>
      <w:r>
        <w:rPr>
          <w:rStyle w:val="EndnoteReference"/>
        </w:rPr>
        <w:endnoteRef/>
      </w:r>
      <w:r>
        <w:t xml:space="preserve"> </w:t>
      </w:r>
      <w:r w:rsidRPr="00A733FC">
        <w:t>[</w:t>
      </w:r>
      <w:proofErr w:type="spellStart"/>
      <w:r w:rsidRPr="00A733FC">
        <w:t>trasera</w:t>
      </w:r>
      <w:proofErr w:type="spellEnd"/>
      <w:r w:rsidRPr="00A733FC">
        <w:t>](http://www.govontology.com/EM/rope-making/EM_00132)</w:t>
      </w:r>
    </w:p>
  </w:endnote>
  <w:endnote w:id="97">
    <w:p w14:paraId="2FB8B9D5" w14:textId="5A599609" w:rsidR="0043521E" w:rsidRDefault="0043521E">
      <w:pPr>
        <w:pStyle w:val="EndnoteText"/>
      </w:pPr>
      <w:r>
        <w:rPr>
          <w:rStyle w:val="EndnoteReference"/>
        </w:rPr>
        <w:endnoteRef/>
      </w:r>
      <w:r>
        <w:t xml:space="preserve"> </w:t>
      </w:r>
      <w:r w:rsidRPr="0043521E">
        <w:t>[</w:t>
      </w:r>
      <w:proofErr w:type="spellStart"/>
      <w:r w:rsidRPr="0043521E">
        <w:t>carrucha</w:t>
      </w:r>
      <w:proofErr w:type="spellEnd"/>
      <w:r w:rsidRPr="0043521E">
        <w:t>](http://www.govontology.com/EM/rope-making/EM_00133)</w:t>
      </w:r>
    </w:p>
  </w:endnote>
  <w:endnote w:id="98">
    <w:p w14:paraId="095BEB49" w14:textId="195D90A7" w:rsidR="0043521E" w:rsidRDefault="0043521E">
      <w:pPr>
        <w:pStyle w:val="EndnoteText"/>
      </w:pPr>
      <w:r>
        <w:rPr>
          <w:rStyle w:val="EndnoteReference"/>
        </w:rPr>
        <w:endnoteRef/>
      </w:r>
      <w:r>
        <w:t xml:space="preserve"> </w:t>
      </w:r>
      <w:r w:rsidRPr="0043521E">
        <w:t>[</w:t>
      </w:r>
      <w:proofErr w:type="spellStart"/>
      <w:r w:rsidRPr="0043521E">
        <w:t>alarba</w:t>
      </w:r>
      <w:proofErr w:type="spellEnd"/>
      <w:r w:rsidRPr="0043521E">
        <w:t>](http://www.govontology.com/EM/rope-making/EM_00134)</w:t>
      </w:r>
    </w:p>
  </w:endnote>
  <w:endnote w:id="99">
    <w:p w14:paraId="79C956CE" w14:textId="48E0790B" w:rsidR="00821633" w:rsidRDefault="00821633">
      <w:pPr>
        <w:pStyle w:val="EndnoteText"/>
      </w:pPr>
      <w:r>
        <w:rPr>
          <w:rStyle w:val="EndnoteReference"/>
        </w:rPr>
        <w:endnoteRef/>
      </w:r>
      <w:r>
        <w:t xml:space="preserve"> </w:t>
      </w:r>
      <w:r w:rsidRPr="00821633">
        <w:t>[cord](http://www.govontology.com/EM/rope-making/EM_00136)</w:t>
      </w:r>
    </w:p>
  </w:endnote>
  <w:endnote w:id="100">
    <w:p w14:paraId="50324F28" w14:textId="7EB435B0" w:rsidR="00821633" w:rsidRDefault="00821633">
      <w:pPr>
        <w:pStyle w:val="EndnoteText"/>
      </w:pPr>
      <w:r>
        <w:rPr>
          <w:rStyle w:val="EndnoteReference"/>
        </w:rPr>
        <w:endnoteRef/>
      </w:r>
      <w:r>
        <w:t xml:space="preserve"> </w:t>
      </w:r>
      <w:r w:rsidRPr="00821633">
        <w:t>[hook](http://www.govontology.com/EM/rope-making/EM_00137)</w:t>
      </w:r>
    </w:p>
  </w:endnote>
  <w:endnote w:id="101">
    <w:p w14:paraId="2B0ADDF4" w14:textId="36B0F1AB" w:rsidR="00601A0F" w:rsidRDefault="00601A0F">
      <w:pPr>
        <w:pStyle w:val="EndnoteText"/>
      </w:pPr>
      <w:r>
        <w:rPr>
          <w:rStyle w:val="EndnoteReference"/>
        </w:rPr>
        <w:endnoteRef/>
      </w:r>
      <w:r>
        <w:t xml:space="preserve"> </w:t>
      </w:r>
      <w:r w:rsidRPr="00601A0F">
        <w:t>[wooden stake](http://www.govontology.com/EM/rope-making/EM_00139)</w:t>
      </w:r>
    </w:p>
  </w:endnote>
  <w:endnote w:id="102">
    <w:p w14:paraId="48DEDBDC" w14:textId="13C9A0E3" w:rsidR="000C46B7" w:rsidRDefault="000C46B7">
      <w:pPr>
        <w:pStyle w:val="EndnoteText"/>
      </w:pPr>
      <w:r>
        <w:rPr>
          <w:rStyle w:val="EndnoteReference"/>
        </w:rPr>
        <w:endnoteRef/>
      </w:r>
      <w:r>
        <w:t xml:space="preserve"> </w:t>
      </w:r>
      <w:r w:rsidRPr="000C46B7">
        <w:t>[tie](http://www.govontology.com/EM/rope-making/EM_00141)</w:t>
      </w:r>
    </w:p>
  </w:endnote>
  <w:endnote w:id="103">
    <w:p w14:paraId="29CA97D7" w14:textId="53C92CB1" w:rsidR="000C46B7" w:rsidRDefault="000C46B7">
      <w:pPr>
        <w:pStyle w:val="EndnoteText"/>
      </w:pPr>
      <w:r>
        <w:rPr>
          <w:rStyle w:val="EndnoteReference"/>
        </w:rPr>
        <w:endnoteRef/>
      </w:r>
      <w:r>
        <w:t xml:space="preserve"> </w:t>
      </w:r>
      <w:r w:rsidRPr="000C46B7">
        <w:t>[Distance Measurement Information Content Entity](https://www.commoncoreontologies.org/ont00000669)</w:t>
      </w:r>
    </w:p>
  </w:endnote>
  <w:endnote w:id="104">
    <w:p w14:paraId="537DA694" w14:textId="0394B0BF" w:rsidR="00F104AD" w:rsidRDefault="00F104AD">
      <w:pPr>
        <w:pStyle w:val="EndnoteText"/>
      </w:pPr>
      <w:r>
        <w:rPr>
          <w:rStyle w:val="EndnoteReference"/>
        </w:rPr>
        <w:endnoteRef/>
      </w:r>
      <w:r>
        <w:t xml:space="preserve"> </w:t>
      </w:r>
      <w:r w:rsidRPr="00F104AD">
        <w:t>[prevent](http://www.govontology.com/EM/rope-making/EM_00142)</w:t>
      </w:r>
    </w:p>
  </w:endnote>
  <w:endnote w:id="105">
    <w:p w14:paraId="12F092D5" w14:textId="2BC9F2E3" w:rsidR="00152B66" w:rsidRDefault="00152B66">
      <w:pPr>
        <w:pStyle w:val="EndnoteText"/>
      </w:pPr>
      <w:r>
        <w:rPr>
          <w:rStyle w:val="EndnoteReference"/>
        </w:rPr>
        <w:endnoteRef/>
      </w:r>
      <w:r>
        <w:t xml:space="preserve"> </w:t>
      </w:r>
      <w:r w:rsidRPr="00152B66">
        <w:t>[rub](http://www.govontology.com/EM/rope-making/EM_00143)</w:t>
      </w:r>
    </w:p>
  </w:endnote>
  <w:endnote w:id="106">
    <w:p w14:paraId="7A66FAC2" w14:textId="406B2D09" w:rsidR="00D460D6" w:rsidRDefault="00D460D6">
      <w:pPr>
        <w:pStyle w:val="EndnoteText"/>
      </w:pPr>
      <w:r>
        <w:rPr>
          <w:rStyle w:val="EndnoteReference"/>
        </w:rPr>
        <w:endnoteRef/>
      </w:r>
      <w:r>
        <w:t xml:space="preserve"> </w:t>
      </w:r>
      <w:r w:rsidRPr="00D460D6">
        <w:t>[material entity](http://purl.obolibrary.org/obo/BFO_0000040)</w:t>
      </w:r>
    </w:p>
  </w:endnote>
  <w:endnote w:id="107">
    <w:p w14:paraId="751AF9E9" w14:textId="310D0276" w:rsidR="00922A3A" w:rsidRDefault="00922A3A">
      <w:pPr>
        <w:pStyle w:val="EndnoteText"/>
      </w:pPr>
      <w:r>
        <w:rPr>
          <w:rStyle w:val="EndnoteReference"/>
        </w:rPr>
        <w:endnoteRef/>
      </w:r>
      <w:r>
        <w:t xml:space="preserve"> </w:t>
      </w:r>
      <w:r w:rsidRPr="00922A3A">
        <w:t>[pulley rope](http://www.govontology.com/EM/rope-making/EM_00144)</w:t>
      </w:r>
    </w:p>
  </w:endnote>
  <w:endnote w:id="108">
    <w:p w14:paraId="7E8D5A6D" w14:textId="143BEF40" w:rsidR="00DB1D27" w:rsidRDefault="00DB1D27">
      <w:pPr>
        <w:pStyle w:val="EndnoteText"/>
      </w:pPr>
      <w:r>
        <w:rPr>
          <w:rStyle w:val="EndnoteReference"/>
        </w:rPr>
        <w:endnoteRef/>
      </w:r>
      <w:r>
        <w:t xml:space="preserve"> </w:t>
      </w:r>
      <w:r w:rsidRPr="00DB1D27">
        <w:t>[transmit](http://www.govontology.com/EM/rope-making/EM_00145)</w:t>
      </w:r>
    </w:p>
  </w:endnote>
  <w:endnote w:id="109">
    <w:p w14:paraId="00CCC821" w14:textId="2BD93D3E" w:rsidR="0025437A" w:rsidRDefault="0025437A">
      <w:pPr>
        <w:pStyle w:val="EndnoteText"/>
      </w:pPr>
      <w:r>
        <w:rPr>
          <w:rStyle w:val="EndnoteReference"/>
        </w:rPr>
        <w:endnoteRef/>
      </w:r>
      <w:r>
        <w:t xml:space="preserve"> </w:t>
      </w:r>
      <w:r w:rsidRPr="0025437A">
        <w:t>[crosshead carriage](http://www.govontology.com/EM/rope-making/EM_00146)</w:t>
      </w:r>
    </w:p>
  </w:endnote>
  <w:endnote w:id="110">
    <w:p w14:paraId="0D31C4CE" w14:textId="1B857C7E" w:rsidR="0025437A" w:rsidRDefault="0025437A">
      <w:pPr>
        <w:pStyle w:val="EndnoteText"/>
      </w:pPr>
      <w:r>
        <w:rPr>
          <w:rStyle w:val="EndnoteReference"/>
        </w:rPr>
        <w:endnoteRef/>
      </w:r>
      <w:r>
        <w:t xml:space="preserve"> </w:t>
      </w:r>
      <w:r w:rsidRPr="0025437A">
        <w:t>[manufacture](http://www.govontology.com/EM/rope-making/EM_00147)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445B" w14:textId="77777777" w:rsidR="002277B9" w:rsidRDefault="002277B9" w:rsidP="00D1252B">
      <w:pPr>
        <w:spacing w:after="0" w:line="240" w:lineRule="auto"/>
      </w:pPr>
      <w:r>
        <w:separator/>
      </w:r>
    </w:p>
  </w:footnote>
  <w:footnote w:type="continuationSeparator" w:id="0">
    <w:p w14:paraId="17742A3A" w14:textId="77777777" w:rsidR="002277B9" w:rsidRDefault="002277B9"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55214"/>
    <w:rsid w:val="000B18B4"/>
    <w:rsid w:val="000B2567"/>
    <w:rsid w:val="000C46B7"/>
    <w:rsid w:val="000E1B0C"/>
    <w:rsid w:val="00113CB8"/>
    <w:rsid w:val="00152B66"/>
    <w:rsid w:val="00174175"/>
    <w:rsid w:val="001B2FFC"/>
    <w:rsid w:val="001D3E2B"/>
    <w:rsid w:val="001D7379"/>
    <w:rsid w:val="001D76B7"/>
    <w:rsid w:val="001E5425"/>
    <w:rsid w:val="002277B9"/>
    <w:rsid w:val="00230D3E"/>
    <w:rsid w:val="00231C37"/>
    <w:rsid w:val="0025437A"/>
    <w:rsid w:val="00263B7D"/>
    <w:rsid w:val="002C74C1"/>
    <w:rsid w:val="002F4380"/>
    <w:rsid w:val="003344C9"/>
    <w:rsid w:val="0035587C"/>
    <w:rsid w:val="003579FE"/>
    <w:rsid w:val="003615C5"/>
    <w:rsid w:val="00383131"/>
    <w:rsid w:val="00391F78"/>
    <w:rsid w:val="003F7E78"/>
    <w:rsid w:val="00415407"/>
    <w:rsid w:val="0043521E"/>
    <w:rsid w:val="00484A11"/>
    <w:rsid w:val="004A33ED"/>
    <w:rsid w:val="0051615D"/>
    <w:rsid w:val="0052188D"/>
    <w:rsid w:val="00544B25"/>
    <w:rsid w:val="005A0B54"/>
    <w:rsid w:val="005B6F7C"/>
    <w:rsid w:val="00601A0F"/>
    <w:rsid w:val="00617CF0"/>
    <w:rsid w:val="00637AF6"/>
    <w:rsid w:val="00672C58"/>
    <w:rsid w:val="006C548A"/>
    <w:rsid w:val="006C610F"/>
    <w:rsid w:val="006E05AE"/>
    <w:rsid w:val="007760F0"/>
    <w:rsid w:val="00795F8E"/>
    <w:rsid w:val="00796259"/>
    <w:rsid w:val="007B0B94"/>
    <w:rsid w:val="00821633"/>
    <w:rsid w:val="00822601"/>
    <w:rsid w:val="00836D65"/>
    <w:rsid w:val="0086560B"/>
    <w:rsid w:val="008A19FD"/>
    <w:rsid w:val="008A2C58"/>
    <w:rsid w:val="008C4EE1"/>
    <w:rsid w:val="0090354B"/>
    <w:rsid w:val="00922A3A"/>
    <w:rsid w:val="00A30DBF"/>
    <w:rsid w:val="00A4191F"/>
    <w:rsid w:val="00A733FC"/>
    <w:rsid w:val="00A92921"/>
    <w:rsid w:val="00A93CDA"/>
    <w:rsid w:val="00AA2B7A"/>
    <w:rsid w:val="00AD73DC"/>
    <w:rsid w:val="00C121A1"/>
    <w:rsid w:val="00C44A88"/>
    <w:rsid w:val="00C915A8"/>
    <w:rsid w:val="00CB4C61"/>
    <w:rsid w:val="00CE257E"/>
    <w:rsid w:val="00CF5C48"/>
    <w:rsid w:val="00D1252B"/>
    <w:rsid w:val="00D348C5"/>
    <w:rsid w:val="00D3601E"/>
    <w:rsid w:val="00D460D6"/>
    <w:rsid w:val="00D83A05"/>
    <w:rsid w:val="00DB1D27"/>
    <w:rsid w:val="00DE1E7C"/>
    <w:rsid w:val="00DE4416"/>
    <w:rsid w:val="00E0117D"/>
    <w:rsid w:val="00E1226B"/>
    <w:rsid w:val="00E341FC"/>
    <w:rsid w:val="00E35A05"/>
    <w:rsid w:val="00E40673"/>
    <w:rsid w:val="00E75618"/>
    <w:rsid w:val="00E81261"/>
    <w:rsid w:val="00EB1D64"/>
    <w:rsid w:val="00EF63EE"/>
    <w:rsid w:val="00F104AD"/>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18856</TotalTime>
  <Pages>6</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39</cp:revision>
  <dcterms:created xsi:type="dcterms:W3CDTF">2025-09-02T17:52:00Z</dcterms:created>
  <dcterms:modified xsi:type="dcterms:W3CDTF">2025-09-26T16:44:00Z</dcterms:modified>
</cp:coreProperties>
</file>