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BC7D" w14:textId="77777777" w:rsidR="005E3FB1" w:rsidRDefault="005E3FB1"/>
    <w:p w14:paraId="1E726FB4" w14:textId="54B3192A" w:rsidR="00226A23" w:rsidRPr="00226A23" w:rsidRDefault="00C90007" w:rsidP="00226A23">
      <w:pPr>
        <w:rPr>
          <w:b/>
          <w:bCs/>
          <w:lang w:val="en-US"/>
        </w:rPr>
      </w:pPr>
      <w:r>
        <w:rPr>
          <w:b/>
          <w:bCs/>
          <w:lang w:val="en-US"/>
        </w:rPr>
        <w:t>Citibank</w:t>
      </w:r>
      <w:r w:rsidR="00B073EF">
        <w:rPr>
          <w:b/>
          <w:bCs/>
          <w:lang w:val="en-US"/>
        </w:rPr>
        <w:t>-</w:t>
      </w:r>
      <w:r w:rsidR="00B82052">
        <w:rPr>
          <w:b/>
          <w:bCs/>
          <w:lang w:val="en-US"/>
        </w:rPr>
        <w:t>Mobile Wallet</w:t>
      </w:r>
      <w:r w:rsidR="00226A23" w:rsidRPr="00226A23">
        <w:rPr>
          <w:b/>
          <w:bCs/>
          <w:lang w:val="en-US"/>
        </w:rPr>
        <w:t>-Trusted Identity Solution</w:t>
      </w:r>
    </w:p>
    <w:p w14:paraId="378999A0" w14:textId="5EC02AD2" w:rsidR="00226A23" w:rsidRPr="00226A23" w:rsidRDefault="00226A23" w:rsidP="00226A23">
      <w:pPr>
        <w:rPr>
          <w:lang w:val="en-US"/>
        </w:rPr>
      </w:pPr>
      <w:r w:rsidRPr="00226A23">
        <w:rPr>
          <w:lang w:val="en-US"/>
        </w:rPr>
        <w:t>As Smart Phones are capable to capture face, voice and fingerprints Consumer Banking Customers</w:t>
      </w:r>
      <w:r w:rsidR="00B82052">
        <w:rPr>
          <w:lang w:val="en-US"/>
        </w:rPr>
        <w:t xml:space="preserve"> of a major Global Bank in Singapore</w:t>
      </w:r>
      <w:r w:rsidRPr="00226A23">
        <w:rPr>
          <w:lang w:val="en-US"/>
        </w:rPr>
        <w:t xml:space="preserve"> wanted to use Biometric Login features</w:t>
      </w:r>
      <w:r w:rsidR="007D165F">
        <w:rPr>
          <w:lang w:val="en-US"/>
        </w:rPr>
        <w:t xml:space="preserve"> for their banking wallet authentication. The wallet authentication integrated and enabled the following authentication </w:t>
      </w:r>
      <w:r w:rsidR="002A770B">
        <w:rPr>
          <w:lang w:val="en-US"/>
        </w:rPr>
        <w:t>features.</w:t>
      </w:r>
    </w:p>
    <w:p w14:paraId="34D76EBC" w14:textId="77777777" w:rsidR="00226A23" w:rsidRPr="00226A23" w:rsidRDefault="00226A23" w:rsidP="00226A23">
      <w:pPr>
        <w:numPr>
          <w:ilvl w:val="1"/>
          <w:numId w:val="1"/>
        </w:numPr>
        <w:rPr>
          <w:lang w:val="en-US"/>
        </w:rPr>
      </w:pPr>
      <w:r w:rsidRPr="00226A23">
        <w:rPr>
          <w:lang w:val="en-US"/>
        </w:rPr>
        <w:t>Face Recognition</w:t>
      </w:r>
    </w:p>
    <w:p w14:paraId="47BFF372" w14:textId="77777777" w:rsidR="00226A23" w:rsidRPr="00226A23" w:rsidRDefault="00226A23" w:rsidP="00226A23">
      <w:pPr>
        <w:numPr>
          <w:ilvl w:val="1"/>
          <w:numId w:val="1"/>
        </w:numPr>
        <w:rPr>
          <w:lang w:val="en-US"/>
        </w:rPr>
      </w:pPr>
      <w:r w:rsidRPr="00226A23">
        <w:rPr>
          <w:lang w:val="en-US"/>
        </w:rPr>
        <w:t>Voice recognition</w:t>
      </w:r>
    </w:p>
    <w:p w14:paraId="29EB2B64" w14:textId="77777777" w:rsidR="00226A23" w:rsidRPr="00226A23" w:rsidRDefault="00226A23" w:rsidP="00226A23">
      <w:pPr>
        <w:numPr>
          <w:ilvl w:val="1"/>
          <w:numId w:val="1"/>
        </w:numPr>
        <w:rPr>
          <w:lang w:val="en-US"/>
        </w:rPr>
      </w:pPr>
      <w:r w:rsidRPr="00226A23">
        <w:rPr>
          <w:lang w:val="en-US"/>
        </w:rPr>
        <w:t>Fingerprinting</w:t>
      </w:r>
    </w:p>
    <w:p w14:paraId="3DEC600A" w14:textId="460EA727" w:rsidR="00226A23" w:rsidRPr="00226A23" w:rsidRDefault="00226A23" w:rsidP="00226A23">
      <w:pPr>
        <w:rPr>
          <w:bCs/>
          <w:lang w:val="en-US"/>
        </w:rPr>
      </w:pPr>
      <w:r w:rsidRPr="00226A23">
        <w:rPr>
          <w:bCs/>
          <w:lang w:val="en-US"/>
        </w:rPr>
        <w:t xml:space="preserve">The entire above </w:t>
      </w:r>
      <w:r w:rsidR="007D165F">
        <w:rPr>
          <w:bCs/>
          <w:lang w:val="en-US"/>
        </w:rPr>
        <w:t>authentication</w:t>
      </w:r>
      <w:r w:rsidRPr="00226A23">
        <w:rPr>
          <w:bCs/>
          <w:lang w:val="en-US"/>
        </w:rPr>
        <w:t xml:space="preserve"> options were synched with customer’s mobile and Internet banking credentials.     </w:t>
      </w:r>
      <w:r w:rsidR="007D165F">
        <w:rPr>
          <w:bCs/>
          <w:lang w:val="en-US"/>
        </w:rPr>
        <w:t>The</w:t>
      </w:r>
      <w:r w:rsidRPr="00226A23">
        <w:rPr>
          <w:bCs/>
          <w:lang w:val="en-US"/>
        </w:rPr>
        <w:t xml:space="preserve"> following two 3</w:t>
      </w:r>
      <w:r w:rsidRPr="00226A23">
        <w:rPr>
          <w:bCs/>
          <w:vertAlign w:val="superscript"/>
          <w:lang w:val="en-US"/>
        </w:rPr>
        <w:t>rd</w:t>
      </w:r>
      <w:r w:rsidRPr="00226A23">
        <w:rPr>
          <w:bCs/>
          <w:lang w:val="en-US"/>
        </w:rPr>
        <w:t xml:space="preserve"> Party Software for Android and iOS platform Trusted Identity Solution</w:t>
      </w:r>
    </w:p>
    <w:p w14:paraId="302D28C4" w14:textId="77777777" w:rsidR="00226A23" w:rsidRPr="00226A23" w:rsidRDefault="00226A23" w:rsidP="00226A23">
      <w:pPr>
        <w:numPr>
          <w:ilvl w:val="1"/>
          <w:numId w:val="1"/>
        </w:numPr>
        <w:rPr>
          <w:lang w:val="en-US"/>
        </w:rPr>
      </w:pPr>
      <w:r w:rsidRPr="00226A23">
        <w:rPr>
          <w:lang w:val="en-US"/>
        </w:rPr>
        <w:t>Vasco- For Biometric Sample Encryption</w:t>
      </w:r>
    </w:p>
    <w:p w14:paraId="4F81A578" w14:textId="77777777" w:rsidR="00226A23" w:rsidRPr="00226A23" w:rsidRDefault="00226A23" w:rsidP="00226A23">
      <w:pPr>
        <w:numPr>
          <w:ilvl w:val="1"/>
          <w:numId w:val="1"/>
        </w:numPr>
        <w:rPr>
          <w:lang w:val="en-US"/>
        </w:rPr>
      </w:pPr>
      <w:r w:rsidRPr="00226A23">
        <w:rPr>
          <w:lang w:val="en-US"/>
        </w:rPr>
        <w:t>Daon- For Biometric Sample Storage</w:t>
      </w:r>
    </w:p>
    <w:p w14:paraId="3BB5C443" w14:textId="78F33156" w:rsidR="00226A23" w:rsidRPr="00226A23" w:rsidRDefault="00226A23" w:rsidP="00226A23">
      <w:pPr>
        <w:rPr>
          <w:lang w:val="en-US"/>
        </w:rPr>
      </w:pPr>
      <w:r w:rsidRPr="00226A23">
        <w:rPr>
          <w:lang w:val="en-US"/>
        </w:rPr>
        <w:t xml:space="preserve">REST Webservices </w:t>
      </w:r>
      <w:r w:rsidR="007D165F">
        <w:rPr>
          <w:lang w:val="en-US"/>
        </w:rPr>
        <w:t>has been</w:t>
      </w:r>
      <w:r w:rsidRPr="00226A23">
        <w:rPr>
          <w:lang w:val="en-US"/>
        </w:rPr>
        <w:t xml:space="preserve"> used for API Integration to store and retrieve Biometric Samples.</w:t>
      </w:r>
    </w:p>
    <w:p w14:paraId="74F70C1C" w14:textId="77777777" w:rsidR="002A770B" w:rsidRDefault="00226A23" w:rsidP="00226A23">
      <w:pPr>
        <w:rPr>
          <w:lang w:val="en-US"/>
        </w:rPr>
      </w:pPr>
      <w:r w:rsidRPr="00226A23">
        <w:rPr>
          <w:b/>
          <w:lang w:val="en-US"/>
        </w:rPr>
        <w:t>Value Addition:</w:t>
      </w:r>
      <w:r w:rsidRPr="00226A23">
        <w:rPr>
          <w:lang w:val="en-US"/>
        </w:rPr>
        <w:t xml:space="preserve"> </w:t>
      </w:r>
    </w:p>
    <w:p w14:paraId="5F35650C" w14:textId="6463207C" w:rsidR="00226A23" w:rsidRPr="00417329" w:rsidRDefault="00226A23" w:rsidP="00417329">
      <w:pPr>
        <w:pStyle w:val="ListParagraph"/>
        <w:numPr>
          <w:ilvl w:val="0"/>
          <w:numId w:val="4"/>
        </w:numPr>
        <w:rPr>
          <w:lang w:val="en-US"/>
        </w:rPr>
      </w:pPr>
      <w:r w:rsidRPr="00417329">
        <w:rPr>
          <w:lang w:val="en-US"/>
        </w:rPr>
        <w:t xml:space="preserve">Both North America and APAC existing Customers are very impressed and that helped in strengthening and increasing customer base. It helped </w:t>
      </w:r>
      <w:r w:rsidR="002A770B" w:rsidRPr="00417329">
        <w:rPr>
          <w:lang w:val="en-US"/>
        </w:rPr>
        <w:t>with</w:t>
      </w:r>
      <w:r w:rsidRPr="00417329">
        <w:rPr>
          <w:lang w:val="en-US"/>
        </w:rPr>
        <w:t xml:space="preserve"> </w:t>
      </w:r>
      <w:r w:rsidR="007D165F" w:rsidRPr="00417329">
        <w:rPr>
          <w:lang w:val="en-US"/>
        </w:rPr>
        <w:t xml:space="preserve">the </w:t>
      </w:r>
      <w:r w:rsidRPr="00417329">
        <w:rPr>
          <w:lang w:val="en-US"/>
        </w:rPr>
        <w:t>Revenue Growth</w:t>
      </w:r>
      <w:r w:rsidR="007D165F" w:rsidRPr="00417329">
        <w:rPr>
          <w:lang w:val="en-US"/>
        </w:rPr>
        <w:t xml:space="preserve"> of the </w:t>
      </w:r>
      <w:r w:rsidR="002A770B" w:rsidRPr="00417329">
        <w:rPr>
          <w:lang w:val="en-US"/>
        </w:rPr>
        <w:t>bank</w:t>
      </w:r>
      <w:r w:rsidRPr="00417329">
        <w:rPr>
          <w:lang w:val="en-US"/>
        </w:rPr>
        <w:t xml:space="preserve"> </w:t>
      </w:r>
      <w:r w:rsidR="002A770B" w:rsidRPr="00417329">
        <w:rPr>
          <w:lang w:val="en-US"/>
        </w:rPr>
        <w:t>i</w:t>
      </w:r>
      <w:r w:rsidRPr="00417329">
        <w:rPr>
          <w:lang w:val="en-US"/>
        </w:rPr>
        <w:t xml:space="preserve">n </w:t>
      </w:r>
      <w:r w:rsidR="002A770B" w:rsidRPr="00417329">
        <w:rPr>
          <w:lang w:val="en-US"/>
        </w:rPr>
        <w:t>Retail</w:t>
      </w:r>
      <w:r w:rsidRPr="00417329">
        <w:rPr>
          <w:lang w:val="en-US"/>
        </w:rPr>
        <w:t xml:space="preserve"> and Investment banking in terms of </w:t>
      </w:r>
      <w:r w:rsidR="002A770B" w:rsidRPr="00417329">
        <w:rPr>
          <w:lang w:val="en-US"/>
        </w:rPr>
        <w:t>revenue.</w:t>
      </w:r>
    </w:p>
    <w:p w14:paraId="03D6F99F" w14:textId="5FAFA946" w:rsidR="002A770B" w:rsidRPr="00417329" w:rsidRDefault="002A770B" w:rsidP="00417329">
      <w:pPr>
        <w:pStyle w:val="ListParagraph"/>
        <w:numPr>
          <w:ilvl w:val="0"/>
          <w:numId w:val="4"/>
        </w:numPr>
        <w:rPr>
          <w:lang w:val="en-US"/>
        </w:rPr>
      </w:pPr>
      <w:r w:rsidRPr="00417329">
        <w:rPr>
          <w:lang w:val="en-US"/>
        </w:rPr>
        <w:t xml:space="preserve">These features helped the bank to have tangible increment in the footprint among the younger generation and </w:t>
      </w:r>
      <w:r w:rsidR="00417329" w:rsidRPr="00417329">
        <w:rPr>
          <w:lang w:val="en-US"/>
        </w:rPr>
        <w:t>new age</w:t>
      </w:r>
      <w:r w:rsidRPr="00417329">
        <w:rPr>
          <w:lang w:val="en-US"/>
        </w:rPr>
        <w:t xml:space="preserve"> </w:t>
      </w:r>
      <w:r w:rsidR="00417329" w:rsidRPr="00417329">
        <w:rPr>
          <w:lang w:val="en-US"/>
        </w:rPr>
        <w:t>millennials.</w:t>
      </w:r>
    </w:p>
    <w:p w14:paraId="62614A6B" w14:textId="77777777" w:rsidR="002A770B" w:rsidRDefault="002A770B" w:rsidP="00226A23"/>
    <w:sectPr w:rsidR="002A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D3E9F"/>
    <w:multiLevelType w:val="hybridMultilevel"/>
    <w:tmpl w:val="116C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55F62"/>
    <w:multiLevelType w:val="hybridMultilevel"/>
    <w:tmpl w:val="236C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770EA"/>
    <w:multiLevelType w:val="hybridMultilevel"/>
    <w:tmpl w:val="12D02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51CAD"/>
    <w:multiLevelType w:val="hybridMultilevel"/>
    <w:tmpl w:val="81DA0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85940">
    <w:abstractNumId w:val="0"/>
  </w:num>
  <w:num w:numId="2" w16cid:durableId="264919226">
    <w:abstractNumId w:val="3"/>
  </w:num>
  <w:num w:numId="3" w16cid:durableId="748504467">
    <w:abstractNumId w:val="2"/>
  </w:num>
  <w:num w:numId="4" w16cid:durableId="10575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23"/>
    <w:rsid w:val="00226A23"/>
    <w:rsid w:val="002A770B"/>
    <w:rsid w:val="00353527"/>
    <w:rsid w:val="003A7291"/>
    <w:rsid w:val="00417329"/>
    <w:rsid w:val="004F1C3A"/>
    <w:rsid w:val="004F681B"/>
    <w:rsid w:val="005E3FB1"/>
    <w:rsid w:val="006D52EF"/>
    <w:rsid w:val="007D165F"/>
    <w:rsid w:val="00B073EF"/>
    <w:rsid w:val="00B82052"/>
    <w:rsid w:val="00C90007"/>
    <w:rsid w:val="00E9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8639"/>
  <w15:chartTrackingRefBased/>
  <w15:docId w15:val="{986310ED-073A-4315-8A98-71B5D37C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5</cp:revision>
  <dcterms:created xsi:type="dcterms:W3CDTF">2024-06-09T04:52:00Z</dcterms:created>
  <dcterms:modified xsi:type="dcterms:W3CDTF">2024-06-09T05:38:00Z</dcterms:modified>
</cp:coreProperties>
</file>