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mbria" w:hAnsi="Cambria" w:eastAsia="Cambria"/>
          <w:sz w:val="40"/>
        </w:rPr>
        <w:t>Coca-Cola Stock Analysis Project</w:t>
      </w:r>
    </w:p>
    <w:p>
      <w:r>
        <w:rPr>
          <w:rFonts w:ascii="Cambria" w:hAnsi="Cambria" w:eastAsia="Cambria"/>
          <w:b/>
          <w:sz w:val="36"/>
        </w:rPr>
        <w:t xml:space="preserve">Domain: </w:t>
      </w:r>
    </w:p>
    <w:p>
      <w:r>
        <w:rPr>
          <w:rFonts w:ascii="Cambria" w:hAnsi="Cambria" w:eastAsia="Cambria"/>
          <w:sz w:val="36"/>
        </w:rPr>
        <w:t>Stock Market, Finance, Machine Learning</w:t>
      </w:r>
    </w:p>
    <w:p>
      <w:r>
        <w:rPr>
          <w:rFonts w:ascii="Cambria" w:hAnsi="Cambria" w:eastAsia="Cambria"/>
          <w:b/>
          <w:sz w:val="36"/>
        </w:rPr>
        <w:t xml:space="preserve">Tools Used: </w:t>
      </w:r>
    </w:p>
    <w:p>
      <w:r>
        <w:rPr>
          <w:rFonts w:ascii="Cambria" w:hAnsi="Cambria" w:eastAsia="Cambria"/>
          <w:sz w:val="36"/>
        </w:rPr>
        <w:t>Python, yFinance, Streamlit, Backtesting.py</w:t>
      </w:r>
    </w:p>
    <w:p>
      <w:r>
        <w:rPr>
          <w:rFonts w:ascii="Cambria" w:hAnsi="Cambria" w:eastAsia="Cambria"/>
          <w:b/>
          <w:sz w:val="36"/>
        </w:rPr>
        <w:t xml:space="preserve">Project Overview: </w:t>
      </w:r>
    </w:p>
    <w:p>
      <w:r>
        <w:rPr>
          <w:rFonts w:ascii="Cambria" w:hAnsi="Cambria" w:eastAsia="Cambria"/>
          <w:sz w:val="36"/>
        </w:rPr>
        <w:t>This project focused on analyzing Coca-Cola's historical stock performance using Python. Stock data was collected using the yFinance library and visualized with line graphs and trend charts. Machine learning algorithms were applied to forecast future trends.</w:t>
      </w:r>
    </w:p>
    <w:p>
      <w:r>
        <w:rPr>
          <w:rFonts w:ascii="Cambria" w:hAnsi="Cambria" w:eastAsia="Cambria"/>
          <w:b/>
          <w:sz w:val="36"/>
        </w:rPr>
        <w:t xml:space="preserve">Key Features: </w:t>
      </w:r>
    </w:p>
    <w:p>
      <w:r>
        <w:rPr>
          <w:rFonts w:ascii="Cambria" w:hAnsi="Cambria" w:eastAsia="Cambria"/>
          <w:sz w:val="36"/>
        </w:rPr>
        <w:t>- Real-time and historical stock data collection</w:t>
        <w:br/>
        <w:t>- Applied ML for trend prediction</w:t>
        <w:br/>
        <w:t>- Used Backtesting.py to test investment strategies</w:t>
        <w:br/>
        <w:t>- Built an interactive dashboard using Streamlit for easy analysis</w:t>
      </w:r>
    </w:p>
    <w:p>
      <w:r>
        <w:rPr>
          <w:rFonts w:ascii="Cambria" w:hAnsi="Cambria" w:eastAsia="Cambria"/>
          <w:b/>
          <w:sz w:val="36"/>
        </w:rPr>
        <w:t xml:space="preserve">Outcome: </w:t>
      </w:r>
    </w:p>
    <w:p>
      <w:r>
        <w:rPr>
          <w:rFonts w:ascii="Cambria" w:hAnsi="Cambria" w:eastAsia="Cambria"/>
          <w:sz w:val="36"/>
        </w:rPr>
        <w:t>The project provided insights into Coca-Cola's stock behavior and tested strategies to improve return on investment. It also demonstrated the power of combining machine learning and financial analytics.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