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23moc8i9oa7" w:id="0"/>
      <w:bookmarkEnd w:id="0"/>
      <w:r w:rsidDel="00000000" w:rsidR="00000000" w:rsidRPr="00000000">
        <w:rPr>
          <w:rtl w:val="0"/>
        </w:rPr>
        <w:t xml:space="preserve">Owl Carousel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Touch enabled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  <w:t xml:space="preserve"> plugin that lets you create a beautiful, responsive carousel slider. </w:t>
      </w:r>
      <w:r w:rsidDel="00000000" w:rsidR="00000000" w:rsidRPr="00000000">
        <w:rPr>
          <w:b w:val="1"/>
          <w:rtl w:val="0"/>
        </w:rPr>
        <w:t xml:space="preserve">To get started, check out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https://owlcarousel2.github.io/OwlCarousel2/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Notice:</w:t>
      </w:r>
      <w:r w:rsidDel="00000000" w:rsidR="00000000" w:rsidRPr="00000000">
        <w:rPr>
          <w:rtl w:val="0"/>
        </w:rPr>
        <w:t xml:space="preserve"> The old Owl Carousel site (owlgraphic [dot] com) is no longer in use. Please delete all references to this in bookmarks and your own products' documentation as it's being used for malicious purposes.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03c6twuidj1" w:id="1"/>
      <w:bookmarkEnd w:id="1"/>
      <w:r w:rsidDel="00000000" w:rsidR="00000000" w:rsidRPr="00000000">
        <w:rPr>
          <w:rtl w:val="0"/>
        </w:rPr>
        <w:t xml:space="preserve">Quick start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x2b3xdi6fyi" w:id="2"/>
      <w:bookmarkEnd w:id="2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package can be installed with: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 owl.carousel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add owl.carousel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bower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 install --save owl.carousel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download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latest release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cmrsgkwp9rnb" w:id="3"/>
      <w:bookmarkEnd w:id="3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clygax80pojl" w:id="4"/>
      <w:bookmarkEnd w:id="4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jQuery via the "webpack.ProvidePlugin" to your webpack configuration: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webpack = require('webpack');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plugins: [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new webpack.ProvidePlugin({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$: 'jquery',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jQuery: 'jquery',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'window.jQuery': 'jquery'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 the required stylesheet and JS: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'owl.carousel/dist/assets/owl.carousel.css';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'owl.carousel';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7fhkuh8o54r5" w:id="5"/>
      <w:bookmarkEnd w:id="5"/>
      <w:r w:rsidDel="00000000" w:rsidR="00000000" w:rsidRPr="00000000">
        <w:rPr>
          <w:rtl w:val="0"/>
        </w:rPr>
        <w:t xml:space="preserve">Static 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Put the required stylesheet at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of your markup: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&lt;link rel="stylesheet" href="/node_modules/owl.carousel/dist/assets/owl.carousel.min.css" 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&lt;link rel="stylesheet" href="/bower_components/owl.carousel/dist/assets/owl.carousel.min.css" /&gt;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you want to use the default navigation styles, you will also need to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owl.theme.default.css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Put the script at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bottom</w:t>
        </w:r>
      </w:hyperlink>
      <w:r w:rsidDel="00000000" w:rsidR="00000000" w:rsidRPr="00000000">
        <w:rPr>
          <w:rtl w:val="0"/>
        </w:rPr>
        <w:t xml:space="preserve"> of your markup right after jQuery: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&lt;script src="/node_modules/jquery/dist/jquery.js"&gt;&lt;/script&gt;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&lt;script src="/node_modules/owl.carousel/dist/owl.carousel.min.js"&gt;&lt;/script&gt;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&lt;script src="/bower_components/jquery/dist/jquery.js"&gt;&lt;/script&gt;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&lt;script src="/bower_components/owl.carousel/dist/owl.carousel.min.js"&gt;&lt;/script&gt;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smhz46ejmpq2" w:id="6"/>
      <w:bookmarkEnd w:id="6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Wrap your items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</w:t>
      </w:r>
      <w:r w:rsidDel="00000000" w:rsidR="00000000" w:rsidRPr="00000000">
        <w:rPr>
          <w:rtl w:val="0"/>
        </w:rPr>
        <w:t xml:space="preserve"> etc.) with a container element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</w:t>
      </w:r>
      <w:r w:rsidDel="00000000" w:rsidR="00000000" w:rsidRPr="00000000">
        <w:rPr>
          <w:rtl w:val="0"/>
        </w:rPr>
        <w:t xml:space="preserve"> etc.). Only the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owl-carousel</w:t>
      </w:r>
      <w:r w:rsidDel="00000000" w:rsidR="00000000" w:rsidRPr="00000000">
        <w:rPr>
          <w:rtl w:val="0"/>
        </w:rPr>
        <w:t xml:space="preserve"> is mandatory to apply proper styles: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&lt;div class="owl-carousel owl-theme"&gt;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&lt;div&gt; Your Content 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owl-theme</w:t>
      </w:r>
      <w:r w:rsidDel="00000000" w:rsidR="00000000" w:rsidRPr="00000000">
        <w:rPr>
          <w:rtl w:val="0"/>
        </w:rPr>
        <w:t xml:space="preserve"> class is optional, but without it, you will need to style navigation features on your own.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Call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 function and your carousel is ready.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$('.owl-carousel').owlCarousel();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hu0se5q0lcs" w:id="7"/>
      <w:bookmarkEnd w:id="7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documentation, included in this repo in the root directory, is built with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  <w:t xml:space="preserve"> and publicly available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https://owlcarousel2.github.io/OwlCarousel2/</w:t>
        </w:r>
      </w:hyperlink>
      <w:r w:rsidDel="00000000" w:rsidR="00000000" w:rsidRPr="00000000">
        <w:rPr>
          <w:rtl w:val="0"/>
        </w:rPr>
        <w:t xml:space="preserve">. The documentation may also be run locally.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v4hx1pqx6fkf" w:id="8"/>
      <w:bookmarkEnd w:id="8"/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package comes 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Grunt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Bower</w:t>
        </w:r>
      </w:hyperlink>
      <w:r w:rsidDel="00000000" w:rsidR="00000000" w:rsidRPr="00000000">
        <w:rPr>
          <w:rtl w:val="0"/>
        </w:rPr>
        <w:t xml:space="preserve">. The following tasks are available: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compiles the CSS and JS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/dist</w:t>
      </w:r>
      <w:r w:rsidDel="00000000" w:rsidR="00000000" w:rsidRPr="00000000">
        <w:rPr>
          <w:rtl w:val="0"/>
        </w:rPr>
        <w:t xml:space="preserve"> and builds the doc.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compiles the CSS and JS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/dist</w:t>
      </w:r>
      <w:r w:rsidDel="00000000" w:rsidR="00000000" w:rsidRPr="00000000">
        <w:rPr>
          <w:rtl w:val="0"/>
        </w:rPr>
        <w:t xml:space="preserve"> only.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</w:t>
      </w:r>
      <w:r w:rsidDel="00000000" w:rsidR="00000000" w:rsidRPr="00000000">
        <w:rPr>
          <w:rtl w:val="0"/>
        </w:rPr>
        <w:t xml:space="preserve"> watches source files and builds them automatically whenever you save.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runs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JSHint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QUnit</w:t>
        </w:r>
      </w:hyperlink>
      <w:r w:rsidDel="00000000" w:rsidR="00000000" w:rsidRPr="00000000">
        <w:rPr>
          <w:rtl w:val="0"/>
        </w:rPr>
        <w:t xml:space="preserve"> tests headlessly in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PhantomJS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 define which plugins are build into the distribution just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/_config.json</w:t>
      </w:r>
      <w:r w:rsidDel="00000000" w:rsidR="00000000" w:rsidRPr="00000000">
        <w:rPr>
          <w:rtl w:val="0"/>
        </w:rPr>
        <w:t xml:space="preserve"> to fit your needs.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8vjicrglvf6h" w:id="9"/>
      <w:bookmarkEnd w:id="9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Please read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CONTRIBUTING.md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ez8d7mhwr1z1" w:id="10"/>
      <w:bookmarkEnd w:id="10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Please make sure to check out our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Roadmap Discussion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c1x764r7yp5n" w:id="11"/>
      <w:bookmarkEnd w:id="1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code and the documentation are released under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hantomjs.org/" TargetMode="External"/><Relationship Id="rId11" Type="http://schemas.openxmlformats.org/officeDocument/2006/relationships/hyperlink" Target="https://developer.yahoo.com/performance/rules.html#css_top" TargetMode="External"/><Relationship Id="rId22" Type="http://schemas.openxmlformats.org/officeDocument/2006/relationships/hyperlink" Target="https://github.com/OwlCarousel2/OwlCarousel2/issues/1756" TargetMode="External"/><Relationship Id="rId10" Type="http://schemas.openxmlformats.org/officeDocument/2006/relationships/hyperlink" Target="https://github.com/OwlCarousel2/OwlCarousel2/releases" TargetMode="External"/><Relationship Id="rId21" Type="http://schemas.openxmlformats.org/officeDocument/2006/relationships/hyperlink" Target="http://contributing.md" TargetMode="External"/><Relationship Id="rId13" Type="http://schemas.openxmlformats.org/officeDocument/2006/relationships/hyperlink" Target="https://learn.jquery.com/plugins/" TargetMode="External"/><Relationship Id="rId12" Type="http://schemas.openxmlformats.org/officeDocument/2006/relationships/hyperlink" Target="https://developer.yahoo.com/performance/rules.html#js_bottom" TargetMode="External"/><Relationship Id="rId23" Type="http://schemas.openxmlformats.org/officeDocument/2006/relationships/hyperlink" Target="http://lic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wer.io/search/?q=owl.carousel" TargetMode="External"/><Relationship Id="rId15" Type="http://schemas.openxmlformats.org/officeDocument/2006/relationships/hyperlink" Target="https://owlcarousel2.github.io/OwlCarousel2/" TargetMode="External"/><Relationship Id="rId14" Type="http://schemas.openxmlformats.org/officeDocument/2006/relationships/hyperlink" Target="http://assemble.io/" TargetMode="External"/><Relationship Id="rId17" Type="http://schemas.openxmlformats.org/officeDocument/2006/relationships/hyperlink" Target="http://bower.io/" TargetMode="External"/><Relationship Id="rId16" Type="http://schemas.openxmlformats.org/officeDocument/2006/relationships/hyperlink" Target="http://gruntj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qunitjs.com/" TargetMode="External"/><Relationship Id="rId6" Type="http://schemas.openxmlformats.org/officeDocument/2006/relationships/hyperlink" Target="https://jquery.com/" TargetMode="External"/><Relationship Id="rId18" Type="http://schemas.openxmlformats.org/officeDocument/2006/relationships/hyperlink" Target="http://www.jshint.com/" TargetMode="External"/><Relationship Id="rId7" Type="http://schemas.openxmlformats.org/officeDocument/2006/relationships/hyperlink" Target="https://owlcarousel2.github.io/OwlCarousel2/" TargetMode="External"/><Relationship Id="rId8" Type="http://schemas.openxmlformats.org/officeDocument/2006/relationships/hyperlink" Target="https://www.npmjs.com/package/owl.carous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