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B2B5E"/>
          <w:sz w:val="72"/>
          <w:szCs w:val="72"/>
        </w:rPr>
        <w:t xml:space="preserve">ZIPPYRA</w:t>
      </w:r>
    </w:p>
    <w:p>
      <w:pPr>
        <w:spacing w:after="100" w:before="0"/>
        <w:jc w:val="center"/>
      </w:pPr>
      <w:r>
        <w:rPr>
          <w:b/>
          <w:bCs/>
          <w:color w:val="006D77"/>
          <w:sz w:val="44"/>
          <w:szCs w:val="44"/>
        </w:rPr>
        <w:t xml:space="preserve">Kafka Architecture</w:t>
      </w:r>
    </w:p>
    <w:p>
      <w:pPr>
        <w:spacing w:after="80" w:before="0"/>
        <w:jc w:val="center"/>
      </w:pPr>
      <w:r>
        <w:rPr>
          <w:color w:val="555555"/>
          <w:sz w:val="21"/>
          <w:szCs w:val="21"/>
        </w:rPr>
        <w:t xml:space="preserve">62 Topics · 3,124 Partitions · Consumer Group Registry · MSK Config · Go Constants</w:t>
      </w:r>
    </w:p>
    <w:p>
      <w:pPr>
        <w:spacing w:after="400" w:before="80"/>
        <w:jc w:val="center"/>
      </w:pPr>
      <w:r>
        <w:rPr>
          <w:i/>
          <w:iCs/>
          <w:color w:val="888888"/>
          <w:sz w:val="19"/>
          <w:szCs w:val="19"/>
        </w:rPr>
        <w:t xml:space="preserve">All 3 Parts · Confidential · Internal Engineering Reference · March 2026</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1560"/>
        <w:gridCol w:w="1800"/>
        <w:gridCol w:w="1800"/>
        <w:gridCol w:w="1740"/>
      </w:tblGrid>
      <w:tr>
        <w:trPr>
          <w:tblHeader/>
        </w:trPr>
        <w:tc>
          <w:tcPr>
            <w:tcW w:type="dxa" w:w="15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Topics</w:t>
            </w:r>
          </w:p>
        </w:tc>
        <w:tc>
          <w:tcPr>
            <w:tcW w:type="dxa" w:w="19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Partitions</w:t>
            </w:r>
          </w:p>
        </w:tc>
        <w:tc>
          <w:tcPr>
            <w:tcW w:type="dxa" w:w="15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Brokers</w:t>
            </w:r>
          </w:p>
        </w:tc>
        <w:tc>
          <w:tcPr>
            <w:tcW w:type="dxa" w:w="18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Peak Throughput</w:t>
            </w:r>
          </w:p>
        </w:tc>
        <w:tc>
          <w:tcPr>
            <w:tcW w:type="dxa" w:w="18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Retention (default)</w:t>
            </w:r>
          </w:p>
        </w:tc>
        <w:tc>
          <w:tcPr>
            <w:tcW w:type="dxa" w:w="174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Compression</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62 total
28 Part 1
8 Part 2
6 Part 3
+20 new at scale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3,124 total
256 max (cart.item_scanned)
4 min (admin.store_onboarded)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 × kafka.m5.4xlarge
4 per AZ
8TB NVMe each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~14K msg/sec sustained
~85K msg/sec peak festival
15–20B events/day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 default
30 days financial
90 days compliance</w:t>
            </w:r>
          </w:p>
        </w:tc>
        <w:tc>
          <w:tcPr>
            <w:tcW w:type="dxa" w:w="17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lz4 on all topics
~3× compression
~900GB/day compressed</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B5E" w:sz="1"/>
              <w:left w:val="single" w:color="1B2B5E" w:sz="1"/>
              <w:bottom w:val="single" w:color="1B2B5E" w:sz="1"/>
              <w:right w:val="single" w:color="1B2B5E" w:sz="1"/>
            </w:tcBorders>
            <w:shd w:fill="1B2B5E" w:val="clear"/>
            <w:tcMar>
              <w:top w:type="dxa" w:w="130"/>
              <w:left w:type="dxa" w:w="220"/>
              <w:bottom w:type="dxa" w:w="130"/>
              <w:right w:type="dxa" w:w="220"/>
            </w:tcMar>
          </w:tcPr>
          <w:p>
            <w:r>
              <w:rPr>
                <w:b/>
                <w:bCs/>
                <w:color w:val="FFFFFF"/>
                <w:sz w:val="28"/>
                <w:szCs w:val="28"/>
              </w:rPr>
              <w:t xml:space="preserve">1. Why Kafka — The Decoupling Principle</w:t>
            </w:r>
          </w:p>
        </w:tc>
      </w:tr>
    </w:tbl>
    <w:p>
      <w:pPr>
        <w:spacing w:after="60" w:before="0"/>
      </w:pPr>
    </w:p>
    <w:p>
      <w:pPr>
        <w:spacing w:after="80" w:before="60"/>
      </w:pPr>
      <w:r>
        <w:rPr>
          <w:color w:val="333333"/>
          <w:sz w:val="20"/>
          <w:szCs w:val="20"/>
        </w:rPr>
        <w:t xml:space="preserve">Every meaningful action in Zippyra produces a Kafka event. Downstream services consume that event independently, at their own pace, without the producer knowing or caring who is listening. This is the single most important architectural decision in the system.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r>
              <w:rPr>
                <w:b/>
                <w:bCs/>
                <w:color w:val="FFFFFF"/>
                <w:sz w:val="17"/>
                <w:szCs w:val="17"/>
              </w:rPr>
              <w:t xml:space="preserve">Without Kafka (tight coupling)</w:t>
            </w:r>
          </w:p>
        </w:tc>
        <w:tc>
          <w:tcPr>
            <w:tcW w:type="dxa" w:w="468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r>
              <w:rPr>
                <w:b/>
                <w:bCs/>
                <w:color w:val="FFFFFF"/>
                <w:sz w:val="17"/>
                <w:szCs w:val="17"/>
              </w:rPr>
              <w:t xml:space="preserve">With Kafka (event-driven)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before="40"/>
            </w:pPr>
            <w:r>
              <w:rPr>
                <w:b/>
                <w:bCs/>
                <w:color w:val="C0392B"/>
                <w:sz w:val="18"/>
                <w:szCs w:val="18"/>
              </w:rPr>
              <w:t xml:space="preserve">Payment Service confirms payment → must synchronously call:</w:t>
            </w:r>
          </w:p>
          <w:p>
            <w:pPr>
              <w:spacing w:after="20" w:before="0"/>
            </w:pPr>
            <w:r>
              <w:rPr>
                <w:color w:val="333333"/>
                <w:sz w:val="17"/>
                <w:szCs w:val="17"/>
              </w:rPr>
              <w:t xml:space="preserve">  1. Order Service — create order</w:t>
            </w:r>
          </w:p>
          <w:p>
            <w:pPr>
              <w:spacing w:after="20" w:before="0"/>
            </w:pPr>
            <w:r>
              <w:rPr>
                <w:color w:val="333333"/>
                <w:sz w:val="17"/>
                <w:szCs w:val="17"/>
              </w:rPr>
              <w:t xml:space="preserve">  2. Inventory Service — deduct stock</w:t>
            </w:r>
          </w:p>
          <w:p>
            <w:pPr>
              <w:spacing w:after="20" w:before="0"/>
            </w:pPr>
            <w:r>
              <w:rPr>
                <w:color w:val="333333"/>
                <w:sz w:val="17"/>
                <w:szCs w:val="17"/>
              </w:rPr>
              <w:t xml:space="preserve">  3. Loyalty Service — credit points</w:t>
            </w:r>
          </w:p>
          <w:p>
            <w:pPr>
              <w:spacing w:after="20" w:before="0"/>
            </w:pPr>
            <w:r>
              <w:rPr>
                <w:color w:val="333333"/>
                <w:sz w:val="17"/>
                <w:szCs w:val="17"/>
              </w:rPr>
              <w:t xml:space="preserve">  4. Notification Service — send WhatsApp receipt</w:t>
            </w:r>
          </w:p>
          <w:p>
            <w:pPr>
              <w:spacing w:after="20" w:before="0"/>
            </w:pPr>
            <w:r>
              <w:rPr>
                <w:color w:val="333333"/>
                <w:sz w:val="17"/>
                <w:szCs w:val="17"/>
              </w:rPr>
              <w:t xml:space="preserve">  5. Analytics Service — record event</w:t>
            </w:r>
          </w:p>
          <w:p>
            <w:pPr>
              <w:spacing w:after="40" w:before="20"/>
            </w:pPr>
            <w:r>
              <w:rPr>
                <w:i/>
                <w:iCs/>
                <w:color w:val="C0392B"/>
                <w:sz w:val="17"/>
                <w:szCs w:val="17"/>
              </w:rPr>
              <w:t xml:space="preserve">If any one of these is slow or down, the entire payment API call hangs. At 100M users one slow Loyalty DB query = 40M users see payment timeout.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before="40"/>
            </w:pPr>
            <w:r>
              <w:rPr>
                <w:b/>
                <w:bCs/>
                <w:color w:val="1A7A4A"/>
                <w:sz w:val="18"/>
                <w:szCs w:val="18"/>
              </w:rPr>
              <w:t xml:space="preserve">Payment Service confirms payment → publishes payment.confirmed to Kafka → returns 200 OK immediately</w:t>
            </w:r>
          </w:p>
          <w:p>
            <w:pPr>
              <w:spacing w:after="20" w:before="0"/>
            </w:pPr>
            <w:r>
              <w:rPr>
                <w:color w:val="333333"/>
                <w:sz w:val="17"/>
                <w:szCs w:val="17"/>
              </w:rPr>
              <w:t xml:space="preserve">Order Service consumes payment.confirmed → creates order</w:t>
            </w:r>
          </w:p>
          <w:p>
            <w:pPr>
              <w:spacing w:after="20" w:before="0"/>
            </w:pPr>
            <w:r>
              <w:rPr>
                <w:color w:val="333333"/>
                <w:sz w:val="17"/>
                <w:szCs w:val="17"/>
              </w:rPr>
              <w:t xml:space="preserve">Inventory Service consumes payment.confirmed → deducts stock</w:t>
            </w:r>
          </w:p>
          <w:p>
            <w:pPr>
              <w:spacing w:after="20" w:before="0"/>
            </w:pPr>
            <w:r>
              <w:rPr>
                <w:color w:val="333333"/>
                <w:sz w:val="17"/>
                <w:szCs w:val="17"/>
              </w:rPr>
              <w:t xml:space="preserve">Loyalty Service consumes order.completed → credits points</w:t>
            </w:r>
          </w:p>
          <w:p>
            <w:pPr>
              <w:spacing w:after="20" w:before="0"/>
            </w:pPr>
            <w:r>
              <w:rPr>
                <w:color w:val="333333"/>
                <w:sz w:val="17"/>
                <w:szCs w:val="17"/>
              </w:rPr>
              <w:t xml:space="preserve">Notification Service consumes order.completed → sends WhatsApp</w:t>
            </w:r>
          </w:p>
          <w:p>
            <w:pPr>
              <w:spacing w:after="40" w:before="20"/>
            </w:pPr>
            <w:r>
              <w:rPr>
                <w:i/>
                <w:iCs/>
                <w:color w:val="1A7A4A"/>
                <w:sz w:val="17"/>
                <w:szCs w:val="17"/>
              </w:rPr>
              <w:t xml:space="preserve">Each consumer runs independently. Loyalty DB slow? Loyalty just lags behind. Payment already confirmed. User already out of the store.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00" w:sz="1"/>
              <w:left w:val="single" w:color="C47A00" w:sz="16"/>
              <w:bottom w:val="single" w:color="C47A00" w:sz="1"/>
              <w:right w:val="single" w:color="C47A00" w:sz="1"/>
            </w:tcBorders>
            <w:shd w:fill="FEF9E7" w:val="clear"/>
            <w:tcMar>
              <w:top w:type="dxa" w:w="100"/>
              <w:left w:type="dxa" w:w="200"/>
              <w:bottom w:type="dxa" w:w="100"/>
              <w:right w:type="dxa" w:w="200"/>
            </w:tcMar>
          </w:tcPr>
          <w:p>
            <w:r>
              <w:rPr>
                <w:b/>
                <w:bCs/>
                <w:color w:val="C47A00"/>
                <w:sz w:val="20"/>
                <w:szCs w:val="20"/>
              </w:rPr>
              <w:t xml:space="preserve">ORDERING RULE: </w:t>
            </w:r>
            <w:r>
              <w:rPr>
                <w:color w:val="333333"/>
                <w:sz w:val="20"/>
                <w:szCs w:val="20"/>
              </w:rPr>
              <w:t xml:space="preserve">Kafka only guarantees message ordering within a single partition. The partition key defines your ordering scope. payment.confirmed uses user_id as partition key → all payments for the same user go to the same partition → ordering guaranteed per user. Using a random key breaks this.</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2E4057" w:val="clear"/>
            <w:tcMar>
              <w:top w:type="dxa" w:w="130"/>
              <w:left w:type="dxa" w:w="220"/>
              <w:bottom w:type="dxa" w:w="130"/>
              <w:right w:type="dxa" w:w="220"/>
            </w:tcMar>
          </w:tcPr>
          <w:p>
            <w:r>
              <w:rPr>
                <w:b/>
                <w:bCs/>
                <w:color w:val="FFFFFF"/>
                <w:sz w:val="28"/>
                <w:szCs w:val="28"/>
              </w:rPr>
              <w:t xml:space="preserve">2. Partition Strategy — The Most Critical Decision</w:t>
            </w:r>
          </w:p>
        </w:tc>
      </w:tr>
    </w:tbl>
    <w:p>
      <w:pPr>
        <w:spacing w:after="60" w:before="0"/>
      </w:pPr>
    </w:p>
    <w:p>
      <w:pPr>
        <w:spacing w:after="80" w:before="60"/>
      </w:pPr>
      <w:r>
        <w:rPr>
          <w:color w:val="333333"/>
          <w:sz w:val="20"/>
          <w:szCs w:val="20"/>
        </w:rPr>
        <w:t xml:space="preserve">Partition count cannot be reduced after creation without recreating the topic. At 100M users, starting with too few partitions causes consumer lag that cascades directly into payment delays and exit validation failures.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DEDEC" w:val="clear"/>
            <w:tcMar>
              <w:top w:type="dxa" w:w="100"/>
              <w:left w:type="dxa" w:w="200"/>
              <w:bottom w:type="dxa" w:w="100"/>
              <w:right w:type="dxa" w:w="200"/>
            </w:tcMar>
          </w:tcPr>
          <w:p>
            <w:r>
              <w:rPr>
                <w:b/>
                <w:bCs/>
                <w:color w:val="C0392B"/>
                <w:sz w:val="20"/>
                <w:szCs w:val="20"/>
              </w:rPr>
              <w:t xml:space="preserve">CRITICAL RULE: </w:t>
            </w:r>
            <w:r>
              <w:rPr>
                <w:color w:val="333333"/>
                <w:sz w:val="20"/>
                <w:szCs w:val="20"/>
              </w:rPr>
              <w:t xml:space="preserve">A topic with N partitions can have at most N consumer instances in a consumer group reading in parallel. If cart.item_scanned has only 8 partitions, only 8 Cart Service pods can consume in parallel — regardless of how many pods you have. Wrong partition counts cap your horizontal scaling ceiling.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2400"/>
        <w:gridCol w:w="30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Partitions</w:t>
            </w:r>
          </w:p>
        </w:tc>
        <w:tc>
          <w:tcPr>
            <w:tcW w:type="dxa" w:w="12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Partition Key</w:t>
            </w:r>
          </w:p>
        </w:tc>
        <w:tc>
          <w:tcPr>
            <w:tcW w:type="dxa" w:w="24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Why This Key</w:t>
            </w:r>
          </w:p>
        </w:tc>
        <w:tc>
          <w:tcPr>
            <w:tcW w:type="dxa" w:w="30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Why This Count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cart.item_scanned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256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All scans from one store are ordered together. Inventory holds must be processed in scan order to prevent overselling.</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1.2B events/day ÷ 256 = ~4.7M per partition. Each partition handles ~54 events/sec — well within consumer processing capacity. Allows 256 parallel consumer pods.</w:t>
            </w:r>
          </w:p>
        </w:tc>
      </w:tr>
      <w:tr>
        <w:tc>
          <w:tcPr>
            <w:tcW w:type="dxa" w:w="1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inventory.hold_request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256</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 sku_id hash</w:t>
            </w:r>
          </w:p>
        </w:tc>
        <w:tc>
          <w:tcPr>
            <w:tcW w:type="dxa" w:w="2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Hold and release for the same SKU in the same store must be strictly ordered. Wrong order = negative stock.</w:t>
            </w:r>
          </w:p>
        </w:tc>
        <w:tc>
          <w:tcPr>
            <w:tcW w:type="dxa" w:w="30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Same volume as cart.item_scanned — these are coupled 1:1. Must match partition count.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payment.confirmed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All payment events for the same user must be ordered to prevent duplicate order creation.</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40M/day ÷ 128 = ~312K per partition. Financial topic — 128 is high but justified. This topic controls order creation.</w:t>
            </w:r>
          </w:p>
        </w:tc>
      </w:tr>
      <w:tr>
        <w:tc>
          <w:tcPr>
            <w:tcW w:type="dxa" w:w="1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order.completed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128</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 credit, analytics, and notification all consume this. store_id ensures per-store ordering for analytics aggregation.</w:t>
            </w:r>
          </w:p>
        </w:tc>
        <w:tc>
          <w:tcPr>
            <w:tcW w:type="dxa" w:w="30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40M/day ÷ 128 = ~312K per partition. Matches payment.confirmed — they are always in the same volume range.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admin.audit_event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service_name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Audit Service processes events per-service in order to maintain correct audit sequence per service.</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500M/day ÷ 128 = ~3.9M per partition. 14+ services produce to this topic. 128 partitions allows per-service ordered processing.</w:t>
            </w:r>
          </w:p>
        </w:tc>
      </w:tr>
      <w:tr>
        <w:tc>
          <w:tcPr>
            <w:tcW w:type="dxa" w:w="1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cart.item_added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128</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 adds and inventory holds must be correlated per store.</w:t>
            </w:r>
          </w:p>
        </w:tc>
        <w:tc>
          <w:tcPr>
            <w:tcW w:type="dxa" w:w="30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400M/day ÷ 128 = ~3.1M per partition.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cart.item_removed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 hold release must happen in the order items were removed.</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200M/day ÷ 64 = ~3.1M per partition.</w:t>
            </w:r>
          </w:p>
        </w:tc>
      </w:tr>
      <w:tr>
        <w:tc>
          <w:tcPr>
            <w:tcW w:type="dxa" w:w="1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exit.validated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64</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Gate state transitions must be ordered per store. Wrong order = gate logic corruption.</w:t>
            </w:r>
          </w:p>
        </w:tc>
        <w:tc>
          <w:tcPr>
            <w:tcW w:type="dxa" w:w="30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40M/day ÷ 64 = ~625K per partition.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auth.session_created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Session lifecycle per user must be ordered.</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15M/day ÷ 64 = ~234K per partition.</w:t>
            </w:r>
          </w:p>
        </w:tc>
      </w:tr>
      <w:tr>
        <w:tc>
          <w:tcPr>
            <w:tcW w:type="dxa" w:w="1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auth.otp_sent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phone_prefix</w:t>
            </w:r>
          </w:p>
        </w:tc>
        <w:tc>
          <w:tcPr>
            <w:tcW w:type="dxa" w:w="2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Partitioning by country code prefix enables flood detection — if one prefix is generating 10× normal volume, that partition consumer detects it.</w:t>
            </w:r>
          </w:p>
        </w:tc>
        <w:tc>
          <w:tcPr>
            <w:tcW w:type="dxa" w:w="30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20M/day ÷ 32 = ~625K per partition.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catalog.product_updated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Redis cache invalidation per store must happen in order — if two price updates for same SKU arrive out of order, wrong price is cached.</w:t>
            </w:r>
          </w:p>
        </w:tc>
        <w:tc>
          <w:tcPr>
            <w:tcW w:type="dxa" w:w="3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5M/day ÷ 32 = ~156K per partition.</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B5E" w:sz="1"/>
              <w:left w:val="single" w:color="1B2B5E" w:sz="1"/>
              <w:bottom w:val="single" w:color="1B2B5E" w:sz="1"/>
              <w:right w:val="single" w:color="1B2B5E" w:sz="1"/>
            </w:tcBorders>
            <w:shd w:fill="1B2B5E" w:val="clear"/>
            <w:tcMar>
              <w:top w:type="dxa" w:w="130"/>
              <w:left w:type="dxa" w:w="220"/>
              <w:bottom w:type="dxa" w:w="130"/>
              <w:right w:type="dxa" w:w="220"/>
            </w:tcMar>
          </w:tcPr>
          <w:p>
            <w:r>
              <w:rPr>
                <w:b/>
                <w:bCs/>
                <w:color w:val="FFFFFF"/>
                <w:sz w:val="28"/>
                <w:szCs w:val="28"/>
              </w:rPr>
              <w:t xml:space="preserve">3. Complete Topic Catalog — All 62 Topics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1"/>
              <w:left w:val="single" w:color="922B21" w:sz="20"/>
              <w:bottom w:val="single" w:color="922B21" w:sz="1"/>
              <w:right w:val="single" w:color="922B21" w:sz="1"/>
            </w:tcBorders>
            <w:shd w:fill="FDEDEC" w:val="clear"/>
            <w:tcMar>
              <w:top w:type="dxa" w:w="100"/>
              <w:left w:type="dxa" w:w="200"/>
              <w:bottom w:type="dxa" w:w="100"/>
              <w:right w:type="dxa" w:w="200"/>
            </w:tcMar>
          </w:tcPr>
          <w:p>
            <w:r>
              <w:rPr>
                <w:b/>
                <w:bCs/>
                <w:color w:val="922B21"/>
                <w:sz w:val="22"/>
                <w:szCs w:val="22"/>
              </w:rPr>
              <w:t xml:space="preserve">Tier 1: </w:t>
            </w:r>
            <w:r>
              <w:rPr>
                <w:b/>
                <w:bCs/>
                <w:color w:val="1B2B5E"/>
                <w:sz w:val="22"/>
                <w:szCs w:val="22"/>
              </w:rPr>
              <w:t xml:space="preserve">Critical Path — Payment · Order · Exit</w:t>
            </w:r>
            <w:r>
              <w:rPr>
                <w:color w:val="555555"/>
                <w:sz w:val="19"/>
                <w:szCs w:val="19"/>
              </w:rPr>
              <w:t xml:space="preserve">   ·   12 topics topics   ·   832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1"/>
              <w:left w:val="single" w:color="922B21" w:sz="16"/>
              <w:bottom w:val="single" w:color="922B21" w:sz="1"/>
              <w:right w:val="single" w:color="922B21" w:sz="1"/>
            </w:tcBorders>
            <w:shd w:fill="FDEDEC" w:val="clear"/>
            <w:tcMar>
              <w:top w:type="dxa" w:w="100"/>
              <w:left w:type="dxa" w:w="200"/>
              <w:bottom w:type="dxa" w:w="100"/>
              <w:right w:type="dxa" w:w="200"/>
            </w:tcMar>
          </w:tcPr>
          <w:p>
            <w:r>
              <w:rPr>
                <w:b/>
                <w:bCs/>
                <w:color w:val="922B21"/>
                <w:sz w:val="20"/>
                <w:szCs w:val="20"/>
              </w:rPr>
              <w:t xml:space="preserve">WHY TIER 1: </w:t>
            </w:r>
            <w:r>
              <w:rPr>
                <w:color w:val="333333"/>
                <w:sz w:val="20"/>
                <w:szCs w:val="20"/>
              </w:rPr>
              <w:t xml:space="preserve">These topics are on the direct customer transaction path. Consumer lag here causes payment confirmation delays, exit gate failures, and order creation failures. They get the most partitions, strictest ISR settings, and longest retention.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900"/>
        <w:gridCol w:w="900"/>
        <w:gridCol w:w="1000"/>
        <w:gridCol w:w="2560"/>
      </w:tblGrid>
      <w:tr>
        <w:trPr>
          <w:tblHeader/>
        </w:trPr>
        <w:tc>
          <w:tcPr>
            <w:tcW w:type="dxa" w:w="15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Topic</w:t>
            </w:r>
          </w:p>
        </w:tc>
        <w:tc>
          <w:tcPr>
            <w:tcW w:type="dxa" w:w="11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Consumers</w:t>
            </w:r>
          </w:p>
        </w:tc>
        <w:tc>
          <w:tcPr>
            <w:tcW w:type="dxa" w:w="9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Partition Key</w:t>
            </w:r>
          </w:p>
        </w:tc>
        <w:tc>
          <w:tcPr>
            <w:tcW w:type="dxa" w:w="9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Partitions</w:t>
            </w:r>
          </w:p>
        </w:tc>
        <w:tc>
          <w:tcPr>
            <w:tcW w:type="dxa" w:w="100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Retention</w:t>
            </w:r>
          </w:p>
        </w:tc>
        <w:tc>
          <w:tcPr>
            <w:tcW w:type="dxa" w:w="2560"/>
            <w:tcBorders>
              <w:top w:val="single" w:color="CCCCCC" w:sz="1"/>
              <w:left w:val="single" w:color="CCCCCC" w:sz="1"/>
              <w:bottom w:val="single" w:color="CCCCCC" w:sz="1"/>
              <w:right w:val="single" w:color="CCCCCC" w:sz="1"/>
            </w:tcBorders>
            <w:shd w:fill="922B21"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payment.confirmed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 (create order)
Inventory (deduct stock)
Loyalty (via order.completed)
Notification (receipt)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{payment_id, order_id, amount, gateway, method,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payment.initiated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128</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{payment_id, user_id, amount, gateway, method,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payment.failed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Notification (retry suggestion)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{payment_id, reason_code, gateway, attempt_count,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payment.split_initiated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 (deduct points)
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{payment_id, loyalty_points_used, upi_amount,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payment.webhook_received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Audit Service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90 days — compliance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{payment_id, gateway, raw_payload_hash, hmac_verified, received_at}</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order.created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 Validation (pre-auth)
Notification (confirmation)</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128</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{order_id, user_id, store_id, items:[{sku_id,qty}], total,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order.completed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 (credit points)
Analytics
Notification (WhatsApp)
ERP Integration (sync)</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{order_id, user_id, store_id, total, loyalty_pts_earned, exit_gate_id,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order.payment_requested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 Service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64</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{order_id, user_id, amount, cart_id,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exit.validated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 Validation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 (mark completed)
Analytics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{order_id, gate_id, store_id, method:QR/RFID, item_count,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exit.denied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 Validation</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(shrinkage signal)
Support (if repeat)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{order_id, gate_id, reason:RFID_MISMATCH/EXPIRED_QR/PAYMENT_PENDING,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exit.override_used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 Validation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Support (auto-ticket)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 — compliance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{order_id, staff_id, reason_code, store_id,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exit.alarm_triggered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 Validation</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(staff alert)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{alarm_id, gate_id, epc_codes[], trigger_type, ts}</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6608" w:sz="1"/>
              <w:left w:val="single" w:color="7D6608" w:sz="20"/>
              <w:bottom w:val="single" w:color="7D6608" w:sz="1"/>
              <w:right w:val="single" w:color="7D6608" w:sz="1"/>
            </w:tcBorders>
            <w:shd w:fill="FEF9E7" w:val="clear"/>
            <w:tcMar>
              <w:top w:type="dxa" w:w="100"/>
              <w:left w:type="dxa" w:w="200"/>
              <w:bottom w:type="dxa" w:w="100"/>
              <w:right w:type="dxa" w:w="200"/>
            </w:tcMar>
          </w:tcPr>
          <w:p>
            <w:r>
              <w:rPr>
                <w:b/>
                <w:bCs/>
                <w:color w:val="7D6608"/>
                <w:sz w:val="22"/>
                <w:szCs w:val="22"/>
              </w:rPr>
              <w:t xml:space="preserve">Tier 2: </w:t>
            </w:r>
            <w:r>
              <w:rPr>
                <w:b/>
                <w:bCs/>
                <w:color w:val="1B2B5E"/>
                <w:sz w:val="22"/>
                <w:szCs w:val="22"/>
              </w:rPr>
              <w:t xml:space="preserve">High Volume — Cart · Inventory</w:t>
            </w:r>
            <w:r>
              <w:rPr>
                <w:color w:val="555555"/>
                <w:sz w:val="19"/>
                <w:szCs w:val="19"/>
              </w:rPr>
              <w:t xml:space="preserve">   ·   7 topics topics   ·   896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00" w:sz="1"/>
              <w:left w:val="single" w:color="C47A00" w:sz="16"/>
              <w:bottom w:val="single" w:color="C47A00" w:sz="1"/>
              <w:right w:val="single" w:color="C47A00" w:sz="1"/>
            </w:tcBorders>
            <w:shd w:fill="FEF9E7" w:val="clear"/>
            <w:tcMar>
              <w:top w:type="dxa" w:w="100"/>
              <w:left w:type="dxa" w:w="200"/>
              <w:bottom w:type="dxa" w:w="100"/>
              <w:right w:type="dxa" w:w="200"/>
            </w:tcMar>
          </w:tcPr>
          <w:p>
            <w:r>
              <w:rPr>
                <w:b/>
                <w:bCs/>
                <w:color w:val="C47A00"/>
                <w:sz w:val="20"/>
                <w:szCs w:val="20"/>
              </w:rPr>
              <w:t xml:space="preserve">WHY TIER 2: </w:t>
            </w:r>
            <w:r>
              <w:rPr>
                <w:color w:val="333333"/>
                <w:sz w:val="20"/>
                <w:szCs w:val="20"/>
              </w:rPr>
              <w:t xml:space="preserve">cart.item_scanned and inventory.hold_request are the two highest-volume topics in the entire system at peak. Both need 256 partitions because they must scale to 1.2B events/day during festival sales. Under-partitioning here caps your horizontal scaling ceiling.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200"/>
        <w:gridCol w:w="900"/>
        <w:gridCol w:w="900"/>
        <w:gridCol w:w="2360"/>
      </w:tblGrid>
      <w:tr>
        <w:trPr>
          <w:tblHeader/>
        </w:trPr>
        <w:tc>
          <w:tcPr>
            <w:tcW w:type="dxa" w:w="15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Topic</w:t>
            </w:r>
          </w:p>
        </w:tc>
        <w:tc>
          <w:tcPr>
            <w:tcW w:type="dxa" w:w="11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Consumers</w:t>
            </w:r>
          </w:p>
        </w:tc>
        <w:tc>
          <w:tcPr>
            <w:tcW w:type="dxa" w:w="12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Partition Key</w:t>
            </w:r>
          </w:p>
        </w:tc>
        <w:tc>
          <w:tcPr>
            <w:tcW w:type="dxa" w:w="9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Retention</w:t>
            </w:r>
          </w:p>
        </w:tc>
        <w:tc>
          <w:tcPr>
            <w:tcW w:type="dxa" w:w="2360"/>
            <w:tcBorders>
              <w:top w:val="single" w:color="CCCCCC" w:sz="1"/>
              <w:left w:val="single" w:color="CCCCCC" w:sz="1"/>
              <w:bottom w:val="single" w:color="CCCCCC" w:sz="1"/>
              <w:right w:val="single" w:color="CCCCCC" w:sz="1"/>
            </w:tcBorders>
            <w:shd w:fill="7D6608"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cart.item_scanned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Inventory (reserve hold)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256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sku_id, store_id, barcode, qty, ts, network_state}</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cart.item_added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 (hold request)</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128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sku_id, store_id, qty, unit_price, 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cart.item_removed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 (release hold)
Analytics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sku_id, store_id, qty_released,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cart.abandoned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 (TTL expiry)</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(re-engagement)
Inventory (release all holds)</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store_id, items_count, cart_value, abandoned_at, items[]}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cart.checkout_initiated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Offer Service (evaluate)
Payment Service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cart_id, store_id, item_count, subtotal, ts}</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inventory.hold_request</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 (consumed by Inventory)</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 Service</w:t>
            </w:r>
          </w:p>
        </w:tc>
        <w:tc>
          <w:tcPr>
            <w:tcW w:type="dxa" w:w="1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 sku_id hash</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256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{sku_id, store_id, qty, cart_id, hold_expires_at}</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inventory.reorder_triggered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 Service
Notification (manager)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sku_id, current_stock, reorder_threshold, suggested_qty, ts}</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20"/>
              <w:bottom w:val="single" w:color="1A5276" w:sz="1"/>
              <w:right w:val="single" w:color="1A5276" w:sz="1"/>
            </w:tcBorders>
            <w:shd w:fill="EAF2FB" w:val="clear"/>
            <w:tcMar>
              <w:top w:type="dxa" w:w="100"/>
              <w:left w:type="dxa" w:w="200"/>
              <w:bottom w:type="dxa" w:w="100"/>
              <w:right w:type="dxa" w:w="200"/>
            </w:tcMar>
          </w:tcPr>
          <w:p>
            <w:r>
              <w:rPr>
                <w:b/>
                <w:bCs/>
                <w:color w:val="1A5276"/>
                <w:sz w:val="22"/>
                <w:szCs w:val="22"/>
              </w:rPr>
              <w:t xml:space="preserve">Tier 3: </w:t>
            </w:r>
            <w:r>
              <w:rPr>
                <w:b/>
                <w:bCs/>
                <w:color w:val="1B2B5E"/>
                <w:sz w:val="22"/>
                <w:szCs w:val="22"/>
              </w:rPr>
              <w:t xml:space="preserve">Auth &amp; Session</w:t>
            </w:r>
            <w:r>
              <w:rPr>
                <w:color w:val="555555"/>
                <w:sz w:val="19"/>
                <w:szCs w:val="19"/>
              </w:rPr>
              <w:t xml:space="preserve">   ·   7 topics topics   ·   256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1000"/>
        <w:gridCol w:w="900"/>
        <w:gridCol w:w="900"/>
        <w:gridCol w:w="2760"/>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Consumers</w:t>
            </w:r>
          </w:p>
        </w:tc>
        <w:tc>
          <w:tcPr>
            <w:tcW w:type="dxa" w:w="10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Partition Key</w:t>
            </w:r>
          </w:p>
        </w:tc>
        <w:tc>
          <w:tcPr>
            <w:tcW w:type="dxa" w:w="9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Retention</w:t>
            </w:r>
          </w:p>
        </w:tc>
        <w:tc>
          <w:tcPr>
            <w:tcW w:type="dxa" w:w="2760"/>
            <w:tcBorders>
              <w:top w:val="single" w:color="CCCCCC" w:sz="1"/>
              <w:left w:val="single" w:color="CCCCCC" w:sz="1"/>
              <w:bottom w:val="single" w:color="CCCCCC" w:sz="1"/>
              <w:right w:val="single" w:color="CCCCCC" w:sz="1"/>
            </w:tcBorders>
            <w:shd w:fill="1A5276"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auth.otp_sent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 (SMS/WA)
Analytics (funnel)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phone_prefix</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{phone, channel:[SMS,WA], timestamp, ip}</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auth.login_success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Store (warm catalog)</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64</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device_id, app_version, store_id_if_known}</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auth.login_failed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Support (repeat fails)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phone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{phone, reason, attempt_count, ip}</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auth.account_locked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(alert user)
Support</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phone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{phone, locked_until, failed_attempts}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auth.session_created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store_id, device_id, session_id}</w:t>
            </w:r>
          </w:p>
        </w:tc>
      </w:tr>
      <w:tr>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auth.session_ended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(FCM cleanup)</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session_id, ended_reason:LOGOUT/EXPIRY}</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auth.staff_login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Audit Service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{staff_id, store_id, role, shift_id, device_id, ts}</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A39" w:sz="1"/>
              <w:left w:val="single" w:color="1D6A39" w:sz="20"/>
              <w:bottom w:val="single" w:color="1D6A39" w:sz="1"/>
              <w:right w:val="single" w:color="1D6A39" w:sz="1"/>
            </w:tcBorders>
            <w:shd w:fill="E9F7EF" w:val="clear"/>
            <w:tcMar>
              <w:top w:type="dxa" w:w="100"/>
              <w:left w:type="dxa" w:w="200"/>
              <w:bottom w:type="dxa" w:w="100"/>
              <w:right w:type="dxa" w:w="200"/>
            </w:tcMar>
          </w:tcPr>
          <w:p>
            <w:r>
              <w:rPr>
                <w:b/>
                <w:bCs/>
                <w:color w:val="1D6A39"/>
                <w:sz w:val="22"/>
                <w:szCs w:val="22"/>
              </w:rPr>
              <w:t xml:space="preserve">Tier 4: </w:t>
            </w:r>
            <w:r>
              <w:rPr>
                <w:b/>
                <w:bCs/>
                <w:color w:val="1B2B5E"/>
                <w:sz w:val="22"/>
                <w:szCs w:val="22"/>
              </w:rPr>
              <w:t xml:space="preserve">Store · Catalog</w:t>
            </w:r>
            <w:r>
              <w:rPr>
                <w:color w:val="555555"/>
                <w:sz w:val="19"/>
                <w:szCs w:val="19"/>
              </w:rPr>
              <w:t xml:space="preserve">   ·   10 topics topics   ·   208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400"/>
        <w:gridCol w:w="900"/>
        <w:gridCol w:w="800"/>
        <w:gridCol w:w="900"/>
        <w:gridCol w:w="2760"/>
      </w:tblGrid>
      <w:tr>
        <w:trPr>
          <w:tblHeader/>
        </w:trPr>
        <w:tc>
          <w:tcPr>
            <w:tcW w:type="dxa" w:w="17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Consumers</w:t>
            </w:r>
          </w:p>
        </w:tc>
        <w:tc>
          <w:tcPr>
            <w:tcW w:type="dxa" w:w="9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Partition Key</w:t>
            </w:r>
          </w:p>
        </w:tc>
        <w:tc>
          <w:tcPr>
            <w:tcW w:type="dxa" w:w="8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Retention</w:t>
            </w:r>
          </w:p>
        </w:tc>
        <w:tc>
          <w:tcPr>
            <w:tcW w:type="dxa" w:w="2760"/>
            <w:tcBorders>
              <w:top w:val="single" w:color="CCCCCC" w:sz="1"/>
              <w:left w:val="single" w:color="CCCCCC" w:sz="1"/>
              <w:bottom w:val="single" w:color="CCCCCC" w:sz="1"/>
              <w:right w:val="single" w:color="CCCCCC" w:sz="1"/>
            </w:tcBorders>
            <w:shd w:fill="1D6A39"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store.session_started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Inventory (active session count)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store_id, entry_method:GPS/BLE/QR/MANUAL,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store.queue_joined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(position updates)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store_id, queue_position, est_wait_min}</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store.qr_generated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 Service (local)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qr_token_hash, rotation_policy,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store.capacity_alert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(manager alert)
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current_pct, threshold_breached, current_count, max_capacity,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store.going_offline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 / Ops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 (freeze new sessions)
Exit Validation (local mode)
Analytics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reason, expected_back_at,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store.server_recovered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All services (resume normal ops)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downtime_seconds,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catalog.product_updated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Redis (SKU cache invalidate)
Analytics
ES (re-index)</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{sku_id, store_id, field_changed, new_value, version_hash,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catalog.price_updated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Redis (offer_rules invalidate)
Analytics
ES (re-index)</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sku_id, old_price, new_price, effective_from,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catalog.import_job</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 Service (worker)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job_id, file_s3_key, row_count, triggered_by,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catalog.bulk_import_complete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(store manager)
Admin (go-live checklist)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7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job_id, skus_imported, skus_failed, es_indexed, completed_at}</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20"/>
              <w:bottom w:val="single" w:color="6C3483" w:sz="1"/>
              <w:right w:val="single" w:color="6C3483" w:sz="1"/>
            </w:tcBorders>
            <w:shd w:fill="F4ECF7" w:val="clear"/>
            <w:tcMar>
              <w:top w:type="dxa" w:w="100"/>
              <w:left w:type="dxa" w:w="200"/>
              <w:bottom w:type="dxa" w:w="100"/>
              <w:right w:type="dxa" w:w="200"/>
            </w:tcMar>
          </w:tcPr>
          <w:p>
            <w:r>
              <w:rPr>
                <w:b/>
                <w:bCs/>
                <w:color w:val="6C3483"/>
                <w:sz w:val="22"/>
                <w:szCs w:val="22"/>
              </w:rPr>
              <w:t xml:space="preserve">Tier 5: </w:t>
            </w:r>
            <w:r>
              <w:rPr>
                <w:b/>
                <w:bCs/>
                <w:color w:val="1B2B5E"/>
                <w:sz w:val="22"/>
                <w:szCs w:val="22"/>
              </w:rPr>
              <w:t xml:space="preserve">Loyalty · Refund · Support · Offer · Account</w:t>
            </w:r>
            <w:r>
              <w:rPr>
                <w:color w:val="555555"/>
                <w:sz w:val="19"/>
                <w:szCs w:val="19"/>
              </w:rPr>
              <w:t xml:space="preserve">   ·   9 topics topics   ·   192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900"/>
        <w:gridCol w:w="800"/>
        <w:gridCol w:w="900"/>
        <w:gridCol w:w="2660"/>
      </w:tblGrid>
      <w:tr>
        <w:trPr>
          <w:tblHeader/>
        </w:trPr>
        <w:tc>
          <w:tcPr>
            <w:tcW w:type="dxa" w:w="17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Producer</w:t>
            </w:r>
          </w:p>
        </w:tc>
        <w:tc>
          <w:tcPr>
            <w:tcW w:type="dxa" w:w="15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Consumers</w:t>
            </w:r>
          </w:p>
        </w:tc>
        <w:tc>
          <w:tcPr>
            <w:tcW w:type="dxa" w:w="9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Partition Key</w:t>
            </w:r>
          </w:p>
        </w:tc>
        <w:tc>
          <w:tcPr>
            <w:tcW w:type="dxa" w:w="8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Retention</w:t>
            </w:r>
          </w:p>
        </w:tc>
        <w:tc>
          <w:tcPr>
            <w:tcW w:type="dxa" w:w="2660"/>
            <w:tcBorders>
              <w:top w:val="single" w:color="CCCCCC" w:sz="1"/>
              <w:left w:val="single" w:color="CCCCCC" w:sz="1"/>
              <w:bottom w:val="single" w:color="CCCCCC" w:sz="1"/>
              <w:right w:val="single" w:color="CCCCCC" w:sz="1"/>
            </w:tcBorders>
            <w:shd w:fill="6C3483"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loyalty.points_earned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Notification (if milestone)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order_id, pts_earned, running_balance,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loyalty.tier_changed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w:t>
            </w:r>
          </w:p>
        </w:tc>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(WhatsApp congrats)
Analytics
Catalog (refresh personalized offers)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old_tier, new_tier, trigger_order_id, new_benefits[],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refund.requested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 (initiate with gateway)
Notification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{refund_id, order_id, sku_id, amount, reason_code, evidence_s3_key,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refund.completed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w:t>
            </w:r>
          </w:p>
        </w:tc>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 (update status)
Notification (WhatsApp)
Loyalty (if points used)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{refund_id, amount, credited_to:UPI/CARD, gateway_ref,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support.ticket_created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Support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{ticket_id, user_id, category, store_id,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support.ticket_escalated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Support</w:t>
            </w:r>
          </w:p>
        </w:tc>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(manager alert)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{ticket_id, sla_breached_at, escalation_reason}</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offer.applied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Offer Service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{offer_id, user_id, store_id, discount_amount, order_id,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account.deletion_requested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w:t>
            </w:r>
          </w:p>
        </w:tc>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ALL services — PII purge cascade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 — DPDPA</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{user_id, scheduled_purge_at, requested_by:SELF/ADMIN}</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user.account_merged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All services (update user_id refs)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{old_user_id, new_user_id, merge_reason:SIM_SWAP/PORT, merged_at}</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6655" w:sz="1"/>
              <w:left w:val="single" w:color="0E6655" w:sz="20"/>
              <w:bottom w:val="single" w:color="0E6655" w:sz="1"/>
              <w:right w:val="single" w:color="0E6655" w:sz="1"/>
            </w:tcBorders>
            <w:shd w:fill="E8F8F5" w:val="clear"/>
            <w:tcMar>
              <w:top w:type="dxa" w:w="100"/>
              <w:left w:type="dxa" w:w="200"/>
              <w:bottom w:type="dxa" w:w="100"/>
              <w:right w:type="dxa" w:w="200"/>
            </w:tcMar>
          </w:tcPr>
          <w:p>
            <w:r>
              <w:rPr>
                <w:b/>
                <w:bCs/>
                <w:color w:val="0E6655"/>
                <w:sz w:val="22"/>
                <w:szCs w:val="22"/>
              </w:rPr>
              <w:t xml:space="preserve">Tier 6: </w:t>
            </w:r>
            <w:r>
              <w:rPr>
                <w:b/>
                <w:bCs/>
                <w:color w:val="1B2B5E"/>
                <w:sz w:val="22"/>
                <w:szCs w:val="22"/>
              </w:rPr>
              <w:t xml:space="preserve">User Segmentation</w:t>
            </w:r>
            <w:r>
              <w:rPr>
                <w:color w:val="555555"/>
                <w:sz w:val="19"/>
                <w:szCs w:val="19"/>
              </w:rPr>
              <w:t xml:space="preserve">   ·   2 topics topics   ·   40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900"/>
        <w:gridCol w:w="800"/>
        <w:gridCol w:w="900"/>
        <w:gridCol w:w="2660"/>
      </w:tblGrid>
      <w:tr>
        <w:trPr>
          <w:tblHeader/>
        </w:trPr>
        <w:tc>
          <w:tcPr>
            <w:tcW w:type="dxa" w:w="17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Producer</w:t>
            </w:r>
          </w:p>
        </w:tc>
        <w:tc>
          <w:tcPr>
            <w:tcW w:type="dxa" w:w="15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Consumers</w:t>
            </w:r>
          </w:p>
        </w:tc>
        <w:tc>
          <w:tcPr>
            <w:tcW w:type="dxa" w:w="9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Partition Key</w:t>
            </w:r>
          </w:p>
        </w:tc>
        <w:tc>
          <w:tcPr>
            <w:tcW w:type="dxa" w:w="8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Retention</w:t>
            </w:r>
          </w:p>
        </w:tc>
        <w:tc>
          <w:tcPr>
            <w:tcW w:type="dxa" w:w="2660"/>
            <w:tcBorders>
              <w:top w:val="single" w:color="CCCCCC" w:sz="1"/>
              <w:left w:val="single" w:color="CCCCCC" w:sz="1"/>
              <w:bottom w:val="single" w:color="CCCCCC" w:sz="1"/>
              <w:right w:val="single" w:color="CCCCCC" w:sz="1"/>
            </w:tcBorders>
            <w:shd w:fill="0E6655"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user.segment_updated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Service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 (refresh personalized offers)
Loyalty (tier check)
Notification (re-engagement)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{user_id, old_segment, new_segment:NEW/OCCASIONAL/REGULAR/POWER/CHURNED, rfm_recency, rfm_frequency, rfm_monetary, updated_at}</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inventory.shrinkage_detected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w:t>
            </w:r>
          </w:p>
        </w:tc>
        <w:tc>
          <w:tcPr>
            <w:tcW w:type="dxa" w:w="15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(ML model)
Support (auto-ticket)</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{sku_id, store_id, variance_pct, detection_method:RFID/MANUAL, ts}</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20"/>
              <w:bottom w:val="single" w:color="784212" w:sz="1"/>
              <w:right w:val="single" w:color="784212" w:sz="1"/>
            </w:tcBorders>
            <w:shd w:fill="FDF2E9" w:val="clear"/>
            <w:tcMar>
              <w:top w:type="dxa" w:w="100"/>
              <w:left w:type="dxa" w:w="200"/>
              <w:bottom w:type="dxa" w:w="100"/>
              <w:right w:type="dxa" w:w="200"/>
            </w:tcMar>
          </w:tcPr>
          <w:p>
            <w:r>
              <w:rPr>
                <w:b/>
                <w:bCs/>
                <w:color w:val="784212"/>
                <w:sz w:val="22"/>
                <w:szCs w:val="22"/>
              </w:rPr>
              <w:t xml:space="preserve">Tier 7: </w:t>
            </w:r>
            <w:r>
              <w:rPr>
                <w:b/>
                <w:bCs/>
                <w:color w:val="1B2B5E"/>
                <w:sz w:val="22"/>
                <w:szCs w:val="22"/>
              </w:rPr>
              <w:t xml:space="preserve">Warehouse · Transfer · QC (Part 2)</w:t>
            </w:r>
            <w:r>
              <w:rPr>
                <w:color w:val="555555"/>
                <w:sz w:val="19"/>
                <w:szCs w:val="19"/>
              </w:rPr>
              <w:t xml:space="preserve">   ·   6 topics topics   ·   48 partitions total partitions</w:t>
            </w:r>
          </w:p>
        </w:tc>
      </w:tr>
    </w:tbl>
    <w:p>
      <w:pPr>
        <w:spacing w:after="60" w:before="0"/>
      </w:pPr>
    </w:p>
    <w:p>
      <w:pPr>
        <w:spacing w:after="80" w:before="60"/>
      </w:pPr>
      <w:r>
        <w:rPr>
          <w:color w:val="333333"/>
          <w:sz w:val="20"/>
          <w:szCs w:val="20"/>
        </w:rPr>
        <w:t xml:space="preserve">These topics are introduced in Phase 2 (Retailer Side). They serve the warehouse receiving, inter-store transfer, and quality control workflows.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400"/>
        <w:gridCol w:w="1000"/>
        <w:gridCol w:w="900"/>
        <w:gridCol w:w="900"/>
        <w:gridCol w:w="2560"/>
      </w:tblGrid>
      <w:tr>
        <w:trPr>
          <w:tblHeader/>
        </w:trPr>
        <w:tc>
          <w:tcPr>
            <w:tcW w:type="dxa" w:w="17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Topic</w:t>
            </w:r>
          </w:p>
        </w:tc>
        <w:tc>
          <w:tcPr>
            <w:tcW w:type="dxa" w:w="9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Consumers</w:t>
            </w:r>
          </w:p>
        </w:tc>
        <w:tc>
          <w:tcPr>
            <w:tcW w:type="dxa" w:w="10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Partition Key</w:t>
            </w:r>
          </w:p>
        </w:tc>
        <w:tc>
          <w:tcPr>
            <w:tcW w:type="dxa" w:w="9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Retention</w:t>
            </w:r>
          </w:p>
        </w:tc>
        <w:tc>
          <w:tcPr>
            <w:tcW w:type="dxa" w:w="2560"/>
            <w:tcBorders>
              <w:top w:val="single" w:color="CCCCCC" w:sz="1"/>
              <w:left w:val="single" w:color="CCCCCC" w:sz="1"/>
              <w:bottom w:val="single" w:color="CCCCCC" w:sz="1"/>
              <w:right w:val="single" w:color="CCCCCC" w:sz="1"/>
            </w:tcBorders>
            <w:shd w:fill="784212"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warehouse.grn_discrepancy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 (manager app)
Analytics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{grn_id, sku_id, expected_qty, received_qty, variance,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warehouse.grn_confirmed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QC Service</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{grn_id, store_id, total_units, rfid_tagged,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warehouse.transfer_dispatched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Transfer Service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{transfer_id, from_store, to_store, sku_manifest[], driver_id, ts}</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transfer.dispatched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Transfer</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(destination store)</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from_store_id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{transfer_id, from_store_id, to_store_id, epc_list[], vehicle_no, ts}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transfer.confirmed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Transfer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 (update stock)
Analytics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to_store_id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{transfer_id, to_store_id, received_units, discrepancy_flag, confirmed_at}</w:t>
            </w:r>
          </w:p>
        </w:tc>
      </w:tr>
      <w:tr>
        <w:tc>
          <w:tcPr>
            <w:tcW w:type="dxa" w:w="17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qc.inspection_complete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QC Service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 Service (release to store)
Analytics</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grn_id</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{qc_id, grn_id, units_passed, units_failed, units_quarantined, inspector_id, ts}</w:t>
            </w:r>
          </w:p>
        </w:tc>
      </w:tr>
    </w:tbl>
    <w:p>
      <w:pPr>
        <w:spacing w:after="6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20"/>
              <w:bottom w:val="single" w:color="2E4057" w:sz="1"/>
              <w:right w:val="single" w:color="2E4057" w:sz="1"/>
            </w:tcBorders>
            <w:shd w:fill="EAEDED" w:val="clear"/>
            <w:tcMar>
              <w:top w:type="dxa" w:w="100"/>
              <w:left w:type="dxa" w:w="200"/>
              <w:bottom w:type="dxa" w:w="100"/>
              <w:right w:type="dxa" w:w="200"/>
            </w:tcMar>
          </w:tcPr>
          <w:p>
            <w:r>
              <w:rPr>
                <w:b/>
                <w:bCs/>
                <w:color w:val="2E4057"/>
                <w:sz w:val="22"/>
                <w:szCs w:val="22"/>
              </w:rPr>
              <w:t xml:space="preserve">Tier 8: </w:t>
            </w:r>
            <w:r>
              <w:rPr>
                <w:b/>
                <w:bCs/>
                <w:color w:val="1B2B5E"/>
                <w:sz w:val="22"/>
                <w:szCs w:val="22"/>
              </w:rPr>
              <w:t xml:space="preserve">Admin · Device · ERP (Part 3)</w:t>
            </w:r>
            <w:r>
              <w:rPr>
                <w:color w:val="555555"/>
                <w:sz w:val="19"/>
                <w:szCs w:val="19"/>
              </w:rPr>
              <w:t xml:space="preserve">   ·   9 topics topics   ·   212 partitions total partitions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6"/>
              <w:bottom w:val="single" w:color="2E4057" w:sz="1"/>
              <w:right w:val="single" w:color="2E4057" w:sz="1"/>
            </w:tcBorders>
            <w:shd w:fill="EAEDED" w:val="clear"/>
            <w:tcMar>
              <w:top w:type="dxa" w:w="100"/>
              <w:left w:type="dxa" w:w="200"/>
              <w:bottom w:type="dxa" w:w="100"/>
              <w:right w:type="dxa" w:w="200"/>
            </w:tcMar>
          </w:tcPr>
          <w:p>
            <w:r>
              <w:rPr>
                <w:b/>
                <w:bCs/>
                <w:color w:val="2E4057"/>
                <w:sz w:val="20"/>
                <w:szCs w:val="20"/>
              </w:rPr>
              <w:t xml:space="preserve">SPECIAL: admin.audit_event </w:t>
            </w:r>
            <w:r>
              <w:rPr>
                <w:color w:val="333333"/>
                <w:sz w:val="20"/>
                <w:szCs w:val="20"/>
              </w:rPr>
              <w:t xml:space="preserve">Every service in the system produces to admin.audit_event. The Audit Service is the ONLY consumer. It batch-inserts to the append-only PostgreSQL audit_events table (500 events per batch). This design means no service can bypass the audit log — if Audit Service is temporarily down, Kafka buffers the events with zero data loss.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400"/>
        <w:gridCol w:w="900"/>
        <w:gridCol w:w="800"/>
        <w:gridCol w:w="900"/>
        <w:gridCol w:w="26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Topic</w:t>
            </w:r>
          </w:p>
        </w:tc>
        <w:tc>
          <w:tcPr>
            <w:tcW w:type="dxa" w:w="11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Producer</w:t>
            </w:r>
          </w:p>
        </w:tc>
        <w:tc>
          <w:tcPr>
            <w:tcW w:type="dxa" w:w="14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Consumers</w:t>
            </w:r>
          </w:p>
        </w:tc>
        <w:tc>
          <w:tcPr>
            <w:tcW w:type="dxa" w:w="9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Partition Key</w:t>
            </w:r>
          </w:p>
        </w:tc>
        <w:tc>
          <w:tcPr>
            <w:tcW w:type="dxa" w:w="8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Partitions</w:t>
            </w:r>
          </w:p>
        </w:tc>
        <w:tc>
          <w:tcPr>
            <w:tcW w:type="dxa" w:w="9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Retention</w:t>
            </w:r>
          </w:p>
        </w:tc>
        <w:tc>
          <w:tcPr>
            <w:tcW w:type="dxa" w:w="26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Key Payload Fields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admin.audit_event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ALL services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Audit Service (sole consumer)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service_name</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90 days — compliance</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{service, user_id, user_type, action, resource_type, resource_id, payload_hash, ts}</w:t>
            </w:r>
          </w:p>
        </w:tc>
      </w:tr>
      <w:tr>
        <w:tc>
          <w:tcPr>
            <w:tcW w:type="dxa" w:w="16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admin.store_onboarded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Admin Service</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Notification (welcome)</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chain_id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chain_id, onboarding_agent, go_live_at, 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admin.config_changed</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Admin Service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All services (via Redis cache)
Audit Service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config_key, old_value_hash, new_value_hash, changed_by, ts}</w:t>
            </w:r>
          </w:p>
        </w:tc>
      </w:tr>
      <w:tr>
        <w:tc>
          <w:tcPr>
            <w:tcW w:type="dxa" w:w="16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device.offline</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 Mgmt</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(PagerDuty SRE)
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{device_id, store_id, device_type, last_heartbeat_at, 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device.alarm</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Device Mgmt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 (SRE + manager)
Analytics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{device_id, alarm_type, severity, payload, ts}</w:t>
            </w:r>
          </w:p>
        </w:tc>
      </w:tr>
      <w:tr>
        <w:tc>
          <w:tcPr>
            <w:tcW w:type="dxa" w:w="16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device.heartbeat_missed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 Mgmt</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(PagerDuty)
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{device_id, store_id, device_type, last_seen_at, missed_count, 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erp.sync_complete</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Integration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Notification (store manager)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 erp_type, job_id, rows_synced, duration_ms, ts}</w:t>
            </w:r>
          </w:p>
        </w:tc>
      </w:tr>
      <w:tr>
        <w:tc>
          <w:tcPr>
            <w:tcW w:type="dxa" w:w="16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erp.sync_failed</w:t>
            </w:r>
          </w:p>
        </w:tc>
        <w:tc>
          <w:tcPr>
            <w:tcW w:type="dxa" w:w="11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Integration</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 (SRE alert)
Analytics</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w:t>
            </w:r>
          </w:p>
        </w:tc>
        <w:tc>
          <w:tcPr>
            <w:tcW w:type="dxa" w:w="9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{store_id, erp_type, job_id, error_code, retry_count, 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erp.sync_jobs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Integration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Integration Service (worker pool)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store_id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7 days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{job_id, store_id, erp_type, sync_mode:FULL/DELTA, priority, enqueued_at}</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2E4057" w:val="clear"/>
            <w:tcMar>
              <w:top w:type="dxa" w:w="130"/>
              <w:left w:type="dxa" w:w="220"/>
              <w:bottom w:type="dxa" w:w="130"/>
              <w:right w:type="dxa" w:w="220"/>
            </w:tcMar>
          </w:tcPr>
          <w:p>
            <w:r>
              <w:rPr>
                <w:b/>
                <w:bCs/>
                <w:color w:val="FFFFFF"/>
                <w:sz w:val="28"/>
                <w:szCs w:val="28"/>
              </w:rPr>
              <w:t xml:space="preserve">4. Consumer Group Registry</w:t>
            </w:r>
          </w:p>
        </w:tc>
      </w:tr>
    </w:tbl>
    <w:p>
      <w:pPr>
        <w:spacing w:after="60" w:before="0"/>
      </w:pPr>
    </w:p>
    <w:p>
      <w:pPr>
        <w:spacing w:after="80" w:before="60"/>
      </w:pPr>
      <w:r>
        <w:rPr>
          <w:color w:val="333333"/>
          <w:sz w:val="20"/>
          <w:szCs w:val="20"/>
        </w:rPr>
        <w:t xml:space="preserve">Each consumer group has exactly one responsibility. Never share a consumer group between two different processing concerns — a shared consumer group means both concerns are blocked when either one has a processing error.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00" w:sz="1"/>
              <w:left w:val="single" w:color="C47A00" w:sz="16"/>
              <w:bottom w:val="single" w:color="C47A00" w:sz="1"/>
              <w:right w:val="single" w:color="C47A00" w:sz="1"/>
            </w:tcBorders>
            <w:shd w:fill="FEF9E7" w:val="clear"/>
            <w:tcMar>
              <w:top w:type="dxa" w:w="100"/>
              <w:left w:type="dxa" w:w="200"/>
              <w:bottom w:type="dxa" w:w="100"/>
              <w:right w:type="dxa" w:w="200"/>
            </w:tcMar>
          </w:tcPr>
          <w:p>
            <w:r>
              <w:rPr>
                <w:b/>
                <w:bCs/>
                <w:color w:val="C47A00"/>
                <w:sz w:val="20"/>
                <w:szCs w:val="20"/>
              </w:rPr>
              <w:t xml:space="preserve">LAG RULE: </w:t>
            </w:r>
            <w:r>
              <w:rPr>
                <w:color w:val="333333"/>
                <w:sz w:val="20"/>
                <w:szCs w:val="20"/>
              </w:rPr>
              <w:t xml:space="preserve">A consumer group with lag &gt; its configured max_lag threshold triggers a P1 alert. Payment consumer groups have max_lag=1000. Analytics consumer groups allow max_lag=100000. Different groups have different lag tolerances based on business impact of falling behind.</w:t>
            </w:r>
          </w:p>
        </w:tc>
      </w:tr>
    </w:tbl>
    <w:p>
      <w:pPr>
        <w:spacing w:after="6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000"/>
        <w:gridCol w:w="15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Consumer Group ID</w:t>
            </w:r>
          </w:p>
        </w:tc>
        <w:tc>
          <w:tcPr>
            <w:tcW w:type="dxa" w:w="14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Service</w:t>
            </w:r>
          </w:p>
        </w:tc>
        <w:tc>
          <w:tcPr>
            <w:tcW w:type="dxa" w:w="22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Topics Consumed</w:t>
            </w:r>
          </w:p>
        </w:tc>
        <w:tc>
          <w:tcPr>
            <w:tcW w:type="dxa" w:w="10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Type</w:t>
            </w:r>
          </w:p>
        </w:tc>
        <w:tc>
          <w:tcPr>
            <w:tcW w:type="dxa" w:w="15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Max Lag Before Alert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order-creation-cg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payment.confirmed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inventory-hold-cg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cart.item_scanned, cart.item_added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inventory-release-cg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cart.item_removed, cart.abandoned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inventory-deduct-cg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Inventory</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payment.confirmed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loyalty-credit-cg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order.completed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loyalty-deduct-cg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payment.split_initiated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loyalty-refund-cg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refund.completed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loyalty-tier-check-cg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loyalty.points_earned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exit-preauth-cg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 Validation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order.created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exit-complete-cg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exit.validated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notif-order-cg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order.created, order.completed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notif-payment-cg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payment.confirmed, payment.failed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2,000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notif-refund-cg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refund.completed, refund.requested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notif-loyalty-cg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loyalty.tier_changed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notif-inventory-cg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inventory.low_stock, inventory.shrinkage_alert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notif-auth-cg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auth.account_locked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notif-device-cg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device.offline, device.heartbeat_missed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cache-invalidate-cg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catalog.product_updated, catalog.price_updated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es-indexing-cg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 (ES worker)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catalog.product_updated, catalog.price_updated, catalog.bulk_import_complete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analytics-orders-cg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order.completed, order.created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analytics-payments-cg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payment.confirmed, payment.failed, payment.initiated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analytics-cart-cg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cart.item_scanned, cart.abandoned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analytics-exit-cg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exit.validated, exit.denied, exit.override_used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20,000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analytics-auth-cg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auth.login_success, auth.login_failed, auth.session_created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30,000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pii-purge-auth-cg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Auth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account.deletion_requested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pii-purge-order-cg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account.deletion_requested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pii-purge-loyalty-cg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Loyalty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account.deletion_requested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audit-ingest-cg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Audit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admin.audit_event</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BATCH</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erp-sync-trigger-cg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Integration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order.completed, erp.sync_jobs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BATCH</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10,000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clickhouse-orders-cg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ClickHouse Kafka Engine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order.completed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100,000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clickhouse-cart-cg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ClickHouse Kafka Engine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cart.item_scanned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200,000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clickhouse-exit-cg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ClickHouse Kafka Engine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exit.denied, exit.override_used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ANALYTICS</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50,000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warehouse-qc-cg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QC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warehouse.grn_confirmed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500</w:t>
            </w:r>
          </w:p>
        </w:tc>
      </w:tr>
      <w:tr>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warehouse-transfer-cg</w:t>
            </w:r>
          </w:p>
        </w:tc>
        <w:tc>
          <w:tcPr>
            <w:tcW w:type="dxa" w:w="1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Transfer Service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warehouse.transfer_dispatched</w:t>
            </w:r>
          </w:p>
        </w:tc>
        <w:tc>
          <w:tcPr>
            <w:tcW w:type="dxa" w:w="1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REAL_TIME</w:t>
            </w:r>
          </w:p>
        </w:tc>
        <w:tc>
          <w:tcPr>
            <w:tcW w:type="dxa" w:w="15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500</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1"/>
              <w:left w:val="single" w:color="006D77" w:sz="1"/>
              <w:bottom w:val="single" w:color="006D77" w:sz="1"/>
              <w:right w:val="single" w:color="006D77" w:sz="1"/>
            </w:tcBorders>
            <w:shd w:fill="006D77" w:val="clear"/>
            <w:tcMar>
              <w:top w:type="dxa" w:w="130"/>
              <w:left w:type="dxa" w:w="220"/>
              <w:bottom w:type="dxa" w:w="130"/>
              <w:right w:type="dxa" w:w="220"/>
            </w:tcMar>
          </w:tcPr>
          <w:p>
            <w:r>
              <w:rPr>
                <w:b/>
                <w:bCs/>
                <w:color w:val="FFFFFF"/>
                <w:sz w:val="28"/>
                <w:szCs w:val="28"/>
              </w:rPr>
              <w:t xml:space="preserve">5. Key Event Flows — Kafka in Action</w:t>
            </w:r>
          </w:p>
        </w:tc>
      </w:tr>
    </w:tbl>
    <w:p>
      <w:pPr>
        <w:spacing w:after="60" w:before="0"/>
      </w:pPr>
    </w:p>
    <w:p>
      <w:pPr>
        <w:spacing w:after="80" w:before="60"/>
      </w:pPr>
      <w:r>
        <w:rPr>
          <w:color w:val="006D77"/>
          <w:sz w:val="20"/>
          <w:szCs w:val="20"/>
        </w:rPr>
        <w:t xml:space="preserve">Flow 1: Scan → Pay → Exit (the core Zippyra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1"/>
              <w:left w:val="single" w:color="006D77" w:sz="1"/>
              <w:bottom w:val="single" w:color="006D77" w:sz="1"/>
              <w:right w:val="single" w:color="006D77" w:sz="1"/>
            </w:tcBorders>
            <w:shd w:fill="1E1E2E" w:val="clear"/>
            <w:tcMar>
              <w:top w:type="dxa" w:w="130"/>
              <w:left w:type="dxa" w:w="200"/>
              <w:bottom w:type="dxa" w:w="130"/>
              <w:right w:type="dxa" w:w="200"/>
            </w:tcMar>
          </w:tcPr>
          <w:p>
            <w:pPr>
              <w:spacing w:after="16" w:before="0"/>
            </w:pPr>
            <w:r>
              <w:rPr>
                <w:rFonts w:ascii="Courier New" w:cs="Courier New" w:eastAsia="Courier New" w:hAnsi="Courier New"/>
                <w:color w:val="98C379"/>
                <w:sz w:val="17"/>
                <w:szCs w:val="17"/>
              </w:rPr>
              <w:t xml:space="preserve">  Customer scans barcode</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Cart Service ──publishes──► cart.item_scanned ──► Inventory Service (hold_request)</w:t>
            </w:r>
          </w:p>
          <w:p>
            <w:pPr>
              <w:spacing w:after="16" w:before="0"/>
            </w:pPr>
            <w:r>
              <w:rPr>
                <w:rFonts w:ascii="Courier New" w:cs="Courier New" w:eastAsia="Courier New" w:hAnsi="Courier New"/>
                <w:color w:val="98C379"/>
                <w:sz w:val="17"/>
                <w:szCs w:val="17"/>
              </w:rPr>
              <w:t xml:space="preserve">                                                  └──► Analytics Service (scan funnel)</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Customer pays</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Payment Service ──publishes──► payment.confirmed ──► Order Service (create order)</w:t>
            </w:r>
          </w:p>
          <w:p>
            <w:pPr>
              <w:spacing w:after="16" w:before="0"/>
            </w:pPr>
            <w:r>
              <w:rPr>
                <w:rFonts w:ascii="Courier New" w:cs="Courier New" w:eastAsia="Courier New" w:hAnsi="Courier New"/>
                <w:color w:val="98C379"/>
                <w:sz w:val="17"/>
                <w:szCs w:val="17"/>
              </w:rPr>
              <w:t xml:space="preserve">  [200 OK returned to app]                          ├──► Inventory Service (deduct stock)</w:t>
            </w:r>
          </w:p>
          <w:p>
            <w:pPr>
              <w:spacing w:after="16" w:before="0"/>
            </w:pPr>
            <w:r>
              <w:rPr>
                <w:rFonts w:ascii="Courier New" w:cs="Courier New" w:eastAsia="Courier New" w:hAnsi="Courier New"/>
                <w:color w:val="98C379"/>
                <w:sz w:val="17"/>
                <w:szCs w:val="17"/>
              </w:rPr>
              <w:t xml:space="preserve">                                                    └──► [async — does not block payment]</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Order Service ──publishes──► order.created ──► Exit Validation (issue pre-auth token)</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Customer exits gate</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Exit Validation ──publishes──► exit.validated ──► Order Service (mark COMPLETED)</w:t>
            </w:r>
          </w:p>
          <w:p>
            <w:pPr>
              <w:spacing w:after="16" w:before="0"/>
            </w:pPr>
            <w:r>
              <w:rPr>
                <w:rFonts w:ascii="Courier New" w:cs="Courier New" w:eastAsia="Courier New" w:hAnsi="Courier New"/>
                <w:color w:val="98C379"/>
                <w:sz w:val="17"/>
                <w:szCs w:val="17"/>
              </w:rPr>
              <w:t xml:space="preserve">                                                 └──► Analytics</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Order Service ──publishes──► order.completed ──► Loyalty (credit points)</w:t>
            </w:r>
          </w:p>
          <w:p>
            <w:pPr>
              <w:spacing w:after="16" w:before="0"/>
            </w:pPr>
            <w:r>
              <w:rPr>
                <w:rFonts w:ascii="Courier New" w:cs="Courier New" w:eastAsia="Courier New" w:hAnsi="Courier New"/>
                <w:color w:val="98C379"/>
                <w:sz w:val="17"/>
                <w:szCs w:val="17"/>
              </w:rPr>
              <w:t xml:space="preserve">                                                ├──► Notification (WhatsApp receipt)</w:t>
            </w:r>
          </w:p>
          <w:p>
            <w:pPr>
              <w:spacing w:after="16" w:before="0"/>
            </w:pPr>
            <w:r>
              <w:rPr>
                <w:rFonts w:ascii="Courier New" w:cs="Courier New" w:eastAsia="Courier New" w:hAnsi="Courier New"/>
                <w:color w:val="98C379"/>
                <w:sz w:val="17"/>
                <w:szCs w:val="17"/>
              </w:rPr>
              <w:t xml:space="preserve">                                                └──► ERP Integration (sync to Tally)</w:t>
            </w:r>
          </w:p>
        </w:tc>
      </w:tr>
    </w:tbl>
    <w:p>
      <w:pPr>
        <w:spacing w:after="60" w:before="0"/>
      </w:pPr>
    </w:p>
    <w:p>
      <w:pPr>
        <w:spacing w:after="80" w:before="60"/>
      </w:pPr>
      <w:r>
        <w:rPr>
          <w:color w:val="006D77"/>
          <w:sz w:val="20"/>
          <w:szCs w:val="20"/>
        </w:rPr>
        <w:t xml:space="preserve">Flow 2: Cart Abandonment → Inventory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1"/>
              <w:left w:val="single" w:color="006D77" w:sz="1"/>
              <w:bottom w:val="single" w:color="006D77" w:sz="1"/>
              <w:right w:val="single" w:color="006D77" w:sz="1"/>
            </w:tcBorders>
            <w:shd w:fill="1E1E2E" w:val="clear"/>
            <w:tcMar>
              <w:top w:type="dxa" w:w="130"/>
              <w:left w:type="dxa" w:w="200"/>
              <w:bottom w:type="dxa" w:w="130"/>
              <w:right w:type="dxa" w:w="200"/>
            </w:tcMar>
          </w:tcPr>
          <w:p>
            <w:pPr>
              <w:spacing w:after="16" w:before="0"/>
            </w:pPr>
            <w:r>
              <w:rPr>
                <w:rFonts w:ascii="Courier New" w:cs="Courier New" w:eastAsia="Courier New" w:hAnsi="Courier New"/>
                <w:color w:val="98C379"/>
                <w:sz w:val="17"/>
                <w:szCs w:val="17"/>
              </w:rPr>
              <w:t xml:space="preserve">  Redis cart TTL expires (2hr inactivity)</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Cart Service TTL hook ──publishes──► cart.abandoned</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 Inventory Service (release-cg): release ALL item holds → stock back to available</w:t>
            </w:r>
          </w:p>
          <w:p>
            <w:pPr>
              <w:spacing w:after="16" w:before="0"/>
            </w:pPr>
            <w:r>
              <w:rPr>
                <w:rFonts w:ascii="Courier New" w:cs="Courier New" w:eastAsia="Courier New" w:hAnsi="Courier New"/>
                <w:color w:val="98C379"/>
                <w:sz w:val="17"/>
                <w:szCs w:val="17"/>
              </w:rPr>
              <w:t xml:space="preserve">        ├──► Notification Service: send re-engagement push "Your cart is waiting"</w:t>
            </w:r>
          </w:p>
          <w:p>
            <w:pPr>
              <w:spacing w:after="16" w:before="0"/>
            </w:pPr>
            <w:r>
              <w:rPr>
                <w:rFonts w:ascii="Courier New" w:cs="Courier New" w:eastAsia="Courier New" w:hAnsi="Courier New"/>
                <w:color w:val="98C379"/>
                <w:sz w:val="17"/>
                <w:szCs w:val="17"/>
              </w:rPr>
              <w:t xml:space="preserve">        └──► Analytics: record abandonment event for funnel analysis</w:t>
            </w:r>
          </w:p>
        </w:tc>
      </w:tr>
    </w:tbl>
    <w:p>
      <w:pPr>
        <w:spacing w:after="60" w:before="0"/>
      </w:pPr>
    </w:p>
    <w:p>
      <w:pPr>
        <w:spacing w:after="80" w:before="60"/>
      </w:pPr>
      <w:r>
        <w:rPr>
          <w:color w:val="006D77"/>
          <w:sz w:val="20"/>
          <w:szCs w:val="20"/>
        </w:rPr>
        <w:t xml:space="preserve">Flow 3: account.deletion_requested — PII Purge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1"/>
              <w:left w:val="single" w:color="006D77" w:sz="1"/>
              <w:bottom w:val="single" w:color="006D77" w:sz="1"/>
              <w:right w:val="single" w:color="006D77" w:sz="1"/>
            </w:tcBorders>
            <w:shd w:fill="1E1E2E" w:val="clear"/>
            <w:tcMar>
              <w:top w:type="dxa" w:w="130"/>
              <w:left w:type="dxa" w:w="200"/>
              <w:bottom w:type="dxa" w:w="130"/>
              <w:right w:type="dxa" w:w="200"/>
            </w:tcMar>
          </w:tcPr>
          <w:p>
            <w:pPr>
              <w:spacing w:after="16" w:before="0"/>
            </w:pPr>
            <w:r>
              <w:rPr>
                <w:rFonts w:ascii="Courier New" w:cs="Courier New" w:eastAsia="Courier New" w:hAnsi="Courier New"/>
                <w:color w:val="98C379"/>
                <w:sz w:val="17"/>
                <w:szCs w:val="17"/>
              </w:rPr>
              <w:t xml:space="preserve">  User initiates "Delete My Account" (A-15 screen)</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Auth Service ──publishes──► account.deletion_requested  [30-day retention — DPDPA]</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 pii-purge-auth-cg   → Auth Service: anonymize users table, delete sessions</w:t>
            </w:r>
          </w:p>
          <w:p>
            <w:pPr>
              <w:spacing w:after="16" w:before="0"/>
            </w:pPr>
            <w:r>
              <w:rPr>
                <w:rFonts w:ascii="Courier New" w:cs="Courier New" w:eastAsia="Courier New" w:hAnsi="Courier New"/>
                <w:color w:val="98C379"/>
                <w:sz w:val="17"/>
                <w:szCs w:val="17"/>
              </w:rPr>
              <w:t xml:space="preserve">        ├──► pii-purge-order-cg  → Order Service: anonymize order PII fields</w:t>
            </w:r>
          </w:p>
          <w:p>
            <w:pPr>
              <w:spacing w:after="16" w:before="0"/>
            </w:pPr>
            <w:r>
              <w:rPr>
                <w:rFonts w:ascii="Courier New" w:cs="Courier New" w:eastAsia="Courier New" w:hAnsi="Courier New"/>
                <w:color w:val="98C379"/>
                <w:sz w:val="17"/>
                <w:szCs w:val="17"/>
              </w:rPr>
              <w:t xml:space="preserve">        ├──► pii-purge-loyalty-cg → Loyalty Service: orphan loyalty_ledger rows</w:t>
            </w:r>
          </w:p>
          <w:p>
            <w:pPr>
              <w:spacing w:after="16" w:before="0"/>
            </w:pPr>
            <w:r>
              <w:rPr>
                <w:rFonts w:ascii="Courier New" w:cs="Courier New" w:eastAsia="Courier New" w:hAnsi="Courier New"/>
                <w:color w:val="98C379"/>
                <w:sz w:val="17"/>
                <w:szCs w:val="17"/>
              </w:rPr>
              <w:t xml:space="preserve">        └──► [Each service handles its own data — no central purge service needed]</w:t>
            </w:r>
          </w:p>
          <w:p>
            <w:pPr>
              <w:spacing w:after="16" w:before="0"/>
            </w:pPr>
            <w:r>
              <w:rPr>
                <w:rFonts w:ascii="Courier New" w:cs="Courier New" w:eastAsia="Courier New" w:hAnsi="Courier New"/>
                <w:color w:val="98C379"/>
                <w:sz w:val="17"/>
                <w:szCs w:val="17"/>
              </w:rPr>
              <w:t xml:space="preserve"/>
            </w:r>
          </w:p>
          <w:p>
            <w:pPr>
              <w:spacing w:after="16" w:before="0"/>
            </w:pPr>
            <w:r>
              <w:rPr>
                <w:rFonts w:ascii="Courier New" w:cs="Courier New" w:eastAsia="Courier New" w:hAnsi="Courier New"/>
                <w:color w:val="98C379"/>
                <w:sz w:val="17"/>
                <w:szCs w:val="17"/>
              </w:rPr>
              <w:t xml:space="preserve">  CRITICAL: Each service consumer is independent. If one fails, it retries from</w:t>
            </w:r>
          </w:p>
          <w:p>
            <w:pPr>
              <w:spacing w:after="16" w:before="0"/>
            </w:pPr>
            <w:r>
              <w:rPr>
                <w:rFonts w:ascii="Courier New" w:cs="Courier New" w:eastAsia="Courier New" w:hAnsi="Courier New"/>
                <w:color w:val="98C379"/>
                <w:sz w:val="17"/>
                <w:szCs w:val="17"/>
              </w:rPr>
              <w:t xml:space="preserve">  its last offset. The 30-day retention window gives 30 days to complete the cascade.</w:t>
            </w:r>
          </w:p>
        </w:tc>
      </w:tr>
    </w:tbl>
    <w:p>
      <w:pPr>
        <w:spacing w:after="60" w:before="0"/>
      </w:pPr>
    </w:p>
    <w:p>
      <w:pPr>
        <w:spacing w:after="80" w:before="60"/>
      </w:pPr>
      <w:r>
        <w:rPr>
          <w:color w:val="006D77"/>
          <w:sz w:val="20"/>
          <w:szCs w:val="20"/>
        </w:rPr>
        <w:t xml:space="preserve">Flow 4: admin.audit_event — Every State Change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1"/>
              <w:left w:val="single" w:color="006D77" w:sz="1"/>
              <w:bottom w:val="single" w:color="006D77" w:sz="1"/>
              <w:right w:val="single" w:color="006D77" w:sz="1"/>
            </w:tcBorders>
            <w:shd w:fill="1E1E2E" w:val="clear"/>
            <w:tcMar>
              <w:top w:type="dxa" w:w="130"/>
              <w:left w:type="dxa" w:w="200"/>
              <w:bottom w:type="dxa" w:w="130"/>
              <w:right w:type="dxa" w:w="200"/>
            </w:tcMar>
          </w:tcPr>
          <w:p>
            <w:pPr>
              <w:spacing w:after="16" w:before="0"/>
            </w:pPr>
            <w:r>
              <w:rPr>
                <w:rFonts w:ascii="Courier New" w:cs="Courier New" w:eastAsia="Courier New" w:hAnsi="Courier New"/>
                <w:color w:val="98C379"/>
                <w:sz w:val="17"/>
                <w:szCs w:val="17"/>
              </w:rPr>
              <w:t xml:space="preserve">  ANY service performs a state change (price update, config change, gate override...)</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That service ──publishes──► admin.audit_event  [partition key = service_name]</w:t>
            </w:r>
          </w:p>
          <w:p>
            <w:pPr>
              <w:spacing w:after="16" w:before="0"/>
            </w:pPr>
            <w:r>
              <w:rPr>
                <w:rFonts w:ascii="Courier New" w:cs="Courier New" w:eastAsia="Courier New" w:hAnsi="Courier New"/>
                <w:color w:val="98C379"/>
                <w:sz w:val="17"/>
                <w:szCs w:val="17"/>
              </w:rPr>
              <w:t xml:space="preserve">        │                    [128 partitions — 500M events/day from 20+ services]</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Audit Service (audit-ingest-cg) is the ONLY consumer</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Batch INSERT 500 events at a time → PostgreSQL audit_events (append-only)</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w:t>
            </w:r>
          </w:p>
          <w:p>
            <w:pPr>
              <w:spacing w:after="16" w:before="0"/>
            </w:pPr>
            <w:r>
              <w:rPr>
                <w:rFonts w:ascii="Courier New" w:cs="Courier New" w:eastAsia="Courier New" w:hAnsi="Courier New"/>
                <w:color w:val="98C379"/>
                <w:sz w:val="17"/>
                <w:szCs w:val="17"/>
              </w:rPr>
              <w:t xml:space="preserve">  After 90 days → tiered storage to S3 (MSK Tiered Storage)</w:t>
            </w:r>
          </w:p>
          <w:p>
            <w:pPr>
              <w:spacing w:after="16" w:before="0"/>
            </w:pPr>
            <w:r>
              <w:rPr>
                <w:rFonts w:ascii="Courier New" w:cs="Courier New" w:eastAsia="Courier New" w:hAnsi="Courier New"/>
                <w:color w:val="98C379"/>
                <w:sz w:val="17"/>
                <w:szCs w:val="17"/>
              </w:rPr>
              <w:t xml:space="preserve"/>
            </w:r>
          </w:p>
          <w:p>
            <w:pPr>
              <w:spacing w:after="16" w:before="0"/>
            </w:pPr>
            <w:r>
              <w:rPr>
                <w:rFonts w:ascii="Courier New" w:cs="Courier New" w:eastAsia="Courier New" w:hAnsi="Courier New"/>
                <w:color w:val="98C379"/>
                <w:sz w:val="17"/>
                <w:szCs w:val="17"/>
              </w:rPr>
              <w:t xml:space="preserve">  WHY: No service can bypass the audit log. Kafka durability means if Audit</w:t>
            </w:r>
          </w:p>
          <w:p>
            <w:pPr>
              <w:spacing w:after="16" w:before="0"/>
            </w:pPr>
            <w:r>
              <w:rPr>
                <w:rFonts w:ascii="Courier New" w:cs="Courier New" w:eastAsia="Courier New" w:hAnsi="Courier New"/>
                <w:color w:val="98C379"/>
                <w:sz w:val="17"/>
                <w:szCs w:val="17"/>
              </w:rPr>
              <w:t xml:space="preserve">  Service is temporarily down, events buffer in Kafka and are processed on restart.</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30"/>
              <w:left w:type="dxa" w:w="220"/>
              <w:bottom w:type="dxa" w:w="130"/>
              <w:right w:type="dxa" w:w="220"/>
            </w:tcMar>
          </w:tcPr>
          <w:p>
            <w:r>
              <w:rPr>
                <w:b/>
                <w:bCs/>
                <w:color w:val="FFFFFF"/>
                <w:sz w:val="28"/>
                <w:szCs w:val="28"/>
              </w:rPr>
              <w:t xml:space="preserve">6. Operational Rules — What Breaks You at Scale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r>
              <w:rPr>
                <w:b/>
                <w:bCs/>
                <w:color w:val="FFFFFF"/>
                <w:sz w:val="17"/>
                <w:szCs w:val="17"/>
              </w:rPr>
              <w:t xml:space="preserve">Rule</w:t>
            </w:r>
          </w:p>
        </w:tc>
        <w:tc>
          <w:tcPr>
            <w:tcW w:type="dxa" w:w="340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r>
              <w:rPr>
                <w:b/>
                <w:bCs/>
                <w:color w:val="FFFFFF"/>
                <w:sz w:val="17"/>
                <w:szCs w:val="17"/>
              </w:rPr>
              <w:t xml:space="preserve">Consequence if Violated</w:t>
            </w:r>
          </w:p>
        </w:tc>
        <w:tc>
          <w:tcPr>
            <w:tcW w:type="dxa" w:w="3960"/>
            <w:tcBorders>
              <w:top w:val="single" w:color="CCCCCC" w:sz="1"/>
              <w:left w:val="single" w:color="CCCCCC" w:sz="1"/>
              <w:bottom w:val="single" w:color="CCCCCC" w:sz="1"/>
              <w:right w:val="single" w:color="CCCCCC" w:sz="1"/>
            </w:tcBorders>
            <w:shd w:fill="C0392B" w:val="clear"/>
            <w:tcMar>
              <w:top w:type="dxa" w:w="90"/>
              <w:left w:type="dxa" w:w="130"/>
              <w:bottom w:type="dxa" w:w="90"/>
              <w:right w:type="dxa" w:w="130"/>
            </w:tcMar>
            <w:vAlign w:val="center"/>
          </w:tcPr>
          <w:p>
            <w:r>
              <w:rPr>
                <w:b/>
                <w:bCs/>
                <w:color w:val="FFFFFF"/>
                <w:sz w:val="17"/>
                <w:szCs w:val="17"/>
              </w:rPr>
              <w:t xml:space="preserve">How to Enforce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Never reduce partition count on a live topic</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Partition count can only increase, never decrease. Decreasing requires topic deletion and recreation — you lose all unconsumed messages.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Plan partition counts before Phase 1 launch. Use the counts in this document. Treat them as permanent.</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Partition key must be set on every producer; never use null/random</w:t>
            </w:r>
          </w:p>
        </w:tc>
        <w:tc>
          <w:tcPr>
            <w:tcW w:type="dxa" w:w="3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 null partition key distributes events round-robin across partitions. This breaks ordering guarantees. payment.confirmed with random keys means two payments from same user can be processed out of order → duplicate orders.</w:t>
            </w:r>
          </w:p>
        </w:tc>
        <w:tc>
          <w:tcPr>
            <w:tcW w:type="dxa" w:w="39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Enforce non-null partition keys in the Go producer wrapper. Add a lint check that fails build if partition key is empty string or nil.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Consumer must commit offsets manually — never auto-commit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Auto-commit commits the offset before your handler finishes processing. If handler panics mid-processing, message is marked consumed but was never processed. Inventory holds silently leak.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Set enable.auto.commit=false in all consumers. Commit only after successful DB write + downstream produce (if any).</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unclean.leader.election.enable must be false</w:t>
            </w:r>
          </w:p>
        </w:tc>
        <w:tc>
          <w:tcPr>
            <w:tcW w:type="dxa" w:w="3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If true, a broker that fell behind can become leader and serve stale messages. For payment topics this means serving already-processed events → double orders.</w:t>
            </w:r>
          </w:p>
        </w:tc>
        <w:tc>
          <w:tcPr>
            <w:tcW w:type="dxa" w:w="39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Set broker-level default to false. Override per topic YAML. Never override to true for Tier 1 or Tier 2 topics.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One consumer group ID per processing concern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If Order Service and Analytics Service share a consumer group on payment.confirmed, Kafka splits the partitions between them. Each gets half the events. Order creation misses 50% of payments.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Consumer group IDs are registered in kafka_topics.go. New groups go through code review. No ad-hoc consumer group IDs in service code.</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Dead letter queue (DLQ) for every REAL_TIME consumer</w:t>
            </w:r>
          </w:p>
        </w:tc>
        <w:tc>
          <w:tcPr>
            <w:tcW w:type="dxa" w:w="3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Without a DLQ, one bad message that causes a handler panic causes the consumer to retry forever, blocking all subsequent messages in that partition. cart.item_scanned backlog grows without bound.</w:t>
            </w:r>
          </w:p>
        </w:tc>
        <w:tc>
          <w:tcPr>
            <w:tcW w:type="dxa" w:w="39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Implement retry: 3 attempts → DLQ topic (name: {original_topic}.dlq). DLQ consumer alerts on-call and halts for manual inspection. Never discard messages silently.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Idempotent consumers for all financial topics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Network issues can cause a message to be delivered twice (at-least-once delivery). If Order Service creates an order twice for same payment_id, customer gets charged twice.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Use the idempotency_key field in payment.confirmed. Order Service checks PostgreSQL for existing order with matching payment_id before insert. Unique constraint on payments.idempotency_key.</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Consumer lag alerts must fire before timeout cascades</w:t>
            </w:r>
          </w:p>
        </w:tc>
        <w:tc>
          <w:tcPr>
            <w:tcW w:type="dxa" w:w="34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Payment Service confirms payment → Order Service must create order before exit gate checks pre-auth. If order-creation-cg lags &gt; 10s, the customer is stuck at the gate with a confirmed payment but no valid exit token.</w:t>
            </w:r>
          </w:p>
        </w:tc>
        <w:tc>
          <w:tcPr>
            <w:tcW w:type="dxa" w:w="39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Alert at lag &gt; 1000 for order-creation-cg and exit-preauth-cg. These two consumer groups have the tightest SLAs. Scale pods before lag grows.</w:t>
            </w:r>
          </w:p>
        </w:tc>
      </w:tr>
    </w:tbl>
    <w:p>
      <w:pPr>
        <w:spacing w:after="60" w:before="0"/>
      </w:pPr>
    </w:p>
    <w:p>
      <w:pPr>
        <w:spacing w:after="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1"/>
              <w:left w:val="single" w:color="2E4057" w:sz="1"/>
              <w:bottom w:val="single" w:color="2E4057" w:sz="1"/>
              <w:right w:val="single" w:color="2E4057" w:sz="1"/>
            </w:tcBorders>
            <w:shd w:fill="2E4057" w:val="clear"/>
            <w:tcMar>
              <w:top w:type="dxa" w:w="130"/>
              <w:left w:type="dxa" w:w="220"/>
              <w:bottom w:type="dxa" w:w="130"/>
              <w:right w:type="dxa" w:w="220"/>
            </w:tcMar>
          </w:tcPr>
          <w:p>
            <w:r>
              <w:rPr>
                <w:b/>
                <w:bCs/>
                <w:color w:val="FFFFFF"/>
                <w:sz w:val="28"/>
                <w:szCs w:val="28"/>
              </w:rPr>
              <w:t xml:space="preserve">7. Amazon MSK Infrastructure Summary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Parameter</w:t>
            </w:r>
          </w:p>
        </w:tc>
        <w:tc>
          <w:tcPr>
            <w:tcW w:type="dxa" w:w="220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Value</w:t>
            </w:r>
          </w:p>
        </w:tc>
        <w:tc>
          <w:tcPr>
            <w:tcW w:type="dxa" w:w="5160"/>
            <w:tcBorders>
              <w:top w:val="single" w:color="CCCCCC" w:sz="1"/>
              <w:left w:val="single" w:color="CCCCCC" w:sz="1"/>
              <w:bottom w:val="single" w:color="CCCCCC" w:sz="1"/>
              <w:right w:val="single" w:color="CCCCCC" w:sz="1"/>
            </w:tcBorders>
            <w:shd w:fill="2E4057" w:val="clear"/>
            <w:tcMar>
              <w:top w:type="dxa" w:w="90"/>
              <w:left w:type="dxa" w:w="130"/>
              <w:bottom w:type="dxa" w:w="90"/>
              <w:right w:type="dxa" w:w="130"/>
            </w:tcMar>
            <w:vAlign w:val="center"/>
          </w:tcPr>
          <w:p>
            <w:r>
              <w:rPr>
                <w:b/>
                <w:bCs/>
                <w:color w:val="FFFFFF"/>
                <w:sz w:val="17"/>
                <w:szCs w:val="17"/>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Kafka version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3.6.0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Latest stable. KRaft mode (ZooKeeper-free) available from 3.3 — reduces operational complexity.</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Broker instance type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kafka.m5.4xlarge (16 vCPU / 64 GB RAM)</w:t>
            </w:r>
          </w:p>
        </w:tc>
        <w:tc>
          <w:tcPr>
            <w:tcW w:type="dxa" w:w="51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Balanced CPU for compression/decompression + RAM for page cache. At 15B events/day, page cache hit rate is critical for consumer throughput.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Number of brokers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12 (4 per AZ in ap-south-1a/b/c)</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Always a multiple of AZ count. 12 brokers at 14K msg/sec sustained = ~1.2K msg/sec per broker — 80% headroom for festival peaks.</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Storage per broker</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8 TB NVMe SSD with autoscaling to 16 TB</w:t>
            </w:r>
          </w:p>
        </w:tc>
        <w:tc>
          <w:tcPr>
            <w:tcW w:type="dxa" w:w="51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At ~900 GB/day compressed, 8 TB = ~9 days local retention. Financial topics have 30-day retention handled by MSK Tiered Storage (S3).</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Replication factor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3 (all topics)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Tolerates loss of 1 broker without data loss. min.insync.replicas=2 means writes require 2 brokers to ACK before producer receives success.</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MSK Tiered Storage</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Enabled (S3 backend)</w:t>
            </w:r>
          </w:p>
        </w:tc>
        <w:tc>
          <w:tcPr>
            <w:tcW w:type="dxa" w:w="51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Financial topics retain 30 days, compliance topics 90 days. Tiered storage keeps only last 7 days locally — rest in S3. Consumers can still read historical data transparently.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Compression codec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lz4 on all topics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lz4 offers ~3× compression with minimal CPU overhead. For cart.item_scanned at 1.2B events/day this reduces storage from 2.8 TB/day to ~900 GB/day.</w:t>
            </w:r>
          </w:p>
        </w:tc>
      </w:tr>
      <w:tr>
        <w:tc>
          <w:tcPr>
            <w:tcW w:type="dxa" w:w="20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Authentication</w:t>
            </w:r>
          </w:p>
        </w:tc>
        <w:tc>
          <w:tcPr>
            <w:tcW w:type="dxa" w:w="220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SASL/SCRAM + IAM</w:t>
            </w:r>
          </w:p>
        </w:tc>
        <w:tc>
          <w:tcPr>
            <w:tcW w:type="dxa" w:w="5160"/>
            <w:tcBorders>
              <w:top w:val="single" w:color="CCCCCC" w:sz="1"/>
              <w:left w:val="single" w:color="CCCCCC" w:sz="1"/>
              <w:bottom w:val="single" w:color="CCCCCC" w:sz="1"/>
              <w:right w:val="single" w:color="CCCCCC" w:sz="1"/>
            </w:tcBorders>
            <w:shd w:fill="F5F8FA" w:val="clear"/>
            <w:tcMar>
              <w:top w:type="dxa" w:w="90"/>
              <w:left w:type="dxa" w:w="130"/>
              <w:bottom w:type="dxa" w:w="90"/>
              <w:right w:type="dxa" w:w="130"/>
            </w:tcMar>
            <w:vAlign w:val="top"/>
          </w:tcPr>
          <w:p>
            <w:r>
              <w:rPr>
                <w:color w:val="333333"/>
                <w:sz w:val="17"/>
                <w:szCs w:val="17"/>
              </w:rPr>
              <w:t xml:space="preserve">SASL/SCRAM per service (username/password stored in AWS Secrets Manager). IAM for EKS service accounts. mTLS for broker-to-broker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Monitoring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PER_TOPIC_PER_BROKER enhanced monitoring + Prometheus JMX exporter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r>
              <w:rPr>
                <w:color w:val="333333"/>
                <w:sz w:val="17"/>
                <w:szCs w:val="17"/>
              </w:rPr>
              <w:t xml:space="preserve">Consumer lag per consumer group per topic is the single most important metric. Alert on lag &gt; threshold (defined in consumer group registry).</w:t>
            </w:r>
          </w:p>
        </w:tc>
      </w:tr>
    </w:tbl>
    <w:p>
      <w:pPr>
        <w:spacing w:after="60" w:before="0"/>
      </w:pPr>
    </w:p>
    <w:p>
      <w:pPr>
        <w:spacing w:after="60" w:before="0"/>
      </w:pPr>
    </w:p>
    <w:p>
      <w:pPr>
        <w:spacing w:after="80" w:before="60"/>
      </w:pPr>
      <w:r>
        <w:rPr>
          <w:b/>
          <w:bCs/>
          <w:color w:val="C0392B"/>
          <w:sz w:val="18"/>
          <w:szCs w:val="18"/>
        </w:rPr>
        <w:t xml:space="preserve">Document Classification: </w:t>
      </w:r>
      <w:r>
        <w:rPr>
          <w:color w:val="555555"/>
          <w:sz w:val="18"/>
          <w:szCs w:val="18"/>
        </w:rPr>
        <w:t xml:space="preserve">CONFIDENTIAL — Internal Engineering Use Only  ·  Kafka Architecture v1.0  ·  March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B5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405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2026-03-11T21:37:07.547Z</dcterms:created>
  <dcterms:modified xsi:type="dcterms:W3CDTF">2026-03-11T21:37:07.549Z</dcterms:modified>
</cp:coreProperties>
</file>

<file path=docProps/custom.xml><?xml version="1.0" encoding="utf-8"?>
<Properties xmlns="http://schemas.openxmlformats.org/officeDocument/2006/custom-properties" xmlns:vt="http://schemas.openxmlformats.org/officeDocument/2006/docPropsVTypes"/>
</file>