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5BC8" w14:textId="19D4E708" w:rsidR="005710F6" w:rsidRPr="00522B61" w:rsidRDefault="00AD57FF">
      <w:pPr>
        <w:rPr>
          <w:rFonts w:ascii="Algerian" w:hAnsi="Algerian" w:cstheme="minorHAnsi"/>
          <w:sz w:val="40"/>
          <w:szCs w:val="40"/>
        </w:rPr>
      </w:pPr>
      <w:r w:rsidRPr="00DA65D7">
        <w:rPr>
          <w:rFonts w:cstheme="minorHAnsi"/>
          <w:b/>
          <w:bCs/>
          <w:sz w:val="40"/>
          <w:szCs w:val="40"/>
        </w:rPr>
        <w:t xml:space="preserve">                       </w:t>
      </w:r>
      <w:r w:rsidRPr="00826CA8">
        <w:rPr>
          <w:rFonts w:ascii="Algerian" w:hAnsi="Algerian" w:cstheme="minorHAnsi"/>
          <w:b/>
          <w:bCs/>
          <w:sz w:val="40"/>
          <w:szCs w:val="40"/>
        </w:rPr>
        <w:t xml:space="preserve"> </w:t>
      </w:r>
      <w:r w:rsidR="00DA65D7" w:rsidRPr="00522B61">
        <w:rPr>
          <w:rFonts w:ascii="Algerian" w:hAnsi="Algerian" w:cstheme="minorHAnsi"/>
          <w:sz w:val="40"/>
          <w:szCs w:val="40"/>
        </w:rPr>
        <w:t>HETEROSCEDASTICITY</w:t>
      </w:r>
    </w:p>
    <w:p w14:paraId="163B88CB" w14:textId="16AD2BCD" w:rsidR="0027170D" w:rsidRDefault="0027170D">
      <w:r>
        <w:t xml:space="preserve">Below we have the dataset of different </w:t>
      </w:r>
      <w:r w:rsidR="0071064B">
        <w:t xml:space="preserve">models of </w:t>
      </w:r>
      <w:r>
        <w:t>car</w:t>
      </w:r>
      <w:r w:rsidR="0071064B">
        <w:t xml:space="preserve"> and the values of its attributes such as mil</w:t>
      </w:r>
      <w:r w:rsidR="00AD57FF">
        <w:t xml:space="preserve">es </w:t>
      </w:r>
      <w:r w:rsidR="0071064B">
        <w:t>per gallon,</w:t>
      </w:r>
      <w:r>
        <w:t xml:space="preserve"> </w:t>
      </w:r>
      <w:r w:rsidR="00AD57FF">
        <w:t>gross horsepower and the weight (in lb/1000) of the car are given. Here we will try to check if there is any heteroscedasticity problem since this is a cross sectional dataset and has multiple variables (i.e., Multiple Regression).</w:t>
      </w:r>
    </w:p>
    <w:p w14:paraId="65B98A22" w14:textId="77777777" w:rsidR="00AD57FF" w:rsidRDefault="00AD5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1820"/>
        <w:gridCol w:w="1600"/>
        <w:gridCol w:w="960"/>
      </w:tblGrid>
      <w:tr w:rsidR="0027170D" w:rsidRPr="0027170D" w14:paraId="10AB684D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7959A8DA" w14:textId="756E93A6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27170D">
              <w:rPr>
                <w:rFonts w:cstheme="minorHAnsi"/>
                <w:sz w:val="24"/>
                <w:szCs w:val="24"/>
              </w:rPr>
              <w:t>odel</w:t>
            </w:r>
            <w:r>
              <w:rPr>
                <w:rFonts w:cstheme="minorHAnsi"/>
                <w:sz w:val="24"/>
                <w:szCs w:val="24"/>
              </w:rPr>
              <w:t xml:space="preserve"> Name</w:t>
            </w:r>
          </w:p>
        </w:tc>
        <w:tc>
          <w:tcPr>
            <w:tcW w:w="1820" w:type="dxa"/>
            <w:noWrap/>
            <w:hideMark/>
          </w:tcPr>
          <w:p w14:paraId="7FAFA4A2" w14:textId="5A61C08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il</w:t>
            </w:r>
            <w:r w:rsidR="00AD57FF">
              <w:rPr>
                <w:rFonts w:cstheme="minorHAnsi"/>
                <w:sz w:val="24"/>
                <w:szCs w:val="24"/>
              </w:rPr>
              <w:t>es</w:t>
            </w:r>
            <w:r>
              <w:rPr>
                <w:rFonts w:cstheme="minorHAnsi"/>
                <w:sz w:val="24"/>
                <w:szCs w:val="24"/>
              </w:rPr>
              <w:t xml:space="preserve"> per gallon </w:t>
            </w:r>
          </w:p>
        </w:tc>
        <w:tc>
          <w:tcPr>
            <w:tcW w:w="1600" w:type="dxa"/>
            <w:noWrap/>
            <w:hideMark/>
          </w:tcPr>
          <w:p w14:paraId="104BDB5B" w14:textId="45638460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>orse power</w:t>
            </w:r>
          </w:p>
        </w:tc>
        <w:tc>
          <w:tcPr>
            <w:tcW w:w="960" w:type="dxa"/>
            <w:noWrap/>
            <w:hideMark/>
          </w:tcPr>
          <w:p w14:paraId="492AF951" w14:textId="65F4BBBD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w</w:t>
            </w:r>
            <w:r>
              <w:rPr>
                <w:rFonts w:cstheme="minorHAnsi"/>
                <w:sz w:val="24"/>
                <w:szCs w:val="24"/>
              </w:rPr>
              <w:t>eight</w:t>
            </w:r>
          </w:p>
        </w:tc>
      </w:tr>
      <w:tr w:rsidR="0027170D" w:rsidRPr="0027170D" w14:paraId="0515EB68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1ACD1D94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Mazda RX4</w:t>
            </w:r>
          </w:p>
        </w:tc>
        <w:tc>
          <w:tcPr>
            <w:tcW w:w="1820" w:type="dxa"/>
            <w:noWrap/>
            <w:hideMark/>
          </w:tcPr>
          <w:p w14:paraId="49F474CE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4231EBF6" w14:textId="6D667B5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14:paraId="10361024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2.62</w:t>
            </w:r>
          </w:p>
        </w:tc>
      </w:tr>
      <w:tr w:rsidR="0027170D" w:rsidRPr="0027170D" w14:paraId="071E76EA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34F49C58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Mazda RX4 Wag</w:t>
            </w:r>
          </w:p>
        </w:tc>
        <w:tc>
          <w:tcPr>
            <w:tcW w:w="1820" w:type="dxa"/>
            <w:noWrap/>
            <w:hideMark/>
          </w:tcPr>
          <w:p w14:paraId="271EB237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5FA79E14" w14:textId="23EC3292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14:paraId="3C6844A6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2.875</w:t>
            </w:r>
          </w:p>
        </w:tc>
      </w:tr>
      <w:tr w:rsidR="0027170D" w:rsidRPr="0027170D" w14:paraId="264DAD50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36C4A3FC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Datsun 710</w:t>
            </w:r>
          </w:p>
        </w:tc>
        <w:tc>
          <w:tcPr>
            <w:tcW w:w="1820" w:type="dxa"/>
            <w:noWrap/>
            <w:hideMark/>
          </w:tcPr>
          <w:p w14:paraId="30D3BE22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22.8</w:t>
            </w:r>
          </w:p>
        </w:tc>
        <w:tc>
          <w:tcPr>
            <w:tcW w:w="1600" w:type="dxa"/>
            <w:noWrap/>
            <w:hideMark/>
          </w:tcPr>
          <w:p w14:paraId="4631F20C" w14:textId="7D0B33DA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051F8C15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2.32</w:t>
            </w:r>
          </w:p>
        </w:tc>
      </w:tr>
      <w:tr w:rsidR="0027170D" w:rsidRPr="0027170D" w14:paraId="6E1B44CE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0CFEABEF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Hornet 4 Drive</w:t>
            </w:r>
          </w:p>
        </w:tc>
        <w:tc>
          <w:tcPr>
            <w:tcW w:w="1820" w:type="dxa"/>
            <w:noWrap/>
            <w:hideMark/>
          </w:tcPr>
          <w:p w14:paraId="2116A972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21.4</w:t>
            </w:r>
          </w:p>
        </w:tc>
        <w:tc>
          <w:tcPr>
            <w:tcW w:w="1600" w:type="dxa"/>
            <w:noWrap/>
            <w:hideMark/>
          </w:tcPr>
          <w:p w14:paraId="7D6F4809" w14:textId="42C096A1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14:paraId="312B885E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3.215</w:t>
            </w:r>
          </w:p>
        </w:tc>
      </w:tr>
      <w:tr w:rsidR="0027170D" w:rsidRPr="0027170D" w14:paraId="0C95EEAA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272B77B1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 xml:space="preserve">Hornet </w:t>
            </w:r>
            <w:proofErr w:type="spellStart"/>
            <w:r w:rsidRPr="0027170D">
              <w:rPr>
                <w:rFonts w:cstheme="minorHAnsi"/>
                <w:sz w:val="24"/>
                <w:szCs w:val="24"/>
              </w:rPr>
              <w:t>Sportabout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499B87A8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18.7</w:t>
            </w:r>
          </w:p>
        </w:tc>
        <w:tc>
          <w:tcPr>
            <w:tcW w:w="1600" w:type="dxa"/>
            <w:noWrap/>
            <w:hideMark/>
          </w:tcPr>
          <w:p w14:paraId="6EB0275F" w14:textId="78330DB1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175</w:t>
            </w:r>
          </w:p>
        </w:tc>
        <w:tc>
          <w:tcPr>
            <w:tcW w:w="960" w:type="dxa"/>
            <w:noWrap/>
            <w:hideMark/>
          </w:tcPr>
          <w:p w14:paraId="76E36490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3.44</w:t>
            </w:r>
          </w:p>
        </w:tc>
      </w:tr>
      <w:tr w:rsidR="0027170D" w:rsidRPr="0027170D" w14:paraId="5FFF6CE7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6EF19718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Valiant</w:t>
            </w:r>
          </w:p>
        </w:tc>
        <w:tc>
          <w:tcPr>
            <w:tcW w:w="1820" w:type="dxa"/>
            <w:noWrap/>
            <w:hideMark/>
          </w:tcPr>
          <w:p w14:paraId="453E5B6B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18.1</w:t>
            </w:r>
          </w:p>
        </w:tc>
        <w:tc>
          <w:tcPr>
            <w:tcW w:w="1600" w:type="dxa"/>
            <w:noWrap/>
            <w:hideMark/>
          </w:tcPr>
          <w:p w14:paraId="044600B3" w14:textId="17EBE22F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105</w:t>
            </w:r>
          </w:p>
        </w:tc>
        <w:tc>
          <w:tcPr>
            <w:tcW w:w="960" w:type="dxa"/>
            <w:noWrap/>
            <w:hideMark/>
          </w:tcPr>
          <w:p w14:paraId="0C958AED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3.46</w:t>
            </w:r>
          </w:p>
        </w:tc>
      </w:tr>
      <w:tr w:rsidR="0027170D" w:rsidRPr="0027170D" w14:paraId="6E8343F4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6501CCB5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Duster 360</w:t>
            </w:r>
          </w:p>
        </w:tc>
        <w:tc>
          <w:tcPr>
            <w:tcW w:w="1820" w:type="dxa"/>
            <w:noWrap/>
            <w:hideMark/>
          </w:tcPr>
          <w:p w14:paraId="11172016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14.3</w:t>
            </w:r>
          </w:p>
        </w:tc>
        <w:tc>
          <w:tcPr>
            <w:tcW w:w="1600" w:type="dxa"/>
            <w:noWrap/>
            <w:hideMark/>
          </w:tcPr>
          <w:p w14:paraId="3F36A7C9" w14:textId="6EE6247B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2ECFA1E9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3.57</w:t>
            </w:r>
          </w:p>
        </w:tc>
      </w:tr>
      <w:tr w:rsidR="0027170D" w:rsidRPr="0027170D" w14:paraId="67B9A061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3CD2DF74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Merc 240D</w:t>
            </w:r>
          </w:p>
        </w:tc>
        <w:tc>
          <w:tcPr>
            <w:tcW w:w="1820" w:type="dxa"/>
            <w:noWrap/>
            <w:hideMark/>
          </w:tcPr>
          <w:p w14:paraId="00D329B4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24.4</w:t>
            </w:r>
          </w:p>
        </w:tc>
        <w:tc>
          <w:tcPr>
            <w:tcW w:w="1600" w:type="dxa"/>
            <w:noWrap/>
            <w:hideMark/>
          </w:tcPr>
          <w:p w14:paraId="3FF39996" w14:textId="77AFAAB9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7F57D5FF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3.19</w:t>
            </w:r>
          </w:p>
        </w:tc>
      </w:tr>
      <w:tr w:rsidR="0027170D" w:rsidRPr="0027170D" w14:paraId="3EFC0DE7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574A961C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Merc 230</w:t>
            </w:r>
          </w:p>
        </w:tc>
        <w:tc>
          <w:tcPr>
            <w:tcW w:w="1820" w:type="dxa"/>
            <w:noWrap/>
            <w:hideMark/>
          </w:tcPr>
          <w:p w14:paraId="636D8716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22.8</w:t>
            </w:r>
          </w:p>
        </w:tc>
        <w:tc>
          <w:tcPr>
            <w:tcW w:w="1600" w:type="dxa"/>
            <w:noWrap/>
            <w:hideMark/>
          </w:tcPr>
          <w:p w14:paraId="7BE44BCD" w14:textId="02426EB0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003CFE7F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3.15</w:t>
            </w:r>
          </w:p>
        </w:tc>
      </w:tr>
      <w:tr w:rsidR="0027170D" w:rsidRPr="0027170D" w14:paraId="0E4DC2F1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66AE207F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Merc 280</w:t>
            </w:r>
          </w:p>
        </w:tc>
        <w:tc>
          <w:tcPr>
            <w:tcW w:w="1820" w:type="dxa"/>
            <w:noWrap/>
            <w:hideMark/>
          </w:tcPr>
          <w:p w14:paraId="41219E99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19.2</w:t>
            </w:r>
          </w:p>
        </w:tc>
        <w:tc>
          <w:tcPr>
            <w:tcW w:w="1600" w:type="dxa"/>
            <w:noWrap/>
            <w:hideMark/>
          </w:tcPr>
          <w:p w14:paraId="41CE3417" w14:textId="28E394A8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123</w:t>
            </w:r>
          </w:p>
        </w:tc>
        <w:tc>
          <w:tcPr>
            <w:tcW w:w="960" w:type="dxa"/>
            <w:noWrap/>
            <w:hideMark/>
          </w:tcPr>
          <w:p w14:paraId="1EB12E66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3.44</w:t>
            </w:r>
          </w:p>
        </w:tc>
      </w:tr>
      <w:tr w:rsidR="0027170D" w:rsidRPr="0027170D" w14:paraId="7A51596B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583C60C1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Merc 280C</w:t>
            </w:r>
          </w:p>
        </w:tc>
        <w:tc>
          <w:tcPr>
            <w:tcW w:w="1820" w:type="dxa"/>
            <w:noWrap/>
            <w:hideMark/>
          </w:tcPr>
          <w:p w14:paraId="1F58B7B6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17.8</w:t>
            </w:r>
          </w:p>
        </w:tc>
        <w:tc>
          <w:tcPr>
            <w:tcW w:w="1600" w:type="dxa"/>
            <w:noWrap/>
            <w:hideMark/>
          </w:tcPr>
          <w:p w14:paraId="298C94AA" w14:textId="26D8AA11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123</w:t>
            </w:r>
          </w:p>
        </w:tc>
        <w:tc>
          <w:tcPr>
            <w:tcW w:w="960" w:type="dxa"/>
            <w:noWrap/>
            <w:hideMark/>
          </w:tcPr>
          <w:p w14:paraId="1130058B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3.44</w:t>
            </w:r>
          </w:p>
        </w:tc>
      </w:tr>
      <w:tr w:rsidR="0027170D" w:rsidRPr="0027170D" w14:paraId="3CA5C0F7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1DE0595B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Merc 450SE</w:t>
            </w:r>
          </w:p>
        </w:tc>
        <w:tc>
          <w:tcPr>
            <w:tcW w:w="1820" w:type="dxa"/>
            <w:noWrap/>
            <w:hideMark/>
          </w:tcPr>
          <w:p w14:paraId="42D0B8B9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16.4</w:t>
            </w:r>
          </w:p>
        </w:tc>
        <w:tc>
          <w:tcPr>
            <w:tcW w:w="1600" w:type="dxa"/>
            <w:noWrap/>
            <w:hideMark/>
          </w:tcPr>
          <w:p w14:paraId="5C4B61AE" w14:textId="0132D81E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52EF2D32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4.07</w:t>
            </w:r>
          </w:p>
        </w:tc>
      </w:tr>
      <w:tr w:rsidR="0027170D" w:rsidRPr="0027170D" w14:paraId="7D813A00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3DE8897D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Merc 450SL</w:t>
            </w:r>
          </w:p>
        </w:tc>
        <w:tc>
          <w:tcPr>
            <w:tcW w:w="1820" w:type="dxa"/>
            <w:noWrap/>
            <w:hideMark/>
          </w:tcPr>
          <w:p w14:paraId="1CEF5E5F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17.3</w:t>
            </w:r>
          </w:p>
        </w:tc>
        <w:tc>
          <w:tcPr>
            <w:tcW w:w="1600" w:type="dxa"/>
            <w:noWrap/>
            <w:hideMark/>
          </w:tcPr>
          <w:p w14:paraId="260433D0" w14:textId="1E8089B1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0A44691D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3.73</w:t>
            </w:r>
          </w:p>
        </w:tc>
      </w:tr>
      <w:tr w:rsidR="0027170D" w:rsidRPr="0027170D" w14:paraId="778685F5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619B023E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Merc 450SLC</w:t>
            </w:r>
          </w:p>
        </w:tc>
        <w:tc>
          <w:tcPr>
            <w:tcW w:w="1820" w:type="dxa"/>
            <w:noWrap/>
            <w:hideMark/>
          </w:tcPr>
          <w:p w14:paraId="12B1E243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15.2</w:t>
            </w:r>
          </w:p>
        </w:tc>
        <w:tc>
          <w:tcPr>
            <w:tcW w:w="1600" w:type="dxa"/>
            <w:noWrap/>
            <w:hideMark/>
          </w:tcPr>
          <w:p w14:paraId="4D41E0BB" w14:textId="5B036D9D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73574F34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3.78</w:t>
            </w:r>
          </w:p>
        </w:tc>
      </w:tr>
      <w:tr w:rsidR="0027170D" w:rsidRPr="0027170D" w14:paraId="394C7C7E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7ECE02CF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Cadillac Fleetwood</w:t>
            </w:r>
          </w:p>
        </w:tc>
        <w:tc>
          <w:tcPr>
            <w:tcW w:w="1820" w:type="dxa"/>
            <w:noWrap/>
            <w:hideMark/>
          </w:tcPr>
          <w:p w14:paraId="404EB450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10.4</w:t>
            </w:r>
          </w:p>
        </w:tc>
        <w:tc>
          <w:tcPr>
            <w:tcW w:w="1600" w:type="dxa"/>
            <w:noWrap/>
            <w:hideMark/>
          </w:tcPr>
          <w:p w14:paraId="2668374F" w14:textId="2F1F28EB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205</w:t>
            </w:r>
          </w:p>
        </w:tc>
        <w:tc>
          <w:tcPr>
            <w:tcW w:w="960" w:type="dxa"/>
            <w:noWrap/>
            <w:hideMark/>
          </w:tcPr>
          <w:p w14:paraId="071E87CD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5.25</w:t>
            </w:r>
          </w:p>
        </w:tc>
      </w:tr>
      <w:tr w:rsidR="0027170D" w:rsidRPr="0027170D" w14:paraId="0A39DF0D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4650D061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Lincoln Continental</w:t>
            </w:r>
          </w:p>
        </w:tc>
        <w:tc>
          <w:tcPr>
            <w:tcW w:w="1820" w:type="dxa"/>
            <w:noWrap/>
            <w:hideMark/>
          </w:tcPr>
          <w:p w14:paraId="2556F494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10.4</w:t>
            </w:r>
          </w:p>
        </w:tc>
        <w:tc>
          <w:tcPr>
            <w:tcW w:w="1600" w:type="dxa"/>
            <w:noWrap/>
            <w:hideMark/>
          </w:tcPr>
          <w:p w14:paraId="13F1955B" w14:textId="72B9C4B2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215</w:t>
            </w:r>
          </w:p>
        </w:tc>
        <w:tc>
          <w:tcPr>
            <w:tcW w:w="960" w:type="dxa"/>
            <w:noWrap/>
            <w:hideMark/>
          </w:tcPr>
          <w:p w14:paraId="35FB7164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5.424</w:t>
            </w:r>
          </w:p>
        </w:tc>
      </w:tr>
      <w:tr w:rsidR="0027170D" w:rsidRPr="0027170D" w14:paraId="1C0877F6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692EA167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Chrysler Imperial</w:t>
            </w:r>
          </w:p>
        </w:tc>
        <w:tc>
          <w:tcPr>
            <w:tcW w:w="1820" w:type="dxa"/>
            <w:noWrap/>
            <w:hideMark/>
          </w:tcPr>
          <w:p w14:paraId="3CF2E8A6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14.7</w:t>
            </w:r>
          </w:p>
        </w:tc>
        <w:tc>
          <w:tcPr>
            <w:tcW w:w="1600" w:type="dxa"/>
            <w:noWrap/>
            <w:hideMark/>
          </w:tcPr>
          <w:p w14:paraId="4DD4084A" w14:textId="51105D6F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5A4ECC82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5.345</w:t>
            </w:r>
          </w:p>
        </w:tc>
      </w:tr>
      <w:tr w:rsidR="0027170D" w:rsidRPr="0027170D" w14:paraId="33832923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0BEEDEF4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Fiat 128</w:t>
            </w:r>
          </w:p>
        </w:tc>
        <w:tc>
          <w:tcPr>
            <w:tcW w:w="1820" w:type="dxa"/>
            <w:noWrap/>
            <w:hideMark/>
          </w:tcPr>
          <w:p w14:paraId="65EBEE29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32.4</w:t>
            </w:r>
          </w:p>
        </w:tc>
        <w:tc>
          <w:tcPr>
            <w:tcW w:w="1600" w:type="dxa"/>
            <w:noWrap/>
            <w:hideMark/>
          </w:tcPr>
          <w:p w14:paraId="271C8B97" w14:textId="721AD4C8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0D23DA87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2.2</w:t>
            </w:r>
          </w:p>
        </w:tc>
      </w:tr>
      <w:tr w:rsidR="0027170D" w:rsidRPr="0027170D" w14:paraId="3EFBAA3F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49CDF11E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Honda Civic</w:t>
            </w:r>
          </w:p>
        </w:tc>
        <w:tc>
          <w:tcPr>
            <w:tcW w:w="1820" w:type="dxa"/>
            <w:noWrap/>
            <w:hideMark/>
          </w:tcPr>
          <w:p w14:paraId="7CA7D7B9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30.4</w:t>
            </w:r>
          </w:p>
        </w:tc>
        <w:tc>
          <w:tcPr>
            <w:tcW w:w="1600" w:type="dxa"/>
            <w:noWrap/>
            <w:hideMark/>
          </w:tcPr>
          <w:p w14:paraId="4E0BCD84" w14:textId="6A5CAA9E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35D81DCA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1.615</w:t>
            </w:r>
          </w:p>
        </w:tc>
      </w:tr>
      <w:tr w:rsidR="0027170D" w:rsidRPr="0027170D" w14:paraId="6E679C3F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57BF00E3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Toyota Corolla</w:t>
            </w:r>
          </w:p>
        </w:tc>
        <w:tc>
          <w:tcPr>
            <w:tcW w:w="1820" w:type="dxa"/>
            <w:noWrap/>
            <w:hideMark/>
          </w:tcPr>
          <w:p w14:paraId="5591E1AD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33.9</w:t>
            </w:r>
          </w:p>
        </w:tc>
        <w:tc>
          <w:tcPr>
            <w:tcW w:w="1600" w:type="dxa"/>
            <w:noWrap/>
            <w:hideMark/>
          </w:tcPr>
          <w:p w14:paraId="588B8230" w14:textId="28F2B4F1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7B0E4B31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1.835</w:t>
            </w:r>
          </w:p>
        </w:tc>
      </w:tr>
      <w:tr w:rsidR="0027170D" w:rsidRPr="0027170D" w14:paraId="5FB8EFF4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17E20A0F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Toyota Corona</w:t>
            </w:r>
          </w:p>
        </w:tc>
        <w:tc>
          <w:tcPr>
            <w:tcW w:w="1820" w:type="dxa"/>
            <w:noWrap/>
            <w:hideMark/>
          </w:tcPr>
          <w:p w14:paraId="55A8ADF3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21.5</w:t>
            </w:r>
          </w:p>
        </w:tc>
        <w:tc>
          <w:tcPr>
            <w:tcW w:w="1600" w:type="dxa"/>
            <w:noWrap/>
            <w:hideMark/>
          </w:tcPr>
          <w:p w14:paraId="43262E93" w14:textId="5F372AD6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2AD59B70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2.465</w:t>
            </w:r>
          </w:p>
        </w:tc>
      </w:tr>
      <w:tr w:rsidR="0027170D" w:rsidRPr="0027170D" w14:paraId="4D5135F3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54DA3C6E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Dodge Challenger</w:t>
            </w:r>
          </w:p>
        </w:tc>
        <w:tc>
          <w:tcPr>
            <w:tcW w:w="1820" w:type="dxa"/>
            <w:noWrap/>
            <w:hideMark/>
          </w:tcPr>
          <w:p w14:paraId="534D2B2A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15.5</w:t>
            </w:r>
          </w:p>
        </w:tc>
        <w:tc>
          <w:tcPr>
            <w:tcW w:w="1600" w:type="dxa"/>
            <w:noWrap/>
            <w:hideMark/>
          </w:tcPr>
          <w:p w14:paraId="527DD6FA" w14:textId="7C3A812A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40AD242A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3.52</w:t>
            </w:r>
          </w:p>
        </w:tc>
      </w:tr>
      <w:tr w:rsidR="0027170D" w:rsidRPr="0027170D" w14:paraId="5EB33EB1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3F8F8B30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AMC Javelin</w:t>
            </w:r>
          </w:p>
        </w:tc>
        <w:tc>
          <w:tcPr>
            <w:tcW w:w="1820" w:type="dxa"/>
            <w:noWrap/>
            <w:hideMark/>
          </w:tcPr>
          <w:p w14:paraId="00DB7719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15.2</w:t>
            </w:r>
          </w:p>
        </w:tc>
        <w:tc>
          <w:tcPr>
            <w:tcW w:w="1600" w:type="dxa"/>
            <w:noWrap/>
            <w:hideMark/>
          </w:tcPr>
          <w:p w14:paraId="7E74B892" w14:textId="489D068B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5ED9A59C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3.435</w:t>
            </w:r>
          </w:p>
        </w:tc>
      </w:tr>
      <w:tr w:rsidR="0027170D" w:rsidRPr="0027170D" w14:paraId="597C5968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1D78F128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Camaro Z28</w:t>
            </w:r>
          </w:p>
        </w:tc>
        <w:tc>
          <w:tcPr>
            <w:tcW w:w="1820" w:type="dxa"/>
            <w:noWrap/>
            <w:hideMark/>
          </w:tcPr>
          <w:p w14:paraId="43C851BD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13.3</w:t>
            </w:r>
          </w:p>
        </w:tc>
        <w:tc>
          <w:tcPr>
            <w:tcW w:w="1600" w:type="dxa"/>
            <w:noWrap/>
            <w:hideMark/>
          </w:tcPr>
          <w:p w14:paraId="76F4A110" w14:textId="637C82E9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21D3E81D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3.84</w:t>
            </w:r>
          </w:p>
        </w:tc>
      </w:tr>
      <w:tr w:rsidR="0027170D" w:rsidRPr="0027170D" w14:paraId="3CF4C10C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127EBF74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Pontiac Firebird</w:t>
            </w:r>
          </w:p>
        </w:tc>
        <w:tc>
          <w:tcPr>
            <w:tcW w:w="1820" w:type="dxa"/>
            <w:noWrap/>
            <w:hideMark/>
          </w:tcPr>
          <w:p w14:paraId="2383825C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19.2</w:t>
            </w:r>
          </w:p>
        </w:tc>
        <w:tc>
          <w:tcPr>
            <w:tcW w:w="1600" w:type="dxa"/>
            <w:noWrap/>
            <w:hideMark/>
          </w:tcPr>
          <w:p w14:paraId="072CC643" w14:textId="19AF6853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175</w:t>
            </w:r>
          </w:p>
        </w:tc>
        <w:tc>
          <w:tcPr>
            <w:tcW w:w="960" w:type="dxa"/>
            <w:noWrap/>
            <w:hideMark/>
          </w:tcPr>
          <w:p w14:paraId="5BBEACB7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3.845</w:t>
            </w:r>
          </w:p>
        </w:tc>
      </w:tr>
      <w:tr w:rsidR="0027170D" w:rsidRPr="0027170D" w14:paraId="2199A183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149EB7AA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Fiat X1-9</w:t>
            </w:r>
          </w:p>
        </w:tc>
        <w:tc>
          <w:tcPr>
            <w:tcW w:w="1820" w:type="dxa"/>
            <w:noWrap/>
            <w:hideMark/>
          </w:tcPr>
          <w:p w14:paraId="27F8A11E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27.3</w:t>
            </w:r>
          </w:p>
        </w:tc>
        <w:tc>
          <w:tcPr>
            <w:tcW w:w="1600" w:type="dxa"/>
            <w:noWrap/>
            <w:hideMark/>
          </w:tcPr>
          <w:p w14:paraId="0849C3C2" w14:textId="72E7BAEA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10E7A460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1.935</w:t>
            </w:r>
          </w:p>
        </w:tc>
      </w:tr>
      <w:tr w:rsidR="0027170D" w:rsidRPr="0027170D" w14:paraId="15C1EB5E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1DD5DFA1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Porsche 914-2</w:t>
            </w:r>
          </w:p>
        </w:tc>
        <w:tc>
          <w:tcPr>
            <w:tcW w:w="1820" w:type="dxa"/>
            <w:noWrap/>
            <w:hideMark/>
          </w:tcPr>
          <w:p w14:paraId="30F0F071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2644E76F" w14:textId="2D8B4070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C6F52A2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2.14</w:t>
            </w:r>
          </w:p>
        </w:tc>
      </w:tr>
      <w:tr w:rsidR="0027170D" w:rsidRPr="0027170D" w14:paraId="6B229106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4B6F38CF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Lotus Europa</w:t>
            </w:r>
          </w:p>
        </w:tc>
        <w:tc>
          <w:tcPr>
            <w:tcW w:w="1820" w:type="dxa"/>
            <w:noWrap/>
            <w:hideMark/>
          </w:tcPr>
          <w:p w14:paraId="04E337DE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30.4</w:t>
            </w:r>
          </w:p>
        </w:tc>
        <w:tc>
          <w:tcPr>
            <w:tcW w:w="1600" w:type="dxa"/>
            <w:noWrap/>
            <w:hideMark/>
          </w:tcPr>
          <w:p w14:paraId="1BE2EAE2" w14:textId="2A6F5343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6B59B285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1.513</w:t>
            </w:r>
          </w:p>
        </w:tc>
      </w:tr>
      <w:tr w:rsidR="0027170D" w:rsidRPr="0027170D" w14:paraId="25C5D910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282284FF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 xml:space="preserve">Ford </w:t>
            </w:r>
            <w:proofErr w:type="spellStart"/>
            <w:r w:rsidRPr="0027170D">
              <w:rPr>
                <w:rFonts w:cstheme="minorHAnsi"/>
                <w:sz w:val="24"/>
                <w:szCs w:val="24"/>
              </w:rPr>
              <w:t>Pantera</w:t>
            </w:r>
            <w:proofErr w:type="spellEnd"/>
            <w:r w:rsidRPr="0027170D">
              <w:rPr>
                <w:rFonts w:cstheme="minorHAnsi"/>
                <w:sz w:val="24"/>
                <w:szCs w:val="24"/>
              </w:rPr>
              <w:t xml:space="preserve"> L</w:t>
            </w:r>
          </w:p>
        </w:tc>
        <w:tc>
          <w:tcPr>
            <w:tcW w:w="1820" w:type="dxa"/>
            <w:noWrap/>
            <w:hideMark/>
          </w:tcPr>
          <w:p w14:paraId="4F55012E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15.8</w:t>
            </w:r>
          </w:p>
        </w:tc>
        <w:tc>
          <w:tcPr>
            <w:tcW w:w="1600" w:type="dxa"/>
            <w:noWrap/>
            <w:hideMark/>
          </w:tcPr>
          <w:p w14:paraId="0B1B13B0" w14:textId="4384BC92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264</w:t>
            </w:r>
          </w:p>
        </w:tc>
        <w:tc>
          <w:tcPr>
            <w:tcW w:w="960" w:type="dxa"/>
            <w:noWrap/>
            <w:hideMark/>
          </w:tcPr>
          <w:p w14:paraId="28CEEF7A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3.17</w:t>
            </w:r>
          </w:p>
        </w:tc>
      </w:tr>
      <w:tr w:rsidR="0027170D" w:rsidRPr="0027170D" w14:paraId="32BC060C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32250811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Ferrari Dino</w:t>
            </w:r>
          </w:p>
        </w:tc>
        <w:tc>
          <w:tcPr>
            <w:tcW w:w="1820" w:type="dxa"/>
            <w:noWrap/>
            <w:hideMark/>
          </w:tcPr>
          <w:p w14:paraId="51B33211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19.7</w:t>
            </w:r>
          </w:p>
        </w:tc>
        <w:tc>
          <w:tcPr>
            <w:tcW w:w="1600" w:type="dxa"/>
            <w:noWrap/>
            <w:hideMark/>
          </w:tcPr>
          <w:p w14:paraId="6294915D" w14:textId="61C2760F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175</w:t>
            </w:r>
          </w:p>
        </w:tc>
        <w:tc>
          <w:tcPr>
            <w:tcW w:w="960" w:type="dxa"/>
            <w:noWrap/>
            <w:hideMark/>
          </w:tcPr>
          <w:p w14:paraId="789978CB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2.77</w:t>
            </w:r>
          </w:p>
        </w:tc>
      </w:tr>
      <w:tr w:rsidR="0027170D" w:rsidRPr="0027170D" w14:paraId="18D90D81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7240CF66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Maserati Bora</w:t>
            </w:r>
          </w:p>
        </w:tc>
        <w:tc>
          <w:tcPr>
            <w:tcW w:w="1820" w:type="dxa"/>
            <w:noWrap/>
            <w:hideMark/>
          </w:tcPr>
          <w:p w14:paraId="3B61827A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26D75711" w14:textId="0CA8E5F1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335</w:t>
            </w:r>
          </w:p>
        </w:tc>
        <w:tc>
          <w:tcPr>
            <w:tcW w:w="960" w:type="dxa"/>
            <w:noWrap/>
            <w:hideMark/>
          </w:tcPr>
          <w:p w14:paraId="2E33EB5D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3.57</w:t>
            </w:r>
          </w:p>
        </w:tc>
      </w:tr>
      <w:tr w:rsidR="0027170D" w:rsidRPr="0027170D" w14:paraId="34617500" w14:textId="77777777" w:rsidTr="00F5768D">
        <w:trPr>
          <w:trHeight w:val="288"/>
        </w:trPr>
        <w:tc>
          <w:tcPr>
            <w:tcW w:w="2420" w:type="dxa"/>
            <w:noWrap/>
            <w:hideMark/>
          </w:tcPr>
          <w:p w14:paraId="59E7C29D" w14:textId="77777777" w:rsidR="0027170D" w:rsidRPr="0027170D" w:rsidRDefault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Volvo 142E</w:t>
            </w:r>
          </w:p>
        </w:tc>
        <w:tc>
          <w:tcPr>
            <w:tcW w:w="1820" w:type="dxa"/>
            <w:noWrap/>
            <w:hideMark/>
          </w:tcPr>
          <w:p w14:paraId="2B21D615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21.4</w:t>
            </w:r>
          </w:p>
        </w:tc>
        <w:tc>
          <w:tcPr>
            <w:tcW w:w="1600" w:type="dxa"/>
            <w:noWrap/>
            <w:hideMark/>
          </w:tcPr>
          <w:p w14:paraId="4C1E9D53" w14:textId="39BB7E5A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109</w:t>
            </w:r>
          </w:p>
        </w:tc>
        <w:tc>
          <w:tcPr>
            <w:tcW w:w="960" w:type="dxa"/>
            <w:noWrap/>
            <w:hideMark/>
          </w:tcPr>
          <w:p w14:paraId="4D864DBF" w14:textId="77777777" w:rsidR="0027170D" w:rsidRPr="0027170D" w:rsidRDefault="0027170D" w:rsidP="0027170D">
            <w:pPr>
              <w:rPr>
                <w:rFonts w:cstheme="minorHAnsi"/>
                <w:sz w:val="24"/>
                <w:szCs w:val="24"/>
              </w:rPr>
            </w:pPr>
            <w:r w:rsidRPr="0027170D">
              <w:rPr>
                <w:rFonts w:cstheme="minorHAnsi"/>
                <w:sz w:val="24"/>
                <w:szCs w:val="24"/>
              </w:rPr>
              <w:t>2.78</w:t>
            </w:r>
          </w:p>
        </w:tc>
      </w:tr>
    </w:tbl>
    <w:p w14:paraId="4068686A" w14:textId="3A385C9D" w:rsidR="0027170D" w:rsidRDefault="0027170D">
      <w:pPr>
        <w:rPr>
          <w:rFonts w:cstheme="minorHAnsi"/>
          <w:sz w:val="24"/>
          <w:szCs w:val="24"/>
        </w:rPr>
      </w:pPr>
    </w:p>
    <w:p w14:paraId="1F45D15F" w14:textId="547DF749" w:rsidR="00AD57FF" w:rsidRDefault="00AD57FF">
      <w:pPr>
        <w:rPr>
          <w:rFonts w:cstheme="minorHAnsi"/>
          <w:sz w:val="24"/>
          <w:szCs w:val="24"/>
        </w:rPr>
      </w:pPr>
    </w:p>
    <w:p w14:paraId="7F849A2F" w14:textId="1D1C0825" w:rsidR="00AD57FF" w:rsidRDefault="00AD57FF">
      <w:pPr>
        <w:rPr>
          <w:rFonts w:cstheme="minorHAnsi"/>
          <w:sz w:val="24"/>
          <w:szCs w:val="24"/>
        </w:rPr>
      </w:pPr>
    </w:p>
    <w:p w14:paraId="17343C9E" w14:textId="77777777" w:rsidR="009900F5" w:rsidRPr="00826CA8" w:rsidRDefault="009900F5" w:rsidP="009900F5">
      <w:pPr>
        <w:rPr>
          <w:rFonts w:ascii="Agency FB" w:hAnsi="Agency FB" w:cstheme="minorHAnsi"/>
          <w:b/>
          <w:bCs/>
          <w:sz w:val="32"/>
          <w:szCs w:val="32"/>
        </w:rPr>
      </w:pPr>
      <w:r w:rsidRPr="00826CA8">
        <w:rPr>
          <w:rFonts w:ascii="Agency FB" w:hAnsi="Agency FB" w:cstheme="minorHAnsi"/>
          <w:b/>
          <w:bCs/>
          <w:sz w:val="32"/>
          <w:szCs w:val="32"/>
        </w:rPr>
        <w:lastRenderedPageBreak/>
        <w:t>MODEL BUILDING: -</w:t>
      </w:r>
    </w:p>
    <w:p w14:paraId="6CBD3EF9" w14:textId="77777777" w:rsidR="009900F5" w:rsidRDefault="009900F5">
      <w:pPr>
        <w:rPr>
          <w:rFonts w:cstheme="minorHAnsi"/>
          <w:sz w:val="24"/>
          <w:szCs w:val="24"/>
        </w:rPr>
      </w:pPr>
    </w:p>
    <w:p w14:paraId="379DA9EC" w14:textId="6C547BED" w:rsidR="00AD57FF" w:rsidRPr="001B32C0" w:rsidRDefault="00AD57FF">
      <w:pPr>
        <w:rPr>
          <w:sz w:val="24"/>
          <w:szCs w:val="24"/>
        </w:rPr>
      </w:pPr>
      <w:r w:rsidRPr="001B32C0">
        <w:rPr>
          <w:rFonts w:cstheme="minorHAnsi"/>
          <w:sz w:val="24"/>
          <w:szCs w:val="24"/>
        </w:rPr>
        <w:t xml:space="preserve">Here we take </w:t>
      </w:r>
      <w:r w:rsidRPr="001B32C0">
        <w:rPr>
          <w:sz w:val="24"/>
          <w:szCs w:val="24"/>
        </w:rPr>
        <w:t xml:space="preserve">miles per gallon(mpg) as a dependent variable, horsepower and weight of the car as independent variables since </w:t>
      </w:r>
      <w:r w:rsidR="00946B75" w:rsidRPr="001B32C0">
        <w:rPr>
          <w:sz w:val="24"/>
          <w:szCs w:val="24"/>
        </w:rPr>
        <w:t>the milage of the car depends on the power of the engine and the moment variable</w:t>
      </w:r>
      <w:r w:rsidR="00BF5779">
        <w:rPr>
          <w:sz w:val="24"/>
          <w:szCs w:val="24"/>
        </w:rPr>
        <w:t xml:space="preserve"> (weight).</w:t>
      </w:r>
    </w:p>
    <w:p w14:paraId="3C60FD65" w14:textId="77777777" w:rsidR="009900F5" w:rsidRDefault="009900F5"/>
    <w:p w14:paraId="7546544E" w14:textId="3ABB3494" w:rsidR="00946B75" w:rsidRPr="00826CA8" w:rsidRDefault="00946B75" w:rsidP="00946B75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826CA8">
        <w:rPr>
          <w:rFonts w:ascii="Agency FB" w:hAnsi="Agency FB" w:cstheme="minorHAnsi"/>
          <w:b/>
          <w:bCs/>
          <w:sz w:val="32"/>
          <w:szCs w:val="32"/>
          <w:lang w:val="en-US"/>
        </w:rPr>
        <w:t>DESCRIPTIVE STATISTICS: -</w:t>
      </w:r>
    </w:p>
    <w:p w14:paraId="3ADCEB3B" w14:textId="77777777" w:rsidR="00946B75" w:rsidRPr="006168A1" w:rsidRDefault="00946B75" w:rsidP="00946B7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010AEA17" w14:textId="3FBCB776" w:rsidR="00946B75" w:rsidRDefault="00946B75">
      <w:pPr>
        <w:rPr>
          <w:rFonts w:cstheme="minorHAnsi"/>
          <w:sz w:val="24"/>
          <w:szCs w:val="24"/>
        </w:rPr>
      </w:pPr>
      <w:r w:rsidRPr="00946B75">
        <w:rPr>
          <w:rFonts w:cstheme="minorHAnsi"/>
          <w:noProof/>
          <w:sz w:val="24"/>
          <w:szCs w:val="24"/>
        </w:rPr>
        <w:drawing>
          <wp:inline distT="0" distB="0" distL="0" distR="0" wp14:anchorId="6AC88D7D" wp14:editId="49148E82">
            <wp:extent cx="3979322" cy="2712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03" cy="272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020F" w14:textId="77777777" w:rsidR="009900F5" w:rsidRPr="00AD57FF" w:rsidRDefault="009900F5">
      <w:pPr>
        <w:rPr>
          <w:rFonts w:cstheme="minorHAnsi"/>
          <w:sz w:val="24"/>
          <w:szCs w:val="24"/>
        </w:rPr>
      </w:pPr>
    </w:p>
    <w:p w14:paraId="39571364" w14:textId="48390BA0" w:rsidR="00AD57FF" w:rsidRDefault="00AD57FF">
      <w:pPr>
        <w:rPr>
          <w:rFonts w:cstheme="minorHAnsi"/>
          <w:sz w:val="24"/>
          <w:szCs w:val="24"/>
        </w:rPr>
      </w:pPr>
    </w:p>
    <w:p w14:paraId="2D42991F" w14:textId="77777777" w:rsidR="00946B75" w:rsidRPr="00826CA8" w:rsidRDefault="00946B75" w:rsidP="00946B75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826CA8">
        <w:rPr>
          <w:rFonts w:ascii="Agency FB" w:hAnsi="Agency FB" w:cstheme="minorHAnsi"/>
          <w:b/>
          <w:bCs/>
          <w:sz w:val="32"/>
          <w:szCs w:val="32"/>
          <w:lang w:val="en-US"/>
        </w:rPr>
        <w:t>CORRELATION: -</w:t>
      </w:r>
    </w:p>
    <w:p w14:paraId="4F7FE71E" w14:textId="6EF8F959" w:rsidR="00946B75" w:rsidRDefault="00946B75">
      <w:pPr>
        <w:rPr>
          <w:rFonts w:cstheme="minorHAnsi"/>
          <w:sz w:val="24"/>
          <w:szCs w:val="24"/>
        </w:rPr>
      </w:pPr>
    </w:p>
    <w:p w14:paraId="6082C949" w14:textId="34ABFB8D" w:rsidR="00946B75" w:rsidRDefault="00946B75">
      <w:pPr>
        <w:rPr>
          <w:rFonts w:cstheme="minorHAnsi"/>
          <w:sz w:val="24"/>
          <w:szCs w:val="24"/>
        </w:rPr>
      </w:pPr>
      <w:r w:rsidRPr="00946B75">
        <w:rPr>
          <w:rFonts w:cstheme="minorHAnsi"/>
          <w:noProof/>
          <w:sz w:val="24"/>
          <w:szCs w:val="24"/>
        </w:rPr>
        <w:drawing>
          <wp:inline distT="0" distB="0" distL="0" distR="0" wp14:anchorId="20FE4116" wp14:editId="69049676">
            <wp:extent cx="4562587" cy="8839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24" cy="8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B631" w14:textId="77777777" w:rsidR="009900F5" w:rsidRDefault="009900F5">
      <w:pPr>
        <w:rPr>
          <w:rFonts w:cstheme="minorHAnsi"/>
          <w:sz w:val="24"/>
          <w:szCs w:val="24"/>
        </w:rPr>
      </w:pPr>
    </w:p>
    <w:p w14:paraId="034094F5" w14:textId="77777777" w:rsidR="009900F5" w:rsidRDefault="00946B75" w:rsidP="00946B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it is evident from the above table that the attributes mpg and weight are having a high degree correlation(negative) and there is a moderate degree of correlation between the attribute’s mpg and horsepower of the car, which can be justified since if a car has less weight and more horsepower it can travel more distance with less fuel intake producing more efficiency.</w:t>
      </w:r>
    </w:p>
    <w:p w14:paraId="3B3E8F52" w14:textId="49E8CE56" w:rsidR="00946B75" w:rsidRPr="00826CA8" w:rsidRDefault="00946B75" w:rsidP="00946B75">
      <w:pPr>
        <w:rPr>
          <w:rFonts w:ascii="Agency FB" w:hAnsi="Agency FB" w:cstheme="minorHAnsi"/>
          <w:b/>
          <w:bCs/>
          <w:sz w:val="24"/>
          <w:szCs w:val="24"/>
        </w:rPr>
      </w:pPr>
      <w:r w:rsidRPr="00826CA8">
        <w:rPr>
          <w:rFonts w:ascii="Agency FB" w:hAnsi="Agency FB" w:cstheme="minorHAnsi"/>
          <w:b/>
          <w:bCs/>
          <w:sz w:val="32"/>
          <w:szCs w:val="32"/>
          <w:lang w:val="en-US"/>
        </w:rPr>
        <w:lastRenderedPageBreak/>
        <w:t>SCATTER PLOT: -</w:t>
      </w:r>
    </w:p>
    <w:p w14:paraId="309AD7FE" w14:textId="77777777" w:rsidR="009900F5" w:rsidRDefault="009900F5">
      <w:pPr>
        <w:rPr>
          <w:rFonts w:cstheme="minorHAnsi"/>
          <w:sz w:val="24"/>
          <w:szCs w:val="24"/>
        </w:rPr>
      </w:pPr>
    </w:p>
    <w:p w14:paraId="10AA5CFA" w14:textId="607C56F2" w:rsidR="00946B75" w:rsidRDefault="009900F5">
      <w:pPr>
        <w:rPr>
          <w:rFonts w:cstheme="minorHAnsi"/>
          <w:sz w:val="24"/>
          <w:szCs w:val="24"/>
        </w:rPr>
      </w:pPr>
      <w:r w:rsidRPr="009900F5">
        <w:rPr>
          <w:rFonts w:cstheme="minorHAnsi"/>
          <w:noProof/>
          <w:sz w:val="24"/>
          <w:szCs w:val="24"/>
        </w:rPr>
        <w:drawing>
          <wp:inline distT="0" distB="0" distL="0" distR="0" wp14:anchorId="6877DA0B" wp14:editId="4525FD76">
            <wp:extent cx="3246745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95" cy="29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D903" w14:textId="20533F77" w:rsidR="009900F5" w:rsidRPr="00826CA8" w:rsidRDefault="009900F5" w:rsidP="009900F5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826CA8">
        <w:rPr>
          <w:rFonts w:ascii="Agency FB" w:hAnsi="Agency FB" w:cstheme="minorHAnsi"/>
          <w:b/>
          <w:bCs/>
          <w:sz w:val="32"/>
          <w:szCs w:val="32"/>
          <w:lang w:val="en-US"/>
        </w:rPr>
        <w:t>LINE &amp; SYMBOL PLOT: -</w:t>
      </w:r>
    </w:p>
    <w:p w14:paraId="34B66A35" w14:textId="77777777" w:rsidR="009900F5" w:rsidRPr="006168A1" w:rsidRDefault="009900F5" w:rsidP="009900F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03E48D16" w14:textId="621B6F15" w:rsidR="009900F5" w:rsidRDefault="009900F5">
      <w:pPr>
        <w:rPr>
          <w:rFonts w:cstheme="minorHAnsi"/>
          <w:sz w:val="24"/>
          <w:szCs w:val="24"/>
        </w:rPr>
      </w:pPr>
      <w:r w:rsidRPr="009900F5">
        <w:rPr>
          <w:rFonts w:cstheme="minorHAnsi"/>
          <w:noProof/>
          <w:sz w:val="24"/>
          <w:szCs w:val="24"/>
        </w:rPr>
        <w:drawing>
          <wp:inline distT="0" distB="0" distL="0" distR="0" wp14:anchorId="665A90BB" wp14:editId="696D4740">
            <wp:extent cx="5349240" cy="44013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815" cy="441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053D" w14:textId="77777777" w:rsidR="009900F5" w:rsidRPr="00826CA8" w:rsidRDefault="009900F5" w:rsidP="009900F5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826CA8">
        <w:rPr>
          <w:rFonts w:ascii="Agency FB" w:hAnsi="Agency FB" w:cstheme="minorHAnsi"/>
          <w:b/>
          <w:bCs/>
          <w:sz w:val="32"/>
          <w:szCs w:val="32"/>
          <w:lang w:val="en-US"/>
        </w:rPr>
        <w:lastRenderedPageBreak/>
        <w:t>REGRESSION OUTPUT: -</w:t>
      </w:r>
    </w:p>
    <w:p w14:paraId="5181565D" w14:textId="2D049DFF" w:rsidR="009900F5" w:rsidRDefault="009900F5">
      <w:pPr>
        <w:rPr>
          <w:rFonts w:cstheme="minorHAnsi"/>
          <w:sz w:val="24"/>
          <w:szCs w:val="24"/>
        </w:rPr>
      </w:pPr>
    </w:p>
    <w:p w14:paraId="252E1941" w14:textId="2A31C268" w:rsidR="009900F5" w:rsidRDefault="009900F5">
      <w:pPr>
        <w:rPr>
          <w:rFonts w:cstheme="minorHAnsi"/>
          <w:sz w:val="24"/>
          <w:szCs w:val="24"/>
        </w:rPr>
      </w:pPr>
      <w:r w:rsidRPr="009900F5">
        <w:rPr>
          <w:rFonts w:cstheme="minorHAnsi"/>
          <w:noProof/>
          <w:sz w:val="24"/>
          <w:szCs w:val="24"/>
        </w:rPr>
        <w:drawing>
          <wp:inline distT="0" distB="0" distL="0" distR="0" wp14:anchorId="2EDD9CB0" wp14:editId="45716DC7">
            <wp:extent cx="4297680" cy="303523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14" cy="30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D90F" w14:textId="1C8315F6" w:rsidR="009900F5" w:rsidRDefault="009900F5">
      <w:pPr>
        <w:rPr>
          <w:rFonts w:cstheme="minorHAnsi"/>
          <w:sz w:val="24"/>
          <w:szCs w:val="24"/>
        </w:rPr>
      </w:pPr>
    </w:p>
    <w:p w14:paraId="2DEF26A4" w14:textId="2511BA19" w:rsidR="009900F5" w:rsidRDefault="009900F5" w:rsidP="009900F5">
      <w:pPr>
        <w:rPr>
          <w:rFonts w:cstheme="minorHAnsi"/>
          <w:sz w:val="24"/>
          <w:szCs w:val="24"/>
          <w:lang w:val="en-US"/>
        </w:rPr>
      </w:pPr>
      <w:r w:rsidRPr="00DA65D7">
        <w:rPr>
          <w:rFonts w:cstheme="minorHAnsi"/>
          <w:sz w:val="28"/>
          <w:szCs w:val="28"/>
          <w:lang w:val="en-US"/>
        </w:rPr>
        <w:t>Estimated model: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 Mpg = 37.227</w:t>
      </w:r>
      <w:r w:rsidR="00FE1CB4">
        <w:rPr>
          <w:rFonts w:cstheme="minorHAnsi"/>
          <w:sz w:val="24"/>
          <w:szCs w:val="24"/>
          <w:lang w:val="en-US"/>
        </w:rPr>
        <w:t>27</w:t>
      </w:r>
      <w:r>
        <w:rPr>
          <w:rFonts w:cstheme="minorHAnsi"/>
          <w:sz w:val="24"/>
          <w:szCs w:val="24"/>
          <w:lang w:val="en-US"/>
        </w:rPr>
        <w:t xml:space="preserve"> + (-3.877</w:t>
      </w:r>
      <w:r w:rsidR="00FE1CB4">
        <w:rPr>
          <w:rFonts w:cstheme="minorHAnsi"/>
          <w:sz w:val="24"/>
          <w:szCs w:val="24"/>
          <w:lang w:val="en-US"/>
        </w:rPr>
        <w:t>831</w:t>
      </w:r>
      <w:r>
        <w:rPr>
          <w:rFonts w:cstheme="minorHAnsi"/>
          <w:sz w:val="24"/>
          <w:szCs w:val="24"/>
          <w:lang w:val="en-US"/>
        </w:rPr>
        <w:t>) *(</w:t>
      </w:r>
      <w:proofErr w:type="spellStart"/>
      <w:r>
        <w:rPr>
          <w:rFonts w:cstheme="minorHAnsi"/>
          <w:sz w:val="24"/>
          <w:szCs w:val="24"/>
          <w:lang w:val="en-US"/>
        </w:rPr>
        <w:t>wt</w:t>
      </w:r>
      <w:proofErr w:type="spellEnd"/>
      <w:r>
        <w:rPr>
          <w:rFonts w:cstheme="minorHAnsi"/>
          <w:sz w:val="24"/>
          <w:szCs w:val="24"/>
          <w:lang w:val="en-US"/>
        </w:rPr>
        <w:t xml:space="preserve">) + </w:t>
      </w:r>
      <w:r w:rsidR="00FE1CB4">
        <w:rPr>
          <w:rFonts w:cstheme="minorHAnsi"/>
          <w:sz w:val="24"/>
          <w:szCs w:val="24"/>
          <w:lang w:val="en-US"/>
        </w:rPr>
        <w:t xml:space="preserve">(-0.031773) </w:t>
      </w:r>
      <w:r>
        <w:rPr>
          <w:rFonts w:cstheme="minorHAnsi"/>
          <w:sz w:val="24"/>
          <w:szCs w:val="24"/>
          <w:lang w:val="en-US"/>
        </w:rPr>
        <w:t>*(hp)</w:t>
      </w:r>
    </w:p>
    <w:p w14:paraId="341D0875" w14:textId="77777777" w:rsidR="00FE1CB4" w:rsidRDefault="00FE1CB4" w:rsidP="009900F5">
      <w:pPr>
        <w:rPr>
          <w:rFonts w:cstheme="minorHAnsi"/>
          <w:sz w:val="24"/>
          <w:szCs w:val="24"/>
          <w:lang w:val="en-US"/>
        </w:rPr>
      </w:pPr>
    </w:p>
    <w:p w14:paraId="44F93677" w14:textId="32AB28E6" w:rsidR="00FE1CB4" w:rsidRPr="00826CA8" w:rsidRDefault="00FE1CB4" w:rsidP="00FE1CB4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826CA8">
        <w:rPr>
          <w:rFonts w:ascii="Agency FB" w:hAnsi="Agency FB" w:cstheme="minorHAnsi"/>
          <w:b/>
          <w:bCs/>
          <w:sz w:val="32"/>
          <w:szCs w:val="32"/>
          <w:lang w:val="en-US"/>
        </w:rPr>
        <w:t>WHITE TEST: -</w:t>
      </w:r>
    </w:p>
    <w:p w14:paraId="6B4CCBD4" w14:textId="7C3480C5" w:rsidR="00FE1CB4" w:rsidRDefault="00FE1CB4" w:rsidP="00FE1CB4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053CF00B" w14:textId="61ED61F2" w:rsidR="00FE1CB4" w:rsidRPr="009900F5" w:rsidRDefault="00FE1CB4" w:rsidP="00FE1CB4">
      <w:pPr>
        <w:rPr>
          <w:rFonts w:cstheme="minorHAnsi"/>
          <w:sz w:val="24"/>
          <w:szCs w:val="24"/>
        </w:rPr>
      </w:pPr>
      <w:r w:rsidRPr="00FE1CB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C12CF89" wp14:editId="761AE296">
            <wp:extent cx="4175760" cy="472382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93" cy="472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3EE1" w14:textId="236F94E6" w:rsidR="009900F5" w:rsidRDefault="009900F5">
      <w:pPr>
        <w:rPr>
          <w:rFonts w:cstheme="minorHAnsi"/>
          <w:sz w:val="24"/>
          <w:szCs w:val="24"/>
        </w:rPr>
      </w:pPr>
    </w:p>
    <w:p w14:paraId="5CB80940" w14:textId="1B47CB5F" w:rsidR="00DA65D7" w:rsidRPr="00826CA8" w:rsidRDefault="00FE1CB4" w:rsidP="00FE1CB4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826CA8">
        <w:rPr>
          <w:rFonts w:ascii="Agency FB" w:hAnsi="Agency FB" w:cstheme="minorHAnsi"/>
          <w:b/>
          <w:bCs/>
          <w:sz w:val="32"/>
          <w:szCs w:val="32"/>
          <w:lang w:val="en-US"/>
        </w:rPr>
        <w:t>CONCLUSION: -</w:t>
      </w:r>
    </w:p>
    <w:p w14:paraId="0AB006B6" w14:textId="3E246A08" w:rsidR="00FE1CB4" w:rsidRDefault="00FE1CB4">
      <w:pP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cstheme="minorHAnsi"/>
          <w:sz w:val="24"/>
          <w:szCs w:val="24"/>
        </w:rPr>
        <w:t xml:space="preserve">From the OLS method the values of R-squared and Adjusted R-squared are 0.826 and 0.814 which means that our proposed model has a good explanatory power. </w:t>
      </w:r>
      <w:r w:rsidR="0020784E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he probability values off the </w:t>
      </w:r>
      <w:r w:rsidR="0020784E">
        <w:rPr>
          <w:rFonts w:cstheme="minorHAnsi"/>
          <w:sz w:val="24"/>
          <w:szCs w:val="24"/>
        </w:rPr>
        <w:t>coefficient, variables and the F-</w:t>
      </w:r>
      <w:r w:rsidR="00826CA8">
        <w:rPr>
          <w:rFonts w:cstheme="minorHAnsi"/>
          <w:sz w:val="24"/>
          <w:szCs w:val="24"/>
        </w:rPr>
        <w:t>statistic</w:t>
      </w:r>
      <w:r w:rsidR="0020784E">
        <w:rPr>
          <w:rFonts w:cstheme="minorHAnsi"/>
          <w:sz w:val="24"/>
          <w:szCs w:val="24"/>
        </w:rPr>
        <w:t xml:space="preserve"> are also statistically significant. From the white test, </w:t>
      </w:r>
      <w:r w:rsid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the</w:t>
      </w:r>
      <w:r w:rsidR="0020784E" w:rsidRP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probability value of Chi-</w:t>
      </w:r>
      <w:r w:rsidR="001B32C0" w:rsidRP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Square is</w:t>
      </w:r>
      <w:r w:rsid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0.2569 which smaller</w:t>
      </w:r>
      <w:r w:rsidR="0020784E" w:rsidRP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than the F critical value </w:t>
      </w:r>
      <w:r w:rsid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which is </w:t>
      </w:r>
      <w:r w:rsidR="001B32C0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0.2802.</w:t>
      </w:r>
      <w:r w:rsidR="0020784E" w:rsidRP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Since</w:t>
      </w:r>
      <w:r w:rsidR="001B32C0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this</w:t>
      </w:r>
      <w:r w:rsidR="0020784E" w:rsidRP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="001B32C0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does not </w:t>
      </w:r>
      <w:r w:rsidR="0020784E" w:rsidRP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lie in the acceptance region, the null hypothesis </w:t>
      </w:r>
      <w:r w:rsidR="001B32C0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stating that </w:t>
      </w:r>
      <w:r w:rsidR="0020784E" w:rsidRP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the data is homoscedastic is</w:t>
      </w:r>
      <w:r w:rsidR="001B32C0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rejected</w:t>
      </w:r>
      <w:r w:rsidR="0020784E" w:rsidRP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and the alternative hypothesis </w:t>
      </w:r>
      <w:r w:rsidR="001B32C0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which</w:t>
      </w:r>
      <w:r w:rsidR="0020784E" w:rsidRPr="0020784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states that the data is heteroscedastic is</w:t>
      </w:r>
      <w:r w:rsidR="001B32C0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accepted. Hence, the white test concludes that data is heteroscedastic</w:t>
      </w:r>
      <w:r w:rsidR="00014A9B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, as a result the estimated coefficient in the equation does not possess the characteristics of </w:t>
      </w:r>
      <w:r w:rsidR="00D75E9E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BLUE</w:t>
      </w:r>
      <w:r w:rsidR="00014A9B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.</w:t>
      </w:r>
    </w:p>
    <w:p w14:paraId="09D276AB" w14:textId="6A1F3C29" w:rsidR="001B32C0" w:rsidRDefault="001B32C0">
      <w:pP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</w:p>
    <w:p w14:paraId="6ADFC595" w14:textId="77777777" w:rsidR="001B32C0" w:rsidRDefault="001B32C0" w:rsidP="001B32C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NAME: </w:t>
      </w:r>
      <w:proofErr w:type="gramStart"/>
      <w:r>
        <w:rPr>
          <w:rFonts w:cstheme="minorHAnsi"/>
          <w:sz w:val="24"/>
          <w:szCs w:val="24"/>
          <w:lang w:val="en-US"/>
        </w:rPr>
        <w:t>S.KRISHNAN</w:t>
      </w:r>
      <w:proofErr w:type="gramEnd"/>
    </w:p>
    <w:p w14:paraId="25ABE82E" w14:textId="77777777" w:rsidR="001B32C0" w:rsidRDefault="001B32C0" w:rsidP="001B32C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REG.NO: 200968068</w:t>
      </w:r>
    </w:p>
    <w:p w14:paraId="7B93A7F9" w14:textId="77777777" w:rsidR="00EB4C72" w:rsidRPr="001B32C0" w:rsidRDefault="00EB4C72" w:rsidP="00EB4C7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SEC: DSE-A </w:t>
      </w:r>
    </w:p>
    <w:p w14:paraId="4B53DA05" w14:textId="6A9FED92" w:rsidR="001B32C0" w:rsidRPr="001B32C0" w:rsidRDefault="00EB4C72" w:rsidP="00EB4C7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ROLL.NO: 19 </w:t>
      </w:r>
    </w:p>
    <w:sectPr w:rsidR="001B32C0" w:rsidRPr="001B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F6"/>
    <w:rsid w:val="00014A9B"/>
    <w:rsid w:val="001B32C0"/>
    <w:rsid w:val="0020784E"/>
    <w:rsid w:val="0027170D"/>
    <w:rsid w:val="00522B61"/>
    <w:rsid w:val="005710F6"/>
    <w:rsid w:val="0071064B"/>
    <w:rsid w:val="00826CA8"/>
    <w:rsid w:val="00946B75"/>
    <w:rsid w:val="009900F5"/>
    <w:rsid w:val="00AD57FF"/>
    <w:rsid w:val="00BF5779"/>
    <w:rsid w:val="00D75E9E"/>
    <w:rsid w:val="00DA65D7"/>
    <w:rsid w:val="00EB4C72"/>
    <w:rsid w:val="00F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D628"/>
  <w15:chartTrackingRefBased/>
  <w15:docId w15:val="{6EA9A83B-BD2E-4B29-AA00-4D31DA5E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0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SUBRAMONIAN</dc:creator>
  <cp:keywords/>
  <dc:description/>
  <cp:lastModifiedBy>S KRISHNAN - 200968068</cp:lastModifiedBy>
  <cp:revision>11</cp:revision>
  <dcterms:created xsi:type="dcterms:W3CDTF">2021-11-01T11:42:00Z</dcterms:created>
  <dcterms:modified xsi:type="dcterms:W3CDTF">2021-11-22T16:47:00Z</dcterms:modified>
</cp:coreProperties>
</file>