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jc w:val="center"/>
        <w:rPr>
          <w:vertAlign w:val="baseline"/>
        </w:rPr>
      </w:pPr>
      <w:bookmarkStart w:colFirst="0" w:colLast="0" w:name="_90oi0ljtj3kp" w:id="0"/>
      <w:bookmarkEnd w:id="0"/>
      <w:r w:rsidDel="00000000" w:rsidR="00000000" w:rsidRPr="00000000">
        <w:rPr>
          <w:rtl w:val="0"/>
        </w:rPr>
        <w:t xml:space="preserve">VibeMatch: Content-Based Movie Recommendation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after="240" w:before="240" w:lineRule="auto"/>
        <w:rPr>
          <w:vertAlign w:val="baseline"/>
        </w:rPr>
      </w:pPr>
      <w:bookmarkStart w:colFirst="0" w:colLast="0" w:name="_kaajclrbg9wu" w:id="1"/>
      <w:bookmarkEnd w:id="1"/>
      <w:r w:rsidDel="00000000" w:rsidR="00000000" w:rsidRPr="00000000">
        <w:rPr>
          <w:vertAlign w:val="baseline"/>
          <w:rtl w:val="0"/>
        </w:rPr>
        <w:t xml:space="preserve">1.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Project Overview and 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Name: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VibeMatch: Content-Based Movie Recommendation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Goal: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develop a highly effective, full-stack movie recommendation system that leverages the semantic content (plot summary) of films to provide personalized suggestions.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key objective was to optimize the model for reliable deployment on free-tier cloud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Technical Achievement: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Successful engineering of a large-scale scikit-learn model to operate within the stringent 512 MB RAM limit of the Render Free Web Service, effectively eliminating out-of-memory errors.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Technical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Value Proposition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Core 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TF-IDF Vectorization &amp; Cosine Similarity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Recommends films based on in-depth plot analysis, moving beyond generic tags.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Filtering the dataset to the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 5,000 most popular titles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Ensures efficient application loading and cost-free operation on the cloud service.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Input Robustness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Fuzzy Matching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(thefuzz)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Accommodates user typos and partial names (e.g., "bman" → "Batman"), ensuring successful search functionality.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 (Flask/Gunicorn) on Render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Provides a stable, zero-cost, continuous deployment environment suitable for a production prototype.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after="24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56xtild4fd5" w:id="2"/>
      <w:bookmarkEnd w:id="2"/>
      <w:r w:rsidDel="00000000" w:rsidR="00000000" w:rsidRPr="00000000">
        <w:rPr>
          <w:vertAlign w:val="baseline"/>
          <w:rtl w:val="0"/>
        </w:rPr>
        <w:t xml:space="preserve">2.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Technical Architecture and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VibeMatch system is structured as a monolithic application, optimized for low-cost cloud deployment.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 in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HTML, CSS (Tailwind), Vanilla 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Delivers the single-page application (SPA) interface, managing user input and asynchronous (AJAX) request/response display.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Backend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Python, Flask, Gunicorn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Flask handles POST requests, processes input, executes the ML model logic, and returns JSON. Gunicorn serves the Flask application in a production environment.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Scikit-learn, Pandas, NumPy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Manages the similarity matrix and data indices.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Utility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thefuzz, pickle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thefuzz ensures robust user input mapping; pickle efficiently loads the large, pre-calculated model data into memory.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Render Free Web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Provides a stable, low-cost virtual environment for continuous operation.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3"/>
        <w:spacing w:after="240" w:before="240" w:lineRule="auto"/>
        <w:rPr/>
      </w:pPr>
      <w:bookmarkStart w:colFirst="0" w:colLast="0" w:name="_9j5eyqk5pql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after="24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esxgr03z9dbn" w:id="4"/>
      <w:bookmarkEnd w:id="4"/>
      <w:r w:rsidDel="00000000" w:rsidR="00000000" w:rsidRPr="00000000">
        <w:rPr>
          <w:vertAlign w:val="baseline"/>
          <w:rtl w:val="0"/>
        </w:rPr>
        <w:t xml:space="preserve">3.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Data Engineering and Model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critical challenge of this project involved managing the memory footprint of the machine learning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spacing w:after="240" w:before="240" w:lineRule="auto"/>
        <w:rPr>
          <w:vertAlign w:val="baseline"/>
        </w:rPr>
      </w:pPr>
      <w:bookmarkStart w:colFirst="0" w:colLast="0" w:name="_ws2gpqpfy0lq" w:id="5"/>
      <w:bookmarkEnd w:id="5"/>
      <w:r w:rsidDel="00000000" w:rsidR="00000000" w:rsidRPr="00000000">
        <w:rPr>
          <w:vertAlign w:val="baseline"/>
          <w:rtl w:val="0"/>
        </w:rPr>
        <w:t xml:space="preserve">3.1.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Data Sourcing and Consolidation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Data: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Two separate TMDb datasets (an older and a newer version) were combined to maximize movie coverage.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Raw Records: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Approximately 72,600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Deduplication: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Pandas'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drop_duplicates(subset=['title'], keep='first')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 employed to ensure each film had only one representative entry, reducing the dataset to 20,170 unique titles.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utkck78ivxzm" w:id="6"/>
      <w:bookmarkEnd w:id="6"/>
      <w:r w:rsidDel="00000000" w:rsidR="00000000" w:rsidRPr="00000000">
        <w:rPr>
          <w:vertAlign w:val="baseline"/>
          <w:rtl w:val="0"/>
        </w:rPr>
        <w:t xml:space="preserve">3.2.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Memory Optimization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core AI artifact,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Cosine Similarity 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generated from 20,170 movies, exceeded the Render platform's 512 MB RAM limit during startup, resulting in "Out of memory"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Popularity-Based Sampling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combined data was cleaned and sorted by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vote_count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final dataset used for training was strictly limited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5,000 most-voted movies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.head(5000)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final, smaller model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model.pkl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was rebuilt locally using this sampled data, ensuring a minimal memory footprint on the cloud 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xfjcjivtzla0" w:id="7"/>
      <w:bookmarkEnd w:id="7"/>
      <w:r w:rsidDel="00000000" w:rsidR="00000000" w:rsidRPr="00000000">
        <w:rPr>
          <w:vertAlign w:val="baseline"/>
          <w:rtl w:val="0"/>
        </w:rPr>
        <w:t xml:space="preserve">3.3.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Model Builder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model_builder.py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script executes the following sequence: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Loads and standardizes required columns (title, overview, vote_count).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Concatenates old and new data, prioritizing the newest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 the DataFrame to the top 5,000 movies by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vote_count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TfidfVectorizer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5,000 plot summaries.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Calculates the final 5,000×5,000 Cosine Similarity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Serializes the final DataFrame, index map, and matrix into the optimized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model.pkl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e4phr8bjjwht" w:id="8"/>
      <w:bookmarkEnd w:id="8"/>
      <w:r w:rsidDel="00000000" w:rsidR="00000000" w:rsidRPr="00000000">
        <w:rPr>
          <w:vertAlign w:val="baseline"/>
          <w:rtl w:val="0"/>
        </w:rPr>
        <w:t xml:space="preserve">4.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AI Methodology and Input Robustness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spacing w:after="240" w:before="240" w:lineRule="auto"/>
        <w:rPr>
          <w:vertAlign w:val="baseline"/>
        </w:rPr>
      </w:pPr>
      <w:bookmarkStart w:colFirst="0" w:colLast="0" w:name="_w9099q4ushu4" w:id="9"/>
      <w:bookmarkEnd w:id="9"/>
      <w:r w:rsidDel="00000000" w:rsidR="00000000" w:rsidRPr="00000000">
        <w:rPr>
          <w:vertAlign w:val="baseline"/>
          <w:rtl w:val="0"/>
        </w:rPr>
        <w:t xml:space="preserve">4.1.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Content-Based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AI analyzes the linguistic content of a film's plot (overview).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Vectorization: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TF-IDF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assigns a numerical value to words based on their frequency within a film's plot (relevance) versus their rarity across the entire 5,000-movie database (uniqueness).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system identifies films whose TF-IDF vectors are most proximate in multi-dimensional space to the input movie's vector, returning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thematic matches.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widowControl w:val="0"/>
        <w:rPr>
          <w:vertAlign w:val="baseline"/>
        </w:rPr>
      </w:pPr>
      <w:bookmarkStart w:colFirst="0" w:colLast="0" w:name="_tmh8xcc8osw3" w:id="10"/>
      <w:bookmarkEnd w:id="10"/>
      <w:r w:rsidDel="00000000" w:rsidR="00000000" w:rsidRPr="00000000">
        <w:rPr>
          <w:vertAlign w:val="baseline"/>
          <w:rtl w:val="0"/>
        </w:rPr>
        <w:t xml:space="preserve">4.2.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Fuzzy Matching for User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enhance the application's resilience to human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Prior to querying the similarity matrix, the user's raw input string is processed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thefuzz.process.extractOne()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input is reliably mapped to an exact title within the 5,000-movie list (e.g., "bman" → "Batman"), ensuring the core recommendation lookup consistently succeeds.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5woa9piqnkr" w:id="11"/>
      <w:bookmarkEnd w:id="11"/>
      <w:r w:rsidDel="00000000" w:rsidR="00000000" w:rsidRPr="00000000">
        <w:rPr>
          <w:vertAlign w:val="baseline"/>
          <w:rtl w:val="0"/>
        </w:rPr>
        <w:t xml:space="preserve">5.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Validation and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was validated by assessing the system's ability to handle ambiguous input and deliver thematically accurate recommendations.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 (User)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Matched (Fuzzy Logic)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Validation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"bman"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"Batman"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Fuzzy match correctly identified the intent.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"Inception"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"Inception"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recommendations include Christopher Nolan films such 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Interstellar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Memento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"Silence of the Lams"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"Silence of the Lambs"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recommendations include psychological thrillers and crime dramas.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Demonstrated Output Quality: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provided with the input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"bman"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system accurately matched it to "Batman" and generated a list predominantly featuring thematically relevant films (sequels, prequels, and animated features within the dark crime genre), thereby confirming the efficacy of the content-based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spacing w:after="24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t5ttn0cdxuod" w:id="12"/>
      <w:bookmarkEnd w:id="12"/>
      <w:r w:rsidDel="00000000" w:rsidR="00000000" w:rsidRPr="00000000">
        <w:rPr>
          <w:vertAlign w:val="baseline"/>
          <w:rtl w:val="0"/>
        </w:rPr>
        <w:t xml:space="preserve">6.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Deployment Status and Future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Status: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Fully deployed and operational on the Render Free Web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Enhancements: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 Filtering: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Integrate a collaborative filtering component (e.g., utilizing a small MovieLens dataset for user-item correlation) to complement the existing content-based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API Integration: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Incorporate the TMDB API at inference time to retrieve and display rich media (movie posters, trailers) alongside the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Optimization: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Explore the use of Sparse Matrices to further reduce the in-memory size of the similarity matrix, potentially enabling a return to the full 20,170 unique movie catalog.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