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B0A9" w14:textId="77777777" w:rsidR="002B74FA" w:rsidRDefault="002B74FA" w:rsidP="002B74F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57E5F3D" w14:textId="51FA95E7" w:rsidR="002B74FA" w:rsidRDefault="003A58AA" w:rsidP="002B74FA">
      <w:pPr>
        <w:jc w:val="center"/>
        <w:rPr>
          <w:rFonts w:ascii="Times New Roman" w:hAnsi="Times New Roman" w:cs="Times New Roman"/>
          <w:sz w:val="40"/>
          <w:szCs w:val="40"/>
        </w:rPr>
      </w:pPr>
      <w:r w:rsidRPr="00DD0C85">
        <w:rPr>
          <w:rFonts w:ascii="Times New Roman" w:hAnsi="Times New Roman" w:cs="Times New Roman"/>
          <w:sz w:val="40"/>
          <w:szCs w:val="40"/>
        </w:rPr>
        <w:t xml:space="preserve">Classic </w:t>
      </w:r>
      <w:r w:rsidR="00A106FC" w:rsidRPr="00DD0C85">
        <w:rPr>
          <w:rFonts w:ascii="Times New Roman" w:hAnsi="Times New Roman" w:cs="Times New Roman"/>
          <w:sz w:val="40"/>
          <w:szCs w:val="40"/>
        </w:rPr>
        <w:t>S</w:t>
      </w:r>
      <w:r w:rsidRPr="00DD0C85">
        <w:rPr>
          <w:rFonts w:ascii="Times New Roman" w:hAnsi="Times New Roman" w:cs="Times New Roman"/>
          <w:sz w:val="40"/>
          <w:szCs w:val="40"/>
        </w:rPr>
        <w:t xml:space="preserve">egmentation of </w:t>
      </w:r>
      <w:r w:rsidR="006564B1" w:rsidRPr="00DD0C85">
        <w:rPr>
          <w:rFonts w:ascii="Times New Roman" w:hAnsi="Times New Roman" w:cs="Times New Roman"/>
          <w:sz w:val="40"/>
          <w:szCs w:val="40"/>
        </w:rPr>
        <w:t xml:space="preserve">U2OS </w:t>
      </w:r>
      <w:r w:rsidR="00A106FC" w:rsidRPr="00DD0C85">
        <w:rPr>
          <w:rFonts w:ascii="Times New Roman" w:hAnsi="Times New Roman" w:cs="Times New Roman"/>
          <w:sz w:val="40"/>
          <w:szCs w:val="40"/>
        </w:rPr>
        <w:t>C</w:t>
      </w:r>
      <w:r w:rsidRPr="00DD0C85">
        <w:rPr>
          <w:rFonts w:ascii="Times New Roman" w:hAnsi="Times New Roman" w:cs="Times New Roman"/>
          <w:sz w:val="40"/>
          <w:szCs w:val="40"/>
        </w:rPr>
        <w:t xml:space="preserve">ell </w:t>
      </w:r>
      <w:r w:rsidR="00A106FC" w:rsidRPr="00DD0C85">
        <w:rPr>
          <w:rFonts w:ascii="Times New Roman" w:hAnsi="Times New Roman" w:cs="Times New Roman"/>
          <w:sz w:val="40"/>
          <w:szCs w:val="40"/>
        </w:rPr>
        <w:t>N</w:t>
      </w:r>
      <w:r w:rsidRPr="00DD0C85">
        <w:rPr>
          <w:rFonts w:ascii="Times New Roman" w:hAnsi="Times New Roman" w:cs="Times New Roman"/>
          <w:sz w:val="40"/>
          <w:szCs w:val="40"/>
        </w:rPr>
        <w:t>ucle</w:t>
      </w:r>
      <w:r w:rsidR="00A106FC" w:rsidRPr="00DD0C85">
        <w:rPr>
          <w:rFonts w:ascii="Times New Roman" w:hAnsi="Times New Roman" w:cs="Times New Roman"/>
          <w:sz w:val="40"/>
          <w:szCs w:val="40"/>
        </w:rPr>
        <w:t>i</w:t>
      </w:r>
      <w:r w:rsidRPr="00DD0C85">
        <w:rPr>
          <w:rFonts w:ascii="Times New Roman" w:hAnsi="Times New Roman" w:cs="Times New Roman"/>
          <w:sz w:val="40"/>
          <w:szCs w:val="40"/>
        </w:rPr>
        <w:t xml:space="preserve"> in </w:t>
      </w:r>
      <w:r w:rsidR="00A106FC" w:rsidRPr="00DD0C85">
        <w:rPr>
          <w:rFonts w:ascii="Times New Roman" w:hAnsi="Times New Roman" w:cs="Times New Roman"/>
          <w:sz w:val="40"/>
          <w:szCs w:val="40"/>
        </w:rPr>
        <w:t>F</w:t>
      </w:r>
      <w:r w:rsidRPr="00DD0C85">
        <w:rPr>
          <w:rFonts w:ascii="Times New Roman" w:hAnsi="Times New Roman" w:cs="Times New Roman"/>
          <w:sz w:val="40"/>
          <w:szCs w:val="40"/>
        </w:rPr>
        <w:t>luorescen</w:t>
      </w:r>
      <w:r w:rsidR="00A106FC" w:rsidRPr="00DD0C85">
        <w:rPr>
          <w:rFonts w:ascii="Times New Roman" w:hAnsi="Times New Roman" w:cs="Times New Roman"/>
          <w:sz w:val="40"/>
          <w:szCs w:val="40"/>
        </w:rPr>
        <w:t>ce</w:t>
      </w:r>
      <w:r w:rsidRPr="00DD0C85">
        <w:rPr>
          <w:rFonts w:ascii="Times New Roman" w:hAnsi="Times New Roman" w:cs="Times New Roman"/>
          <w:sz w:val="40"/>
          <w:szCs w:val="40"/>
        </w:rPr>
        <w:t xml:space="preserve"> </w:t>
      </w:r>
      <w:r w:rsidR="00A106FC" w:rsidRPr="00DD0C85">
        <w:rPr>
          <w:rFonts w:ascii="Times New Roman" w:hAnsi="Times New Roman" w:cs="Times New Roman"/>
          <w:sz w:val="40"/>
          <w:szCs w:val="40"/>
        </w:rPr>
        <w:t>M</w:t>
      </w:r>
      <w:r w:rsidRPr="00DD0C85">
        <w:rPr>
          <w:rFonts w:ascii="Times New Roman" w:hAnsi="Times New Roman" w:cs="Times New Roman"/>
          <w:sz w:val="40"/>
          <w:szCs w:val="40"/>
        </w:rPr>
        <w:t>icroscop</w:t>
      </w:r>
      <w:r w:rsidR="00A106FC" w:rsidRPr="00DD0C85">
        <w:rPr>
          <w:rFonts w:ascii="Times New Roman" w:hAnsi="Times New Roman" w:cs="Times New Roman"/>
          <w:sz w:val="40"/>
          <w:szCs w:val="40"/>
        </w:rPr>
        <w:t>y</w:t>
      </w:r>
      <w:r w:rsidRPr="00DD0C85">
        <w:rPr>
          <w:rFonts w:ascii="Times New Roman" w:hAnsi="Times New Roman" w:cs="Times New Roman"/>
          <w:sz w:val="40"/>
          <w:szCs w:val="40"/>
        </w:rPr>
        <w:t xml:space="preserve"> </w:t>
      </w:r>
      <w:r w:rsidR="00A106FC" w:rsidRPr="00DD0C85">
        <w:rPr>
          <w:rFonts w:ascii="Times New Roman" w:hAnsi="Times New Roman" w:cs="Times New Roman"/>
          <w:sz w:val="40"/>
          <w:szCs w:val="40"/>
        </w:rPr>
        <w:t>I</w:t>
      </w:r>
      <w:r w:rsidRPr="00DD0C85">
        <w:rPr>
          <w:rFonts w:ascii="Times New Roman" w:hAnsi="Times New Roman" w:cs="Times New Roman"/>
          <w:sz w:val="40"/>
          <w:szCs w:val="40"/>
        </w:rPr>
        <w:t>mages</w:t>
      </w:r>
    </w:p>
    <w:p w14:paraId="78FD73F4" w14:textId="0CCEC242" w:rsidR="00713608" w:rsidRPr="00713608" w:rsidRDefault="00713608" w:rsidP="00192323">
      <w:pPr>
        <w:spacing w:before="240" w:after="0" w:line="240" w:lineRule="auto"/>
        <w:rPr>
          <w:rFonts w:asciiTheme="majorHAnsi" w:hAnsiTheme="majorHAnsi" w:cs="Times New Roman"/>
          <w:sz w:val="28"/>
          <w:szCs w:val="28"/>
        </w:rPr>
      </w:pPr>
      <w:r w:rsidRPr="00713608">
        <w:rPr>
          <w:rFonts w:asciiTheme="majorHAnsi" w:hAnsiTheme="majorHAnsi" w:cs="Times New Roman"/>
          <w:sz w:val="28"/>
          <w:szCs w:val="28"/>
        </w:rPr>
        <w:t xml:space="preserve">Name: </w:t>
      </w:r>
      <w:r w:rsidRPr="00E80C16">
        <w:rPr>
          <w:rFonts w:asciiTheme="majorHAnsi" w:hAnsiTheme="majorHAnsi" w:cs="Times New Roman"/>
          <w:sz w:val="28"/>
          <w:szCs w:val="28"/>
        </w:rPr>
        <w:t>Krishnanand Sagar</w:t>
      </w:r>
    </w:p>
    <w:p w14:paraId="2E565CB7" w14:textId="77777777" w:rsidR="00713608" w:rsidRPr="00713608" w:rsidRDefault="00713608" w:rsidP="00713608">
      <w:pPr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r w:rsidRPr="00713608">
        <w:rPr>
          <w:rFonts w:asciiTheme="majorHAnsi" w:hAnsiTheme="majorHAnsi" w:cs="Times New Roman"/>
          <w:sz w:val="28"/>
          <w:szCs w:val="28"/>
        </w:rPr>
        <w:t>Student ID: C5056945</w:t>
      </w:r>
    </w:p>
    <w:p w14:paraId="422FA2BC" w14:textId="77777777" w:rsidR="00713608" w:rsidRDefault="00713608" w:rsidP="00713608">
      <w:pPr>
        <w:spacing w:after="0" w:line="240" w:lineRule="auto"/>
        <w:rPr>
          <w:rFonts w:asciiTheme="majorHAnsi" w:hAnsiTheme="majorHAnsi" w:cs="Times New Roman"/>
          <w:i/>
          <w:iCs/>
          <w:sz w:val="28"/>
          <w:szCs w:val="28"/>
        </w:rPr>
      </w:pPr>
      <w:r w:rsidRPr="00713608">
        <w:rPr>
          <w:rFonts w:asciiTheme="majorHAnsi" w:hAnsiTheme="majorHAnsi" w:cs="Times New Roman"/>
          <w:sz w:val="28"/>
          <w:szCs w:val="28"/>
        </w:rPr>
        <w:t xml:space="preserve">Academic year: </w:t>
      </w:r>
      <w:r w:rsidRPr="00713608">
        <w:rPr>
          <w:rFonts w:asciiTheme="majorHAnsi" w:hAnsiTheme="majorHAnsi" w:cs="Times New Roman"/>
          <w:i/>
          <w:iCs/>
          <w:sz w:val="28"/>
          <w:szCs w:val="28"/>
        </w:rPr>
        <w:t>2025-26</w:t>
      </w:r>
    </w:p>
    <w:p w14:paraId="57C67DA9" w14:textId="77777777" w:rsidR="002B74FA" w:rsidRPr="00713608" w:rsidRDefault="002B74FA" w:rsidP="00713608">
      <w:pPr>
        <w:spacing w:after="0" w:line="240" w:lineRule="auto"/>
        <w:rPr>
          <w:rFonts w:asciiTheme="majorHAnsi" w:hAnsiTheme="majorHAnsi" w:cs="Times New Roman"/>
          <w:sz w:val="28"/>
          <w:szCs w:val="28"/>
        </w:rPr>
      </w:pPr>
    </w:p>
    <w:p w14:paraId="1A1F4E7B" w14:textId="6A551EEB" w:rsidR="00254FA3" w:rsidRPr="00E80C16" w:rsidRDefault="00254FA3" w:rsidP="00E80C16">
      <w:pPr>
        <w:spacing w:before="240" w:after="0"/>
        <w:rPr>
          <w:rFonts w:asciiTheme="majorHAnsi" w:hAnsiTheme="majorHAnsi"/>
          <w:b/>
          <w:bCs/>
          <w:sz w:val="28"/>
          <w:szCs w:val="28"/>
        </w:rPr>
      </w:pPr>
      <w:r w:rsidRPr="00E80C16">
        <w:rPr>
          <w:rFonts w:asciiTheme="majorHAnsi" w:hAnsiTheme="majorHAnsi"/>
          <w:b/>
          <w:bCs/>
          <w:sz w:val="28"/>
          <w:szCs w:val="28"/>
        </w:rPr>
        <w:t>Introduction</w:t>
      </w:r>
    </w:p>
    <w:p w14:paraId="79337EDE" w14:textId="0310AE65" w:rsidR="00D45024" w:rsidRPr="00965CF7" w:rsidRDefault="00254FA3">
      <w:r w:rsidRPr="00965CF7">
        <w:t>Nucle</w:t>
      </w:r>
      <w:r w:rsidR="00192323" w:rsidRPr="00965CF7">
        <w:t>i</w:t>
      </w:r>
      <w:r w:rsidRPr="00965CF7">
        <w:t xml:space="preserve"> segmentation is the mandatory prerequisite for quantitative microscopy analysis. In research utilising the U2OS human </w:t>
      </w:r>
      <w:r w:rsidR="00192323" w:rsidRPr="00965CF7">
        <w:t>osteo</w:t>
      </w:r>
      <w:r w:rsidR="000247DC" w:rsidRPr="00965CF7">
        <w:t>sarcoma</w:t>
      </w:r>
      <w:r w:rsidRPr="00965CF7">
        <w:t xml:space="preserve"> cell line, precise spatial delineation of nucle</w:t>
      </w:r>
      <w:r w:rsidR="000247DC" w:rsidRPr="00965CF7">
        <w:t>i</w:t>
      </w:r>
      <w:r w:rsidRPr="00965CF7">
        <w:t xml:space="preserve"> is essential for tracking cell cycle dynamics, quantify</w:t>
      </w:r>
      <w:r w:rsidR="000247DC" w:rsidRPr="00965CF7">
        <w:t>ing</w:t>
      </w:r>
      <w:r w:rsidRPr="00965CF7">
        <w:t xml:space="preserve"> nuclear morphology, and assessing </w:t>
      </w:r>
      <w:r w:rsidR="000247DC" w:rsidRPr="00965CF7">
        <w:t>pheno</w:t>
      </w:r>
      <w:r w:rsidRPr="00965CF7">
        <w:t>t</w:t>
      </w:r>
      <w:r w:rsidR="006F5C75" w:rsidRPr="00965CF7">
        <w:t>y</w:t>
      </w:r>
      <w:r w:rsidRPr="00965CF7">
        <w:t>pic responses in high content screening.</w:t>
      </w:r>
      <w:r w:rsidR="00EE74FA" w:rsidRPr="00965CF7">
        <w:t xml:space="preserve"> </w:t>
      </w:r>
      <w:r w:rsidR="006F5C75" w:rsidRPr="00965CF7">
        <w:t>U</w:t>
      </w:r>
      <w:r w:rsidR="00EE74FA" w:rsidRPr="00965CF7">
        <w:t>2OS</w:t>
      </w:r>
      <w:r w:rsidR="006F5C75" w:rsidRPr="00965CF7">
        <w:t xml:space="preserve"> </w:t>
      </w:r>
      <w:r w:rsidR="00EE74FA" w:rsidRPr="00965CF7">
        <w:t xml:space="preserve">cells are particularly favored in these </w:t>
      </w:r>
      <w:r w:rsidR="006F5C75" w:rsidRPr="00965CF7">
        <w:t>a</w:t>
      </w:r>
      <w:r w:rsidR="00EE74FA" w:rsidRPr="00965CF7">
        <w:t xml:space="preserve">ssays due to their robust </w:t>
      </w:r>
      <w:r w:rsidR="006F5C75" w:rsidRPr="00965CF7">
        <w:t>adherence</w:t>
      </w:r>
      <w:r w:rsidR="00EE74FA" w:rsidRPr="00965CF7">
        <w:t xml:space="preserve"> and distinct morphological phenotypes when subjected to chemical </w:t>
      </w:r>
      <w:r w:rsidR="006F5C75" w:rsidRPr="00965CF7">
        <w:t>pe</w:t>
      </w:r>
      <w:r w:rsidR="00B03DD5" w:rsidRPr="00965CF7">
        <w:t>rturbations</w:t>
      </w:r>
      <w:r w:rsidR="00EE74FA" w:rsidRPr="00965CF7">
        <w:t>. In this study the nucle</w:t>
      </w:r>
      <w:r w:rsidR="00B03DD5" w:rsidRPr="00965CF7">
        <w:t>i</w:t>
      </w:r>
      <w:r w:rsidR="00EE74FA" w:rsidRPr="00965CF7">
        <w:t xml:space="preserve"> are visualised using H</w:t>
      </w:r>
      <w:r w:rsidR="00B03DD5" w:rsidRPr="00965CF7">
        <w:t>OE</w:t>
      </w:r>
      <w:r w:rsidR="00EE74FA" w:rsidRPr="00965CF7">
        <w:t>CHST stain, a fluorescent dye that binds specifically to the minor gro</w:t>
      </w:r>
      <w:r w:rsidR="00B03DD5" w:rsidRPr="00965CF7">
        <w:t>ove</w:t>
      </w:r>
      <w:r w:rsidR="00EE74FA" w:rsidRPr="00965CF7">
        <w:t xml:space="preserve"> of double </w:t>
      </w:r>
      <w:r w:rsidR="00B03DD5" w:rsidRPr="00965CF7">
        <w:t>stranded</w:t>
      </w:r>
      <w:r w:rsidR="00D45024" w:rsidRPr="00965CF7">
        <w:t xml:space="preserve"> </w:t>
      </w:r>
      <w:r w:rsidR="00B03DD5" w:rsidRPr="00965CF7">
        <w:t>DNA</w:t>
      </w:r>
      <w:r w:rsidR="00D45024" w:rsidRPr="00965CF7">
        <w:t>.</w:t>
      </w:r>
    </w:p>
    <w:p w14:paraId="0DD71610" w14:textId="06CD2DB1" w:rsidR="000D5A4E" w:rsidRPr="00965CF7" w:rsidRDefault="00254FA3">
      <w:r w:rsidRPr="00965CF7">
        <w:t xml:space="preserve">The challenge of algorithmic segmentation </w:t>
      </w:r>
      <w:r w:rsidR="007213CB" w:rsidRPr="00965CF7">
        <w:t>stems</w:t>
      </w:r>
      <w:r w:rsidRPr="00965CF7">
        <w:t xml:space="preserve"> from touching nucle</w:t>
      </w:r>
      <w:r w:rsidR="007213CB" w:rsidRPr="00965CF7">
        <w:t>i</w:t>
      </w:r>
      <w:r w:rsidRPr="00965CF7">
        <w:t xml:space="preserve"> in dense fields, high variance in intensity, uneven illumination, and the presence of faint nucle</w:t>
      </w:r>
      <w:r w:rsidR="007213CB" w:rsidRPr="00965CF7">
        <w:t>i</w:t>
      </w:r>
      <w:r w:rsidRPr="00965CF7">
        <w:t xml:space="preserve"> that bleed into the background. </w:t>
      </w:r>
      <w:r w:rsidR="000D5A4E" w:rsidRPr="00965CF7">
        <w:t xml:space="preserve">These intensity variations are not merely </w:t>
      </w:r>
      <w:r w:rsidR="007213CB" w:rsidRPr="00965CF7">
        <w:t xml:space="preserve">imaging </w:t>
      </w:r>
      <w:r w:rsidR="000D5A4E" w:rsidRPr="00965CF7">
        <w:t>art</w:t>
      </w:r>
      <w:r w:rsidR="004A546D" w:rsidRPr="00965CF7">
        <w:t>i</w:t>
      </w:r>
      <w:r w:rsidR="000D5A4E" w:rsidRPr="00965CF7">
        <w:t xml:space="preserve">facts; they represent genuine biological differences in chromatin compaction and DNA content at different phases of the cell cycle. </w:t>
      </w:r>
      <w:r w:rsidR="004A546D" w:rsidRPr="00965CF7">
        <w:t>Consequently,</w:t>
      </w:r>
      <w:r w:rsidR="000D5A4E" w:rsidRPr="00965CF7">
        <w:t xml:space="preserve"> </w:t>
      </w:r>
      <w:r w:rsidR="004A546D" w:rsidRPr="00965CF7">
        <w:t>a</w:t>
      </w:r>
      <w:r w:rsidR="000D5A4E" w:rsidRPr="00965CF7">
        <w:t xml:space="preserve"> rigid algorithmics approach of</w:t>
      </w:r>
      <w:r w:rsidR="00CB346B" w:rsidRPr="00965CF7">
        <w:t>ten</w:t>
      </w:r>
      <w:r w:rsidR="000D5A4E" w:rsidRPr="00965CF7">
        <w:t xml:space="preserve"> fails.</w:t>
      </w:r>
      <w:r w:rsidR="00D45024" w:rsidRPr="00965CF7">
        <w:t xml:space="preserve"> </w:t>
      </w:r>
      <w:r w:rsidRPr="00965CF7">
        <w:t xml:space="preserve">Manual annotation to resolve these issues is subjective, slow, and requires extensive domain expertise. </w:t>
      </w:r>
    </w:p>
    <w:p w14:paraId="12A6644E" w14:textId="45981A21" w:rsidR="00FA7B52" w:rsidRDefault="00254FA3">
      <w:r w:rsidRPr="00965CF7">
        <w:t>This report presents a classic, non-CNN pipeline to segment U2</w:t>
      </w:r>
      <w:r w:rsidR="00CB346B" w:rsidRPr="00965CF7">
        <w:t>O</w:t>
      </w:r>
      <w:r w:rsidRPr="00965CF7">
        <w:t>S nucle</w:t>
      </w:r>
      <w:r w:rsidR="00CB346B" w:rsidRPr="00965CF7">
        <w:t>i</w:t>
      </w:r>
      <w:r w:rsidRPr="00965CF7">
        <w:t>. Built as a baseline and systematically improved over four stages</w:t>
      </w:r>
      <w:r w:rsidR="00BB7326" w:rsidRPr="00965CF7">
        <w:t>,</w:t>
      </w:r>
      <w:r w:rsidRPr="00965CF7">
        <w:t xml:space="preserve"> the approach relies on adaptive threshold</w:t>
      </w:r>
      <w:r w:rsidR="0087696E" w:rsidRPr="00965CF7">
        <w:t>ing,</w:t>
      </w:r>
      <w:r w:rsidRPr="00965CF7">
        <w:t xml:space="preserve"> morphological operations, and marker</w:t>
      </w:r>
      <w:r w:rsidR="0087696E" w:rsidRPr="00965CF7">
        <w:t>-</w:t>
      </w:r>
      <w:r w:rsidRPr="00965CF7">
        <w:t>controlled watershed segmentation.</w:t>
      </w:r>
      <w:r w:rsidR="00FA7B52" w:rsidRPr="00965CF7">
        <w:t xml:space="preserve"> The </w:t>
      </w:r>
      <w:r w:rsidR="0087696E" w:rsidRPr="00965CF7">
        <w:t>dataset</w:t>
      </w:r>
      <w:r w:rsidR="00FA7B52" w:rsidRPr="00965CF7">
        <w:t xml:space="preserve"> utilised is a sample of B</w:t>
      </w:r>
      <w:r w:rsidR="00B269C3" w:rsidRPr="00965CF7">
        <w:t>BB</w:t>
      </w:r>
      <w:r w:rsidR="00FA7B52" w:rsidRPr="00965CF7">
        <w:t>C039</w:t>
      </w:r>
      <w:r w:rsidR="00B269C3" w:rsidRPr="00965CF7">
        <w:t>v</w:t>
      </w:r>
      <w:r w:rsidR="00FA7B52" w:rsidRPr="00965CF7">
        <w:t xml:space="preserve">1 collection, comprising </w:t>
      </w:r>
      <w:r w:rsidR="00965CF7" w:rsidRPr="00965CF7">
        <w:t>16-bit</w:t>
      </w:r>
      <w:r w:rsidR="00FA7B52" w:rsidRPr="00965CF7">
        <w:t xml:space="preserve"> fluorescence </w:t>
      </w:r>
      <w:r w:rsidR="00B269C3" w:rsidRPr="00965CF7">
        <w:t>fields</w:t>
      </w:r>
      <w:r w:rsidR="00FA7B52" w:rsidRPr="00965CF7">
        <w:t xml:space="preserve"> of </w:t>
      </w:r>
      <w:r w:rsidR="00B269C3" w:rsidRPr="00965CF7">
        <w:t>HOECH</w:t>
      </w:r>
      <w:r w:rsidR="00620526" w:rsidRPr="00965CF7">
        <w:t>ST-</w:t>
      </w:r>
      <w:r w:rsidR="00FA7B52" w:rsidRPr="00965CF7">
        <w:t>stain</w:t>
      </w:r>
      <w:r w:rsidR="00620526" w:rsidRPr="00965CF7">
        <w:t>ed</w:t>
      </w:r>
      <w:r w:rsidR="00FA7B52" w:rsidRPr="00965CF7">
        <w:t xml:space="preserve"> DNA</w:t>
      </w:r>
      <w:r w:rsidR="00620526" w:rsidRPr="00965CF7">
        <w:t>,</w:t>
      </w:r>
      <w:r w:rsidR="0046282A" w:rsidRPr="00965CF7">
        <w:t xml:space="preserve"> </w:t>
      </w:r>
      <w:r w:rsidR="00620526" w:rsidRPr="00965CF7">
        <w:t>i</w:t>
      </w:r>
      <w:r w:rsidR="0046282A" w:rsidRPr="00965CF7">
        <w:t xml:space="preserve">nitially curated to </w:t>
      </w:r>
      <w:r w:rsidR="00620526" w:rsidRPr="00965CF7">
        <w:t>evaluate</w:t>
      </w:r>
      <w:r w:rsidR="0046282A" w:rsidRPr="00965CF7">
        <w:t xml:space="preserve"> algorithms capable of separating individual nucleus instances regardless of local cell density or shape complexity.</w:t>
      </w:r>
    </w:p>
    <w:p w14:paraId="385B580C" w14:textId="77777777" w:rsidR="002B74FA" w:rsidRDefault="002B74FA"/>
    <w:p w14:paraId="7084C12F" w14:textId="77777777" w:rsidR="002B74FA" w:rsidRDefault="002B74FA"/>
    <w:p w14:paraId="431090AE" w14:textId="77777777" w:rsidR="002B74FA" w:rsidRDefault="002B74FA"/>
    <w:p w14:paraId="121688DF" w14:textId="77777777" w:rsidR="002B74FA" w:rsidRDefault="002B74FA"/>
    <w:p w14:paraId="22C06BD3" w14:textId="77777777" w:rsidR="002B74FA" w:rsidRDefault="002B74FA"/>
    <w:p w14:paraId="3D367BF8" w14:textId="77777777" w:rsidR="002B74FA" w:rsidRDefault="002B74FA"/>
    <w:p w14:paraId="55960278" w14:textId="6AF74E39" w:rsidR="00C92AAB" w:rsidRDefault="00FA7B52">
      <w:pPr>
        <w:rPr>
          <w:rFonts w:asciiTheme="majorHAnsi" w:hAnsiTheme="majorHAnsi"/>
          <w:b/>
          <w:bCs/>
          <w:sz w:val="28"/>
          <w:szCs w:val="28"/>
        </w:rPr>
      </w:pPr>
      <w:r w:rsidRPr="00965CF7">
        <w:rPr>
          <w:rFonts w:asciiTheme="majorHAnsi" w:hAnsiTheme="majorHAnsi"/>
          <w:b/>
          <w:bCs/>
          <w:sz w:val="28"/>
          <w:szCs w:val="28"/>
        </w:rPr>
        <w:t>Methodology</w:t>
      </w:r>
      <w:r w:rsidR="00C92AAB">
        <w:rPr>
          <w:rFonts w:asciiTheme="majorHAnsi" w:hAnsiTheme="majorHAnsi"/>
          <w:b/>
          <w:bCs/>
          <w:sz w:val="28"/>
          <w:szCs w:val="28"/>
        </w:rPr>
        <w:t xml:space="preserve"> </w:t>
      </w:r>
    </w:p>
    <w:p w14:paraId="71E243EA" w14:textId="265E8FBE" w:rsidR="00FA7B52" w:rsidRPr="00C92AAB" w:rsidRDefault="009014AD">
      <w:pPr>
        <w:rPr>
          <w:rFonts w:asciiTheme="majorHAnsi" w:hAnsiTheme="majorHAnsi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BD420B" wp14:editId="3CBA9A60">
                <wp:simplePos x="0" y="0"/>
                <wp:positionH relativeFrom="column">
                  <wp:posOffset>0</wp:posOffset>
                </wp:positionH>
                <wp:positionV relativeFrom="paragraph">
                  <wp:posOffset>3557905</wp:posOffset>
                </wp:positionV>
                <wp:extent cx="5731510" cy="635"/>
                <wp:effectExtent l="0" t="0" r="0" b="12065"/>
                <wp:wrapTopAndBottom/>
                <wp:docPr id="1126473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DD7AF7" w14:textId="30B10472" w:rsidR="009014AD" w:rsidRPr="00AF4F33" w:rsidRDefault="009014AD" w:rsidP="009014AD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DA1FF3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Pr="00562E41">
                              <w:rPr>
                                <w:lang w:val="en-US"/>
                              </w:rPr>
                              <w:t xml:space="preserve"> —</w:t>
                            </w:r>
                            <w:r>
                              <w:rPr>
                                <w:lang w:val="en-US"/>
                              </w:rPr>
                              <w:t>P</w:t>
                            </w:r>
                            <w:r w:rsidRPr="00562E41">
                              <w:rPr>
                                <w:lang w:val="en-US"/>
                              </w:rPr>
                              <w:t xml:space="preserve">ipeline </w:t>
                            </w:r>
                            <w:r>
                              <w:rPr>
                                <w:lang w:val="en-US"/>
                              </w:rPr>
                              <w:t>Flowchart</w:t>
                            </w:r>
                            <w:r w:rsidRPr="00562E41"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BD420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80.15pt;width:451.3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" stroked="f">
                <v:textbox style="mso-fit-shape-to-text:t" inset="0,0,0,0">
                  <w:txbxContent>
                    <w:p w14:paraId="10DD7AF7" w14:textId="30B10472" w:rsidR="009014AD" w:rsidRPr="00AF4F33" w:rsidRDefault="009014AD" w:rsidP="009014AD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DA1FF3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 w:rsidRPr="00562E41">
                        <w:rPr>
                          <w:lang w:val="en-US"/>
                        </w:rPr>
                        <w:t xml:space="preserve"> —</w:t>
                      </w:r>
                      <w:r>
                        <w:rPr>
                          <w:lang w:val="en-US"/>
                        </w:rPr>
                        <w:t>P</w:t>
                      </w:r>
                      <w:r w:rsidRPr="00562E41">
                        <w:rPr>
                          <w:lang w:val="en-US"/>
                        </w:rPr>
                        <w:t xml:space="preserve">ipeline </w:t>
                      </w:r>
                      <w:r>
                        <w:rPr>
                          <w:lang w:val="en-US"/>
                        </w:rPr>
                        <w:t>Flowchart</w:t>
                      </w:r>
                      <w:r w:rsidRPr="00562E41"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513F5" w:rsidRPr="00FD5427">
        <w:drawing>
          <wp:anchor distT="0" distB="0" distL="114300" distR="114300" simplePos="0" relativeHeight="251658240" behindDoc="0" locked="0" layoutInCell="1" allowOverlap="1" wp14:anchorId="58A48E4B" wp14:editId="651EF4F6">
            <wp:simplePos x="0" y="0"/>
            <wp:positionH relativeFrom="column">
              <wp:posOffset>0</wp:posOffset>
            </wp:positionH>
            <wp:positionV relativeFrom="paragraph">
              <wp:posOffset>638175</wp:posOffset>
            </wp:positionV>
            <wp:extent cx="5731510" cy="2862580"/>
            <wp:effectExtent l="0" t="0" r="0" b="0"/>
            <wp:wrapTopAndBottom/>
            <wp:docPr id="64742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2680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7B52">
        <w:t xml:space="preserve">The algorithmic pipeline </w:t>
      </w:r>
      <w:r w:rsidR="00965CF7">
        <w:t>operates</w:t>
      </w:r>
      <w:r w:rsidR="00FA7B52">
        <w:t xml:space="preserve"> sequent</w:t>
      </w:r>
      <w:r w:rsidR="00965CF7">
        <w:t>ial</w:t>
      </w:r>
      <w:r w:rsidR="00FA7B52">
        <w:t xml:space="preserve">ly </w:t>
      </w:r>
      <w:r w:rsidR="00965CF7">
        <w:t>a</w:t>
      </w:r>
      <w:r w:rsidR="00FA7B52">
        <w:t xml:space="preserve">cross </w:t>
      </w:r>
      <w:r w:rsidR="00D446A0">
        <w:t>four stages</w:t>
      </w:r>
      <w:r w:rsidR="00FA7B52">
        <w:t xml:space="preserve"> to isolate single nuclear instances for raw 16</w:t>
      </w:r>
      <w:r w:rsidR="00D446A0">
        <w:t>-</w:t>
      </w:r>
      <w:r w:rsidR="00FA7B52">
        <w:t>bit inputs.</w:t>
      </w:r>
    </w:p>
    <w:p w14:paraId="61054496" w14:textId="77EC91B6" w:rsidR="00C92AAB" w:rsidRDefault="00C92AAB"/>
    <w:p w14:paraId="691ECDAF" w14:textId="7125C75D" w:rsidR="000D4EC9" w:rsidRDefault="00B44350">
      <w:r w:rsidRPr="00D446A0">
        <w:rPr>
          <w:b/>
          <w:bCs/>
        </w:rPr>
        <w:t xml:space="preserve">Stage </w:t>
      </w:r>
      <w:r w:rsidR="00D446A0" w:rsidRPr="00D446A0">
        <w:rPr>
          <w:b/>
          <w:bCs/>
        </w:rPr>
        <w:t>1</w:t>
      </w:r>
      <w:r w:rsidRPr="00D446A0">
        <w:rPr>
          <w:b/>
          <w:bCs/>
        </w:rPr>
        <w:t xml:space="preserve"> </w:t>
      </w:r>
      <w:r w:rsidR="00D446A0" w:rsidRPr="00D446A0">
        <w:rPr>
          <w:b/>
          <w:bCs/>
        </w:rPr>
        <w:t>(B</w:t>
      </w:r>
      <w:r w:rsidRPr="00D446A0">
        <w:rPr>
          <w:b/>
          <w:bCs/>
        </w:rPr>
        <w:t>aseline</w:t>
      </w:r>
      <w:r w:rsidR="00D446A0" w:rsidRPr="00D446A0">
        <w:rPr>
          <w:b/>
          <w:bCs/>
        </w:rPr>
        <w:t>)</w:t>
      </w:r>
      <w:r w:rsidRPr="00D446A0">
        <w:rPr>
          <w:b/>
          <w:bCs/>
        </w:rPr>
        <w:t>:</w:t>
      </w:r>
      <w:r w:rsidR="00D446A0">
        <w:t xml:space="preserve"> I</w:t>
      </w:r>
      <w:r>
        <w:t xml:space="preserve">mages are normalised </w:t>
      </w:r>
      <w:r w:rsidR="00D446A0">
        <w:t>to</w:t>
      </w:r>
      <w:r w:rsidR="00341D23">
        <w:t xml:space="preserve"> the [0,1]</w:t>
      </w:r>
      <w:r>
        <w:t xml:space="preserve"> range utilising the first and 99</w:t>
      </w:r>
      <w:r w:rsidR="00341D23">
        <w:t>.5</w:t>
      </w:r>
      <w:r w:rsidR="00341D23" w:rsidRPr="00341D23">
        <w:rPr>
          <w:vertAlign w:val="superscript"/>
        </w:rPr>
        <w:t>th</w:t>
      </w:r>
      <w:r w:rsidR="00341D23">
        <w:t xml:space="preserve"> percentiles</w:t>
      </w:r>
      <w:r>
        <w:t xml:space="preserve"> to map the limited dynamic range</w:t>
      </w:r>
      <w:r w:rsidR="00341D23">
        <w:t xml:space="preserve"> w</w:t>
      </w:r>
      <w:r w:rsidR="00167B4F" w:rsidRPr="00167B4F">
        <w:t>hile robustly ignoring extreme outlier pixels that would otherwise skew the intensity distribution</w:t>
      </w:r>
      <w:r w:rsidR="00167B4F">
        <w:t>.</w:t>
      </w:r>
      <w:r w:rsidR="00E14DCC">
        <w:t xml:space="preserve"> A Gaussian f</w:t>
      </w:r>
      <w:r>
        <w:t xml:space="preserve">ilter is applied to </w:t>
      </w:r>
      <w:r w:rsidR="000C68D8">
        <w:t>suppress high-</w:t>
      </w:r>
      <w:r>
        <w:t>frequenc</w:t>
      </w:r>
      <w:r w:rsidR="000C68D8">
        <w:t>y</w:t>
      </w:r>
      <w:r>
        <w:t xml:space="preserve"> sensor noise and internal nuclear texture</w:t>
      </w:r>
      <w:r w:rsidR="000C68D8">
        <w:t>.</w:t>
      </w:r>
      <w:r w:rsidR="00CE086F" w:rsidRPr="00CE086F">
        <w:t xml:space="preserve"> Without this </w:t>
      </w:r>
      <w:r w:rsidR="000C68D8">
        <w:t>smoothing</w:t>
      </w:r>
      <w:r w:rsidR="00CE086F" w:rsidRPr="00CE086F">
        <w:t>, internal variations in chromatin density would cause the subsequent thresholding step to fracture a single nucleus into multiple disconnected components</w:t>
      </w:r>
      <w:r>
        <w:t>. Binar</w:t>
      </w:r>
      <w:r w:rsidR="002346EB">
        <w:t>iza</w:t>
      </w:r>
      <w:r>
        <w:t xml:space="preserve">tion is executed via a global </w:t>
      </w:r>
      <w:r w:rsidR="002346EB">
        <w:t>Otsu</w:t>
      </w:r>
      <w:r>
        <w:t xml:space="preserve"> threshold, maximising between class variance to isolate bulk for</w:t>
      </w:r>
      <w:r w:rsidR="00F04023">
        <w:t>e</w:t>
      </w:r>
      <w:r>
        <w:t>ground.</w:t>
      </w:r>
      <w:r w:rsidR="00391DD2">
        <w:t xml:space="preserve"> </w:t>
      </w:r>
      <w:r w:rsidR="00B9097B" w:rsidRPr="00B9097B">
        <w:t>Mathematically</w:t>
      </w:r>
      <w:r w:rsidR="00F04023">
        <w:t>,</w:t>
      </w:r>
      <w:r w:rsidR="00B9097B" w:rsidRPr="00B9097B">
        <w:t xml:space="preserve"> </w:t>
      </w:r>
      <w:r w:rsidR="00F04023">
        <w:t xml:space="preserve">Otsu’s </w:t>
      </w:r>
      <w:r w:rsidR="00B9097B" w:rsidRPr="00B9097B">
        <w:t>algorithm iteratively searches for the threshold that minimises the intra</w:t>
      </w:r>
      <w:r w:rsidR="00183BA2">
        <w:t>-</w:t>
      </w:r>
      <w:r w:rsidR="00B9097B" w:rsidRPr="00B9097B">
        <w:t>class variance of the background and foreground pixels</w:t>
      </w:r>
      <w:r w:rsidR="00183BA2">
        <w:t>,</w:t>
      </w:r>
      <w:r w:rsidR="00B9097B" w:rsidRPr="00B9097B">
        <w:t xml:space="preserve"> which is conceptually identical to maximising the variance between those two classes</w:t>
      </w:r>
      <w:r w:rsidR="008B687E">
        <w:t>.</w:t>
      </w:r>
    </w:p>
    <w:p w14:paraId="302FAD8A" w14:textId="42F09259" w:rsidR="000D4EC9" w:rsidRDefault="000D4EC9">
      <w:r w:rsidRPr="008B687E">
        <w:rPr>
          <w:b/>
          <w:bCs/>
        </w:rPr>
        <w:t xml:space="preserve">Stage </w:t>
      </w:r>
      <w:r w:rsidR="008B687E" w:rsidRPr="008B687E">
        <w:rPr>
          <w:b/>
          <w:bCs/>
        </w:rPr>
        <w:t>2</w:t>
      </w:r>
      <w:r w:rsidRPr="008B687E">
        <w:rPr>
          <w:b/>
          <w:bCs/>
        </w:rPr>
        <w:t xml:space="preserve"> </w:t>
      </w:r>
      <w:r w:rsidR="008B687E" w:rsidRPr="008B687E">
        <w:rPr>
          <w:b/>
          <w:bCs/>
        </w:rPr>
        <w:t>(C</w:t>
      </w:r>
      <w:r w:rsidRPr="008B687E">
        <w:rPr>
          <w:b/>
          <w:bCs/>
        </w:rPr>
        <w:t>leanup</w:t>
      </w:r>
      <w:r w:rsidR="008B687E" w:rsidRPr="008B687E">
        <w:rPr>
          <w:b/>
          <w:bCs/>
        </w:rPr>
        <w:t>)</w:t>
      </w:r>
      <w:r w:rsidRPr="008B687E">
        <w:rPr>
          <w:b/>
          <w:bCs/>
        </w:rPr>
        <w:t>:</w:t>
      </w:r>
      <w:r>
        <w:t xml:space="preserve"> </w:t>
      </w:r>
      <w:r w:rsidR="008B687E">
        <w:t>T</w:t>
      </w:r>
      <w:r>
        <w:t xml:space="preserve">o refine the baseline, morphological opening </w:t>
      </w:r>
      <w:r w:rsidR="00E318E1">
        <w:t>eliminates</w:t>
      </w:r>
      <w:r>
        <w:t xml:space="preserve"> speckle noise. </w:t>
      </w:r>
      <w:r w:rsidR="00330A03" w:rsidRPr="00330A03">
        <w:t xml:space="preserve">Morphological opening is a compound operation consisting of an erosion followed by a dilation. The erosion strips away </w:t>
      </w:r>
      <w:r w:rsidR="008B687E" w:rsidRPr="00330A03">
        <w:t>small, isolated</w:t>
      </w:r>
      <w:r w:rsidR="00330A03" w:rsidRPr="00330A03">
        <w:t xml:space="preserve"> pixels and breaks </w:t>
      </w:r>
      <w:r w:rsidR="00656A84">
        <w:t>th</w:t>
      </w:r>
      <w:r w:rsidR="00330A03" w:rsidRPr="00330A03">
        <w:t xml:space="preserve">in connections between larger objects. The subsequent dilation </w:t>
      </w:r>
      <w:r w:rsidR="00656A84">
        <w:t>re</w:t>
      </w:r>
      <w:r w:rsidR="00330A03" w:rsidRPr="00330A03">
        <w:t>stores the remaining</w:t>
      </w:r>
      <w:r w:rsidR="00656A84">
        <w:t>,</w:t>
      </w:r>
      <w:r w:rsidR="00330A03" w:rsidRPr="00330A03">
        <w:t xml:space="preserve"> valid nucle</w:t>
      </w:r>
      <w:r w:rsidR="004B56CA">
        <w:t>i</w:t>
      </w:r>
      <w:r w:rsidR="00330A03" w:rsidRPr="00330A03">
        <w:t xml:space="preserve"> back to their original morphological boundaries without resurrecting the </w:t>
      </w:r>
      <w:r w:rsidR="00330A03" w:rsidRPr="00330A03">
        <w:lastRenderedPageBreak/>
        <w:t>erased noise.</w:t>
      </w:r>
      <w:r w:rsidR="00B9097B">
        <w:t xml:space="preserve"> </w:t>
      </w:r>
      <w:r>
        <w:t>Internal holes with nuclear ma</w:t>
      </w:r>
      <w:r w:rsidR="004B56CA">
        <w:t>s</w:t>
      </w:r>
      <w:r>
        <w:t>ks are filled</w:t>
      </w:r>
      <w:r w:rsidR="004B56CA">
        <w:t>,</w:t>
      </w:r>
      <w:r>
        <w:t xml:space="preserve"> and objects below </w:t>
      </w:r>
      <w:r w:rsidR="00E318E1">
        <w:t>30-pixel</w:t>
      </w:r>
      <w:r>
        <w:t xml:space="preserve"> area threshold </w:t>
      </w:r>
      <w:r w:rsidR="00E318E1">
        <w:t>are</w:t>
      </w:r>
      <w:r>
        <w:t xml:space="preserve"> discarded to ensure boundary integrity.</w:t>
      </w:r>
    </w:p>
    <w:p w14:paraId="6C6D3B72" w14:textId="169C2612" w:rsidR="00080456" w:rsidRDefault="00080456">
      <w:r w:rsidRPr="00E318E1">
        <w:rPr>
          <w:b/>
          <w:bCs/>
        </w:rPr>
        <w:t xml:space="preserve">Stage </w:t>
      </w:r>
      <w:r w:rsidR="00E318E1" w:rsidRPr="00E318E1">
        <w:rPr>
          <w:b/>
          <w:bCs/>
        </w:rPr>
        <w:t>3 (Watershed)</w:t>
      </w:r>
      <w:r w:rsidRPr="00E318E1">
        <w:rPr>
          <w:b/>
          <w:bCs/>
        </w:rPr>
        <w:t>:</w:t>
      </w:r>
      <w:r w:rsidR="00E318E1">
        <w:t xml:space="preserve"> T</w:t>
      </w:r>
      <w:r>
        <w:t>o separate cluster</w:t>
      </w:r>
      <w:r w:rsidR="00691E06">
        <w:t>ed</w:t>
      </w:r>
      <w:r>
        <w:t xml:space="preserve"> nucle</w:t>
      </w:r>
      <w:r w:rsidR="00691E06">
        <w:t>i</w:t>
      </w:r>
      <w:r>
        <w:t>, a Euclidean distance transform is applied to the binary mas</w:t>
      </w:r>
      <w:r w:rsidR="00691E06">
        <w:t>k.</w:t>
      </w:r>
      <w:r w:rsidR="00330A03">
        <w:t xml:space="preserve"> </w:t>
      </w:r>
      <w:r w:rsidR="00C82A34" w:rsidRPr="00C82A34">
        <w:t>This transform</w:t>
      </w:r>
      <w:r w:rsidR="00691E06">
        <w:t xml:space="preserve"> </w:t>
      </w:r>
      <w:r w:rsidR="00C82A34" w:rsidRPr="00C82A34">
        <w:t>computes the linear distance from every foreground pixel to the nearest background pixel, effectively mapping the internal topography of the nuclei.</w:t>
      </w:r>
      <w:r w:rsidR="00BD0FF3">
        <w:t xml:space="preserve"> </w:t>
      </w:r>
      <w:r>
        <w:t xml:space="preserve">Local Maxima within the distance map are identified as unique </w:t>
      </w:r>
      <w:r w:rsidR="00BD0FF3">
        <w:t>seeds</w:t>
      </w:r>
      <w:r>
        <w:t xml:space="preserve"> for each nucle</w:t>
      </w:r>
      <w:r w:rsidR="00BD0FF3">
        <w:t>us</w:t>
      </w:r>
      <w:r w:rsidR="00C25748">
        <w:t>,</w:t>
      </w:r>
      <w:r w:rsidR="00741136">
        <w:t xml:space="preserve"> as the furthest point from the background naturally correlates with the geometric centre of a roughly convex</w:t>
      </w:r>
      <w:r w:rsidR="00C25748">
        <w:t xml:space="preserve"> object</w:t>
      </w:r>
      <w:r>
        <w:t xml:space="preserve">. A </w:t>
      </w:r>
      <w:r w:rsidR="00C25748">
        <w:t>marker-controlled</w:t>
      </w:r>
      <w:r>
        <w:t xml:space="preserve"> watershe</w:t>
      </w:r>
      <w:r w:rsidR="000A0300">
        <w:t>d</w:t>
      </w:r>
      <w:r>
        <w:t xml:space="preserve"> is </w:t>
      </w:r>
      <w:r w:rsidR="000A0300">
        <w:t xml:space="preserve">then </w:t>
      </w:r>
      <w:r>
        <w:t>executed on the inverted distance map</w:t>
      </w:r>
      <w:r w:rsidR="000A0300">
        <w:t>.</w:t>
      </w:r>
      <w:r w:rsidR="00F42342">
        <w:t xml:space="preserve"> </w:t>
      </w:r>
      <w:r w:rsidR="0014519C" w:rsidRPr="0014519C">
        <w:t>Conceptuali</w:t>
      </w:r>
      <w:r w:rsidR="001134FC">
        <w:t>z</w:t>
      </w:r>
      <w:r w:rsidR="0014519C" w:rsidRPr="0014519C">
        <w:t xml:space="preserve">ed as a geographical </w:t>
      </w:r>
      <w:r w:rsidR="001134FC">
        <w:t xml:space="preserve">immersion </w:t>
      </w:r>
      <w:r w:rsidR="0014519C" w:rsidRPr="0014519C">
        <w:t xml:space="preserve">simulation, the algorithm </w:t>
      </w:r>
      <w:r w:rsidR="001134FC">
        <w:t>“floods”</w:t>
      </w:r>
      <w:r w:rsidR="0014519C" w:rsidRPr="0014519C">
        <w:t xml:space="preserve"> catchment basin</w:t>
      </w:r>
      <w:r w:rsidR="007E7310">
        <w:t>s</w:t>
      </w:r>
      <w:r w:rsidR="0014519C" w:rsidRPr="0014519C">
        <w:t xml:space="preserve"> starting from the identified local maxim</w:t>
      </w:r>
      <w:r w:rsidR="007E7310">
        <w:t>a</w:t>
      </w:r>
      <w:r w:rsidR="0014519C" w:rsidRPr="0014519C">
        <w:t>. As the water level rise, ridge</w:t>
      </w:r>
      <w:r w:rsidR="00787A05">
        <w:t xml:space="preserve"> </w:t>
      </w:r>
      <w:r w:rsidR="0014519C" w:rsidRPr="0014519C">
        <w:t xml:space="preserve">lines are </w:t>
      </w:r>
      <w:r w:rsidR="00787A05" w:rsidRPr="0014519C">
        <w:t>computational</w:t>
      </w:r>
      <w:r w:rsidR="00787A05">
        <w:t>ly</w:t>
      </w:r>
      <w:r w:rsidR="0014519C" w:rsidRPr="0014519C">
        <w:t xml:space="preserve"> erected exactly where the basi</w:t>
      </w:r>
      <w:r w:rsidR="00787A05">
        <w:t>ns</w:t>
      </w:r>
      <w:r w:rsidR="0014519C" w:rsidRPr="0014519C">
        <w:t xml:space="preserve"> of adjacent nucle</w:t>
      </w:r>
      <w:r w:rsidR="00787A05">
        <w:t>i</w:t>
      </w:r>
      <w:r w:rsidR="0014519C" w:rsidRPr="0014519C">
        <w:t xml:space="preserve"> inters</w:t>
      </w:r>
      <w:r w:rsidR="00787A05">
        <w:t>ect</w:t>
      </w:r>
      <w:r w:rsidR="0014519C" w:rsidRPr="0014519C">
        <w:t>, successfully</w:t>
      </w:r>
      <w:r w:rsidR="003257A5">
        <w:t xml:space="preserve"> cleaving fused instances.</w:t>
      </w:r>
    </w:p>
    <w:p w14:paraId="61281CAF" w14:textId="50BE1788" w:rsidR="00E11ADF" w:rsidRDefault="00E11ADF">
      <w:r w:rsidRPr="003257A5">
        <w:rPr>
          <w:b/>
          <w:bCs/>
        </w:rPr>
        <w:t xml:space="preserve">Stage </w:t>
      </w:r>
      <w:r w:rsidR="003257A5">
        <w:rPr>
          <w:b/>
          <w:bCs/>
        </w:rPr>
        <w:t>4</w:t>
      </w:r>
      <w:r w:rsidRPr="003257A5">
        <w:rPr>
          <w:b/>
          <w:bCs/>
        </w:rPr>
        <w:t xml:space="preserve"> </w:t>
      </w:r>
      <w:r w:rsidR="003257A5">
        <w:rPr>
          <w:b/>
          <w:bCs/>
        </w:rPr>
        <w:t>(R</w:t>
      </w:r>
      <w:r w:rsidRPr="003257A5">
        <w:rPr>
          <w:b/>
          <w:bCs/>
        </w:rPr>
        <w:t>efinement</w:t>
      </w:r>
      <w:r w:rsidR="003257A5">
        <w:rPr>
          <w:b/>
          <w:bCs/>
        </w:rPr>
        <w:t>)</w:t>
      </w:r>
      <w:r w:rsidRPr="003257A5">
        <w:rPr>
          <w:b/>
          <w:bCs/>
        </w:rPr>
        <w:t>:</w:t>
      </w:r>
      <w:r>
        <w:t xml:space="preserve"> </w:t>
      </w:r>
      <w:r w:rsidR="000C2476">
        <w:t>To</w:t>
      </w:r>
      <w:r>
        <w:t xml:space="preserve"> account for</w:t>
      </w:r>
      <w:r w:rsidR="000C2476">
        <w:t xml:space="preserve"> uneven</w:t>
      </w:r>
      <w:r>
        <w:t xml:space="preserve"> elimination, the global </w:t>
      </w:r>
      <w:r w:rsidR="000C2476">
        <w:t>Otsu</w:t>
      </w:r>
      <w:r>
        <w:t xml:space="preserve"> threshold is replaced by a local adaptive threshold.</w:t>
      </w:r>
      <w:r w:rsidR="00EF06A1" w:rsidRPr="00EF06A1">
        <w:t xml:space="preserve"> Instead of evaluating the entire image</w:t>
      </w:r>
      <w:r w:rsidR="000C2476">
        <w:t xml:space="preserve"> histogra</w:t>
      </w:r>
      <w:r w:rsidR="00B70476">
        <w:t xml:space="preserve">m, </w:t>
      </w:r>
      <w:r w:rsidR="00EF06A1" w:rsidRPr="00EF06A1">
        <w:t>this technique computes a distinct threshold for each localised pixel neighbourhood</w:t>
      </w:r>
      <w:r w:rsidR="00FA1619">
        <w:t>,</w:t>
      </w:r>
      <w:r w:rsidR="00EF06A1" w:rsidRPr="00EF06A1">
        <w:t xml:space="preserve"> </w:t>
      </w:r>
      <w:r w:rsidR="00FA1619">
        <w:t>a</w:t>
      </w:r>
      <w:r w:rsidR="00EF06A1" w:rsidRPr="00EF06A1">
        <w:t>llowing faint nucle</w:t>
      </w:r>
      <w:r w:rsidR="003419BD">
        <w:t>i</w:t>
      </w:r>
      <w:r w:rsidR="00EF06A1" w:rsidRPr="00EF06A1">
        <w:t xml:space="preserve"> in darker regions to be detected</w:t>
      </w:r>
      <w:r w:rsidR="003419BD">
        <w:t>.</w:t>
      </w:r>
      <w:r w:rsidR="00EF06A1" w:rsidRPr="00EF06A1">
        <w:t xml:space="preserve"> </w:t>
      </w:r>
      <w:r w:rsidR="003419BD">
        <w:t>H</w:t>
      </w:r>
      <w:r w:rsidR="003419BD" w:rsidRPr="00EF06A1">
        <w:t>owever,</w:t>
      </w:r>
      <w:r w:rsidR="00EF06A1" w:rsidRPr="00EF06A1">
        <w:t xml:space="preserve"> to prevent background noise from being an amplified into foreground objects in empty regions of the field, the local threshold</w:t>
      </w:r>
      <w:r w:rsidR="003419BD">
        <w:t xml:space="preserve"> </w:t>
      </w:r>
      <w:r>
        <w:t>is strictly gated by a global floor</w:t>
      </w:r>
      <w:r w:rsidR="003419BD">
        <w:t>.</w:t>
      </w:r>
      <w:r>
        <w:t xml:space="preserve"> The outputs are processed through the identical cleanup and watershed logic from stages </w:t>
      </w:r>
      <w:r w:rsidR="003419BD">
        <w:t>2</w:t>
      </w:r>
      <w:r>
        <w:t xml:space="preserve"> and </w:t>
      </w:r>
      <w:r w:rsidR="003419BD">
        <w:t>3</w:t>
      </w:r>
      <w:r>
        <w:t>.</w:t>
      </w:r>
    </w:p>
    <w:p w14:paraId="7445E74A" w14:textId="695CE0FA" w:rsidR="003A43E0" w:rsidRPr="000D08A9" w:rsidRDefault="003A43E0">
      <w:pPr>
        <w:rPr>
          <w:rFonts w:asciiTheme="majorHAnsi" w:hAnsiTheme="majorHAnsi"/>
          <w:b/>
          <w:bCs/>
          <w:sz w:val="28"/>
          <w:szCs w:val="28"/>
        </w:rPr>
      </w:pPr>
      <w:r w:rsidRPr="000D08A9">
        <w:rPr>
          <w:rFonts w:asciiTheme="majorHAnsi" w:hAnsiTheme="majorHAnsi"/>
          <w:b/>
          <w:bCs/>
          <w:sz w:val="28"/>
          <w:szCs w:val="28"/>
        </w:rPr>
        <w:t xml:space="preserve">Implementation </w:t>
      </w:r>
      <w:r w:rsidR="000D08A9" w:rsidRPr="000D08A9">
        <w:rPr>
          <w:rFonts w:asciiTheme="majorHAnsi" w:hAnsiTheme="majorHAnsi"/>
          <w:b/>
          <w:bCs/>
          <w:sz w:val="28"/>
          <w:szCs w:val="28"/>
        </w:rPr>
        <w:t>D</w:t>
      </w:r>
      <w:r w:rsidRPr="000D08A9">
        <w:rPr>
          <w:rFonts w:asciiTheme="majorHAnsi" w:hAnsiTheme="majorHAnsi"/>
          <w:b/>
          <w:bCs/>
          <w:sz w:val="28"/>
          <w:szCs w:val="28"/>
        </w:rPr>
        <w:t>etails</w:t>
      </w:r>
    </w:p>
    <w:p w14:paraId="353EEE0A" w14:textId="29D8040D" w:rsidR="00104CE5" w:rsidRDefault="003A43E0">
      <w:r>
        <w:t>The pipeline was engineered in Python.</w:t>
      </w:r>
      <w:r w:rsidR="00D23B45">
        <w:t xml:space="preserve"> sci-</w:t>
      </w:r>
      <w:r>
        <w:t>kit</w:t>
      </w:r>
      <w:r w:rsidR="00D23B45">
        <w:t>-</w:t>
      </w:r>
      <w:r>
        <w:t xml:space="preserve">image was selected as the core framework for its robust, peer reviewed implementations of classical operations, explicitly </w:t>
      </w:r>
      <w:proofErr w:type="spellStart"/>
      <w:r>
        <w:t>threshold_</w:t>
      </w:r>
      <w:r w:rsidR="0044188D">
        <w:t>otsu</w:t>
      </w:r>
      <w:proofErr w:type="spellEnd"/>
      <w:r>
        <w:t xml:space="preserve">, </w:t>
      </w:r>
      <w:proofErr w:type="spellStart"/>
      <w:r>
        <w:t>threshold_local</w:t>
      </w:r>
      <w:proofErr w:type="spellEnd"/>
      <w:r>
        <w:t xml:space="preserve">, and </w:t>
      </w:r>
      <w:proofErr w:type="spellStart"/>
      <w:proofErr w:type="gramStart"/>
      <w:r>
        <w:t>watershed.</w:t>
      </w:r>
      <w:r w:rsidR="007B1DB8">
        <w:t>s</w:t>
      </w:r>
      <w:r>
        <w:t>picy</w:t>
      </w:r>
      <w:proofErr w:type="gramEnd"/>
      <w:r>
        <w:t>.</w:t>
      </w:r>
      <w:r w:rsidR="007B1DB8">
        <w:t>nd</w:t>
      </w:r>
      <w:r>
        <w:t>image</w:t>
      </w:r>
      <w:proofErr w:type="spellEnd"/>
      <w:r>
        <w:t xml:space="preserve"> was leveraged for high performance computation </w:t>
      </w:r>
      <w:r w:rsidR="007B1DB8">
        <w:t>of</w:t>
      </w:r>
      <w:r>
        <w:t xml:space="preserve"> the </w:t>
      </w:r>
      <w:proofErr w:type="spellStart"/>
      <w:r>
        <w:t>distance</w:t>
      </w:r>
      <w:r w:rsidR="007B1DB8">
        <w:t>_</w:t>
      </w:r>
      <w:r>
        <w:t>transform</w:t>
      </w:r>
      <w:proofErr w:type="spellEnd"/>
      <w:r>
        <w:t xml:space="preserve"> </w:t>
      </w:r>
      <w:r w:rsidR="007B1DB8">
        <w:t>_</w:t>
      </w:r>
      <w:proofErr w:type="spellStart"/>
      <w:r w:rsidR="007B1DB8">
        <w:t>edt</w:t>
      </w:r>
      <w:proofErr w:type="spellEnd"/>
      <w:r>
        <w:t xml:space="preserve"> and connected component labelling. </w:t>
      </w:r>
    </w:p>
    <w:p w14:paraId="7F7356EF" w14:textId="63ABADA0" w:rsidR="003A43E0" w:rsidRDefault="003A43E0">
      <w:r>
        <w:t>16-bit TI</w:t>
      </w:r>
      <w:r w:rsidR="007B1DB8">
        <w:t>FF arrays</w:t>
      </w:r>
      <w:r>
        <w:t xml:space="preserve"> were handled via </w:t>
      </w:r>
      <w:proofErr w:type="spellStart"/>
      <w:r>
        <w:t>tiff</w:t>
      </w:r>
      <w:r w:rsidR="00D002BE">
        <w:t>file</w:t>
      </w:r>
      <w:proofErr w:type="spellEnd"/>
      <w:r w:rsidR="00D002BE">
        <w:t>.</w:t>
      </w:r>
      <w:r w:rsidR="00104CE5">
        <w:t xml:space="preserve"> </w:t>
      </w:r>
      <w:r w:rsidR="00D002BE">
        <w:t>Preserving</w:t>
      </w:r>
      <w:r w:rsidR="00104CE5" w:rsidRPr="00104CE5">
        <w:t xml:space="preserve"> the native 16</w:t>
      </w:r>
      <w:r w:rsidR="007B6AF9">
        <w:t>-</w:t>
      </w:r>
      <w:r w:rsidR="00104CE5" w:rsidRPr="00104CE5">
        <w:t xml:space="preserve">bit depth rather than </w:t>
      </w:r>
      <w:r w:rsidR="007B6AF9" w:rsidRPr="00104CE5">
        <w:t>down</w:t>
      </w:r>
      <w:r w:rsidR="007B6AF9">
        <w:t>-</w:t>
      </w:r>
      <w:r w:rsidR="007B6AF9" w:rsidRPr="00104CE5">
        <w:t>sampling</w:t>
      </w:r>
      <w:r w:rsidR="00104CE5" w:rsidRPr="00104CE5">
        <w:t xml:space="preserve"> to 8</w:t>
      </w:r>
      <w:r w:rsidR="007B6AF9">
        <w:t>-</w:t>
      </w:r>
      <w:r w:rsidR="00104CE5" w:rsidRPr="00104CE5">
        <w:t>bit is non-negotiable in quantitative microscop</w:t>
      </w:r>
      <w:r w:rsidR="007B6AF9">
        <w:t>y</w:t>
      </w:r>
      <w:r w:rsidR="00104CE5" w:rsidRPr="00104CE5">
        <w:t xml:space="preserve">, as it prevents the destruction of </w:t>
      </w:r>
      <w:r w:rsidR="007B6AF9">
        <w:t>subtle</w:t>
      </w:r>
      <w:r w:rsidR="00104CE5" w:rsidRPr="00104CE5">
        <w:t xml:space="preserve"> intensity gradients necessary for separating tightly packed nucle</w:t>
      </w:r>
      <w:r w:rsidR="00AD574D">
        <w:t xml:space="preserve">i. </w:t>
      </w:r>
      <w:r>
        <w:t xml:space="preserve"> Comp</w:t>
      </w:r>
      <w:r w:rsidR="00A34597">
        <w:t>utation</w:t>
      </w:r>
      <w:r>
        <w:t>s were executed on a CPU based runtime</w:t>
      </w:r>
      <w:r w:rsidR="00A34597">
        <w:t>;</w:t>
      </w:r>
      <w:r>
        <w:t xml:space="preserve"> as </w:t>
      </w:r>
      <w:r w:rsidR="00A34597">
        <w:t>the</w:t>
      </w:r>
      <w:r>
        <w:t xml:space="preserve"> methodology strictly ad</w:t>
      </w:r>
      <w:r w:rsidR="008D6ECD">
        <w:t>heres</w:t>
      </w:r>
      <w:r>
        <w:t xml:space="preserve"> to classical computer vision techniques without tensor based deep learning, GPU acceleration was structurally unnecessary and would offer zero performance field.</w:t>
      </w:r>
      <w:r w:rsidR="00C16185">
        <w:t xml:space="preserve"> </w:t>
      </w:r>
      <w:r w:rsidR="00BB7F1F" w:rsidRPr="00BB7F1F">
        <w:t>Furthermore, relying on classical libraries ensure</w:t>
      </w:r>
      <w:r w:rsidR="00CC264B">
        <w:t>s</w:t>
      </w:r>
      <w:r w:rsidR="00BB7F1F" w:rsidRPr="00BB7F1F">
        <w:t xml:space="preserve"> strict reproducibility of results, bypassing the stochastic variance inherent </w:t>
      </w:r>
      <w:r w:rsidR="003E5922">
        <w:t xml:space="preserve">in </w:t>
      </w:r>
      <w:r w:rsidR="00BB7F1F" w:rsidRPr="00BB7F1F">
        <w:t xml:space="preserve">neural network initialising and training. We used image </w:t>
      </w:r>
      <w:r w:rsidR="00276C27">
        <w:t>set</w:t>
      </w:r>
      <w:r w:rsidR="00BB7F1F" w:rsidRPr="00BB7F1F">
        <w:t xml:space="preserve"> BB</w:t>
      </w:r>
      <w:r w:rsidR="00276C27">
        <w:t>B</w:t>
      </w:r>
      <w:r w:rsidR="00BB7F1F" w:rsidRPr="00BB7F1F">
        <w:t>C039</w:t>
      </w:r>
      <w:r w:rsidR="00276C27">
        <w:t>v</w:t>
      </w:r>
      <w:r w:rsidR="00BB7F1F" w:rsidRPr="00BB7F1F">
        <w:t>1</w:t>
      </w:r>
      <w:r w:rsidR="00FF2C6C">
        <w:t>,</w:t>
      </w:r>
      <w:r w:rsidR="00BB7F1F" w:rsidRPr="00BB7F1F">
        <w:t xml:space="preserve"> available from</w:t>
      </w:r>
      <w:r w:rsidR="00FF2C6C">
        <w:t xml:space="preserve"> the</w:t>
      </w:r>
      <w:r w:rsidR="00BB7F1F" w:rsidRPr="00BB7F1F">
        <w:t xml:space="preserve"> </w:t>
      </w:r>
      <w:r w:rsidR="00276C27">
        <w:t>B</w:t>
      </w:r>
      <w:r w:rsidR="00BB7F1F" w:rsidRPr="00BB7F1F">
        <w:t xml:space="preserve">road </w:t>
      </w:r>
      <w:r w:rsidR="00276C27">
        <w:t>B</w:t>
      </w:r>
      <w:r w:rsidR="00BB7F1F" w:rsidRPr="00BB7F1F">
        <w:t xml:space="preserve">ioimage </w:t>
      </w:r>
      <w:r w:rsidR="00276C27">
        <w:t>B</w:t>
      </w:r>
      <w:r w:rsidR="00BB7F1F" w:rsidRPr="00BB7F1F">
        <w:t xml:space="preserve">enchmark </w:t>
      </w:r>
      <w:r w:rsidR="00276C27">
        <w:t>C</w:t>
      </w:r>
      <w:r w:rsidR="00BB7F1F" w:rsidRPr="00BB7F1F">
        <w:t>ollection.</w:t>
      </w:r>
    </w:p>
    <w:p w14:paraId="744CAA50" w14:textId="77777777" w:rsidR="002B74FA" w:rsidRDefault="002B74FA"/>
    <w:p w14:paraId="29C137FA" w14:textId="20152752" w:rsidR="00C16185" w:rsidRPr="00FF2C6C" w:rsidRDefault="00A01207">
      <w:pPr>
        <w:rPr>
          <w:rFonts w:asciiTheme="majorHAnsi" w:hAnsiTheme="majorHAnsi"/>
          <w:b/>
          <w:bCs/>
          <w:sz w:val="28"/>
          <w:szCs w:val="28"/>
        </w:rPr>
      </w:pPr>
      <w:r w:rsidRPr="00FF2C6C">
        <w:rPr>
          <w:rFonts w:asciiTheme="majorHAnsi" w:hAnsiTheme="majorHAnsi"/>
          <w:b/>
          <w:bCs/>
          <w:sz w:val="28"/>
          <w:szCs w:val="28"/>
        </w:rPr>
        <w:lastRenderedPageBreak/>
        <w:t>Results</w:t>
      </w:r>
    </w:p>
    <w:p w14:paraId="1A634003" w14:textId="22EE8662" w:rsidR="007E4CA3" w:rsidRDefault="007E4CA3" w:rsidP="007E4CA3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CA190D">
        <w:rPr>
          <w:noProof/>
        </w:rPr>
        <w:t>1</w:t>
      </w:r>
      <w:r>
        <w:fldChar w:fldCharType="end"/>
      </w:r>
      <w:r w:rsidRPr="008C410B">
        <w:rPr>
          <w:lang w:val="en-US"/>
        </w:rPr>
        <w:t xml:space="preserve"> — Mean pixel-level metrics across all images, by pipeline stage</w:t>
      </w:r>
      <w:r w:rsidR="00CA190D">
        <w:rPr>
          <w:lang w:val="en-US"/>
        </w:rPr>
        <w:t>.</w:t>
      </w:r>
    </w:p>
    <w:tbl>
      <w:tblPr>
        <w:tblW w:w="90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2"/>
        <w:gridCol w:w="1502"/>
        <w:gridCol w:w="1502"/>
        <w:gridCol w:w="1502"/>
        <w:gridCol w:w="1502"/>
        <w:gridCol w:w="1502"/>
      </w:tblGrid>
      <w:tr w:rsidR="00423EDB" w14:paraId="31457D21" w14:textId="77777777" w:rsidTr="002B74FA">
        <w:tblPrEx>
          <w:tblCellMar>
            <w:top w:w="0" w:type="dxa"/>
            <w:bottom w:w="0" w:type="dxa"/>
          </w:tblCellMar>
        </w:tblPrEx>
        <w:trPr>
          <w:trHeight w:val="442"/>
          <w:tblHeader/>
        </w:trPr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93703" w14:textId="77777777" w:rsidR="00423EDB" w:rsidRDefault="00423EDB" w:rsidP="008F756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033A1" w14:textId="77777777" w:rsidR="00423EDB" w:rsidRDefault="00423EDB" w:rsidP="008F756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IoU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94A2E" w14:textId="77777777" w:rsidR="00423EDB" w:rsidRDefault="00423EDB" w:rsidP="008F756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mIoU</w:t>
            </w:r>
            <w:proofErr w:type="spellEnd"/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A45F" w14:textId="77777777" w:rsidR="00423EDB" w:rsidRDefault="00423EDB" w:rsidP="008F756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Dice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C34E" w14:textId="77777777" w:rsidR="00423EDB" w:rsidRDefault="00423EDB" w:rsidP="008F756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Sensitivity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E454E" w14:textId="77777777" w:rsidR="00423EDB" w:rsidRDefault="00423EDB" w:rsidP="008F756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Specificity</w:t>
            </w:r>
          </w:p>
        </w:tc>
      </w:tr>
      <w:tr w:rsidR="00423EDB" w14:paraId="177AECF0" w14:textId="77777777" w:rsidTr="002B74FA">
        <w:tblPrEx>
          <w:tblCellMar>
            <w:top w:w="0" w:type="dxa"/>
            <w:bottom w:w="0" w:type="dxa"/>
          </w:tblCellMar>
        </w:tblPrEx>
        <w:trPr>
          <w:trHeight w:val="442"/>
        </w:trPr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E32E1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S1: Otsu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2BE0D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0.887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1CA2C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0.930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5BE78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0.940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DC2F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0.907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3C1B4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0.996</w:t>
            </w:r>
          </w:p>
        </w:tc>
      </w:tr>
      <w:tr w:rsidR="00423EDB" w14:paraId="60F65EA1" w14:textId="77777777" w:rsidTr="002B74FA">
        <w:tblPrEx>
          <w:tblCellMar>
            <w:top w:w="0" w:type="dxa"/>
            <w:bottom w:w="0" w:type="dxa"/>
          </w:tblCellMar>
        </w:tblPrEx>
        <w:trPr>
          <w:trHeight w:val="442"/>
        </w:trPr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05ECB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S2: + cleanup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18701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0.885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53BD6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0.929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27A1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0.939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E2FBE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0.904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A6737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0.996</w:t>
            </w:r>
          </w:p>
        </w:tc>
      </w:tr>
      <w:tr w:rsidR="00423EDB" w14:paraId="4CF474C6" w14:textId="77777777" w:rsidTr="002B74FA">
        <w:tblPrEx>
          <w:tblCellMar>
            <w:top w:w="0" w:type="dxa"/>
            <w:bottom w:w="0" w:type="dxa"/>
          </w:tblCellMar>
        </w:tblPrEx>
        <w:trPr>
          <w:trHeight w:val="737"/>
        </w:trPr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226C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S3: + watershed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A8492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0.884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C87C4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0.928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142EA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0.938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10D9B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0.904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3E428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0.996</w:t>
            </w:r>
          </w:p>
        </w:tc>
      </w:tr>
      <w:tr w:rsidR="00423EDB" w14:paraId="708AD725" w14:textId="77777777" w:rsidTr="002B74FA">
        <w:tblPrEx>
          <w:tblCellMar>
            <w:top w:w="0" w:type="dxa"/>
            <w:bottom w:w="0" w:type="dxa"/>
          </w:tblCellMar>
        </w:tblPrEx>
        <w:trPr>
          <w:trHeight w:val="442"/>
        </w:trPr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0AA24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S4: + adaptive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C1B98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0.909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5B00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0.944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F0576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0.952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16073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0.950</w:t>
            </w:r>
          </w:p>
        </w:tc>
        <w:tc>
          <w:tcPr>
            <w:tcW w:w="1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DFAC8" w14:textId="77777777" w:rsidR="00423EDB" w:rsidRDefault="00423EDB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0.991</w:t>
            </w:r>
          </w:p>
        </w:tc>
      </w:tr>
    </w:tbl>
    <w:p w14:paraId="6288848A" w14:textId="77777777" w:rsidR="002E300E" w:rsidRDefault="002E300E"/>
    <w:p w14:paraId="618F7FC1" w14:textId="1CC73FFD" w:rsidR="00CA190D" w:rsidRDefault="00CA190D" w:rsidP="00CA190D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990CB4">
        <w:rPr>
          <w:lang w:val="en-US"/>
        </w:rPr>
        <w:t xml:space="preserve">— Object-level evaluation (Stage 4, </w:t>
      </w:r>
      <w:proofErr w:type="spellStart"/>
      <w:r w:rsidRPr="00990CB4">
        <w:rPr>
          <w:lang w:val="en-US"/>
        </w:rPr>
        <w:t>IoU</w:t>
      </w:r>
      <w:proofErr w:type="spellEnd"/>
      <w:r w:rsidRPr="00990CB4">
        <w:rPr>
          <w:lang w:val="en-US"/>
        </w:rPr>
        <w:t>&gt;0.5 matching).</w:t>
      </w:r>
    </w:p>
    <w:tbl>
      <w:tblPr>
        <w:tblW w:w="8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7"/>
        <w:gridCol w:w="4497"/>
      </w:tblGrid>
      <w:tr w:rsidR="00703737" w14:paraId="2282BA94" w14:textId="77777777" w:rsidTr="002B74FA">
        <w:tblPrEx>
          <w:tblCellMar>
            <w:top w:w="0" w:type="dxa"/>
            <w:bottom w:w="0" w:type="dxa"/>
          </w:tblCellMar>
        </w:tblPrEx>
        <w:trPr>
          <w:trHeight w:val="448"/>
          <w:tblHeader/>
        </w:trPr>
        <w:tc>
          <w:tcPr>
            <w:tcW w:w="44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5CB68" w14:textId="77777777" w:rsidR="00703737" w:rsidRDefault="00703737" w:rsidP="008F756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4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91260" w14:textId="77777777" w:rsidR="00703737" w:rsidRDefault="00703737" w:rsidP="008F756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03737" w14:paraId="74845453" w14:textId="77777777" w:rsidTr="002B74FA">
        <w:tblPrEx>
          <w:tblCellMar>
            <w:top w:w="0" w:type="dxa"/>
            <w:bottom w:w="0" w:type="dxa"/>
          </w:tblCellMar>
        </w:tblPrEx>
        <w:trPr>
          <w:trHeight w:val="448"/>
        </w:trPr>
        <w:tc>
          <w:tcPr>
            <w:tcW w:w="44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811B" w14:textId="77777777" w:rsidR="00703737" w:rsidRDefault="00703737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Object precision</w:t>
            </w:r>
          </w:p>
        </w:tc>
        <w:tc>
          <w:tcPr>
            <w:tcW w:w="44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AB46" w14:textId="77777777" w:rsidR="00703737" w:rsidRDefault="00703737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0.74</w:t>
            </w:r>
          </w:p>
        </w:tc>
      </w:tr>
      <w:tr w:rsidR="00703737" w14:paraId="7A0166F6" w14:textId="77777777" w:rsidTr="002B74FA">
        <w:tblPrEx>
          <w:tblCellMar>
            <w:top w:w="0" w:type="dxa"/>
            <w:bottom w:w="0" w:type="dxa"/>
          </w:tblCellMar>
        </w:tblPrEx>
        <w:trPr>
          <w:trHeight w:val="448"/>
        </w:trPr>
        <w:tc>
          <w:tcPr>
            <w:tcW w:w="44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3E153" w14:textId="77777777" w:rsidR="00703737" w:rsidRDefault="00703737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Object recall</w:t>
            </w:r>
          </w:p>
        </w:tc>
        <w:tc>
          <w:tcPr>
            <w:tcW w:w="44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7F9A8" w14:textId="77777777" w:rsidR="00703737" w:rsidRDefault="00703737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0.87</w:t>
            </w:r>
          </w:p>
        </w:tc>
      </w:tr>
      <w:tr w:rsidR="00703737" w14:paraId="559F5641" w14:textId="77777777" w:rsidTr="002B74FA">
        <w:tblPrEx>
          <w:tblCellMar>
            <w:top w:w="0" w:type="dxa"/>
            <w:bottom w:w="0" w:type="dxa"/>
          </w:tblCellMar>
        </w:tblPrEx>
        <w:trPr>
          <w:trHeight w:val="468"/>
        </w:trPr>
        <w:tc>
          <w:tcPr>
            <w:tcW w:w="44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7EFC5" w14:textId="77777777" w:rsidR="00703737" w:rsidRDefault="00703737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Object F1</w:t>
            </w:r>
          </w:p>
        </w:tc>
        <w:tc>
          <w:tcPr>
            <w:tcW w:w="44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60A8B" w14:textId="77777777" w:rsidR="00703737" w:rsidRDefault="00703737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0.80</w:t>
            </w:r>
          </w:p>
        </w:tc>
      </w:tr>
      <w:tr w:rsidR="00703737" w14:paraId="3C7BBD4D" w14:textId="77777777" w:rsidTr="002B74FA">
        <w:tblPrEx>
          <w:tblCellMar>
            <w:top w:w="0" w:type="dxa"/>
            <w:bottom w:w="0" w:type="dxa"/>
          </w:tblCellMar>
        </w:tblPrEx>
        <w:trPr>
          <w:trHeight w:val="448"/>
        </w:trPr>
        <w:tc>
          <w:tcPr>
            <w:tcW w:w="44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DAB2" w14:textId="77777777" w:rsidR="00703737" w:rsidRDefault="00703737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Predicted nuclei</w:t>
            </w:r>
          </w:p>
        </w:tc>
        <w:tc>
          <w:tcPr>
            <w:tcW w:w="44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ECBC2" w14:textId="77777777" w:rsidR="00703737" w:rsidRDefault="00703737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111</w:t>
            </w:r>
          </w:p>
        </w:tc>
      </w:tr>
      <w:tr w:rsidR="00703737" w14:paraId="39BD0CEC" w14:textId="77777777" w:rsidTr="002B74FA">
        <w:tblPrEx>
          <w:tblCellMar>
            <w:top w:w="0" w:type="dxa"/>
            <w:bottom w:w="0" w:type="dxa"/>
          </w:tblCellMar>
        </w:tblPrEx>
        <w:trPr>
          <w:trHeight w:val="104"/>
        </w:trPr>
        <w:tc>
          <w:tcPr>
            <w:tcW w:w="44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9F50F" w14:textId="77777777" w:rsidR="00703737" w:rsidRDefault="00703737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Ground-truth nuclei</w:t>
            </w:r>
          </w:p>
        </w:tc>
        <w:tc>
          <w:tcPr>
            <w:tcW w:w="44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B223A" w14:textId="77777777" w:rsidR="00703737" w:rsidRDefault="00703737" w:rsidP="008F756D">
            <w:pPr>
              <w:jc w:val="center"/>
            </w:pPr>
            <w:r>
              <w:rPr>
                <w:color w:val="000000"/>
                <w:sz w:val="20"/>
                <w:szCs w:val="20"/>
              </w:rPr>
              <w:t>94</w:t>
            </w:r>
          </w:p>
        </w:tc>
      </w:tr>
    </w:tbl>
    <w:p w14:paraId="55D2C133" w14:textId="06383189" w:rsidR="00E70FDE" w:rsidRDefault="00DA1FF3" w:rsidP="002B74FA">
      <w:r>
        <w:rPr>
          <w:noProof/>
        </w:rPr>
        <w:drawing>
          <wp:anchor distT="0" distB="0" distL="114300" distR="114300" simplePos="0" relativeHeight="251661312" behindDoc="0" locked="0" layoutInCell="1" allowOverlap="1" wp14:anchorId="5B0B1BCB" wp14:editId="6BA5514D">
            <wp:simplePos x="0" y="0"/>
            <wp:positionH relativeFrom="column">
              <wp:posOffset>-127321</wp:posOffset>
            </wp:positionH>
            <wp:positionV relativeFrom="paragraph">
              <wp:posOffset>353695</wp:posOffset>
            </wp:positionV>
            <wp:extent cx="5648325" cy="3114675"/>
            <wp:effectExtent l="0" t="0" r="3175" b="0"/>
            <wp:wrapTopAndBottom/>
            <wp:docPr id="179154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C07D94" wp14:editId="6D1B6688">
                <wp:simplePos x="0" y="0"/>
                <wp:positionH relativeFrom="column">
                  <wp:posOffset>0</wp:posOffset>
                </wp:positionH>
                <wp:positionV relativeFrom="paragraph">
                  <wp:posOffset>3139440</wp:posOffset>
                </wp:positionV>
                <wp:extent cx="5648325" cy="635"/>
                <wp:effectExtent l="0" t="0" r="3175" b="12065"/>
                <wp:wrapTopAndBottom/>
                <wp:docPr id="7352348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6D2C0D" w14:textId="0AEA6546" w:rsidR="00DA1FF3" w:rsidRPr="002D75C3" w:rsidRDefault="00DA1FF3" w:rsidP="00DA1FF3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 w:rsidRPr="00534F8D">
                              <w:rPr>
                                <w:lang w:val="en-US"/>
                              </w:rPr>
                              <w:t>— the 'Segmentation performance by pipeline stage’ bar 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07D94" id="_x0000_s1027" type="#_x0000_t202" style="position:absolute;margin-left:0;margin-top:247.2pt;width:444.7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" stroked="f">
                <v:textbox style="mso-fit-shape-to-text:t" inset="0,0,0,0">
                  <w:txbxContent>
                    <w:p w14:paraId="0B6D2C0D" w14:textId="0AEA6546" w:rsidR="00DA1FF3" w:rsidRPr="002D75C3" w:rsidRDefault="00DA1FF3" w:rsidP="00DA1FF3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 w:rsidRPr="00534F8D">
                        <w:rPr>
                          <w:lang w:val="en-US"/>
                        </w:rPr>
                        <w:t>— the 'Segmentation performance by pipeline stage’ bar chart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1A9CDBB" w14:textId="77777777" w:rsidR="00303613" w:rsidRDefault="0084005D" w:rsidP="00303613">
      <w:pPr>
        <w:keepNext/>
      </w:pPr>
      <w:r>
        <w:rPr>
          <w:noProof/>
        </w:rPr>
        <w:lastRenderedPageBreak/>
        <w:drawing>
          <wp:inline distT="0" distB="0" distL="0" distR="0" wp14:anchorId="70663110" wp14:editId="16DB88B7">
            <wp:extent cx="5731510" cy="7148195"/>
            <wp:effectExtent l="0" t="0" r="0" b="1905"/>
            <wp:docPr id="116488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4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67E37" w14:textId="5269E83B" w:rsidR="0084005D" w:rsidRDefault="00303613" w:rsidP="00303613">
      <w:pPr>
        <w:pStyle w:val="Caption"/>
      </w:pPr>
      <w:r>
        <w:t xml:space="preserve">Figure </w:t>
      </w:r>
      <w:r w:rsidR="00DA1FF3">
        <w:t>3</w:t>
      </w:r>
      <w:r w:rsidRPr="00DB3022">
        <w:rPr>
          <w:lang w:val="en-US"/>
        </w:rPr>
        <w:t>— QUALITATIVE PANELS: Input | Stage-4 prediction | Ground truth</w:t>
      </w:r>
    </w:p>
    <w:p w14:paraId="1D381931" w14:textId="7A9D50D0" w:rsidR="00A77D38" w:rsidRPr="00A77D38" w:rsidRDefault="00FF2C6C">
      <w:r>
        <w:t>P</w:t>
      </w:r>
      <w:r w:rsidR="00A01207">
        <w:t>erformance was quantified sequential</w:t>
      </w:r>
      <w:r w:rsidR="00C354FF">
        <w:t>ly</w:t>
      </w:r>
      <w:r w:rsidR="00A01207">
        <w:t xml:space="preserve"> across the four pipeline stages. At the pixel level, stage </w:t>
      </w:r>
      <w:r w:rsidR="00C354FF">
        <w:t>1</w:t>
      </w:r>
      <w:r w:rsidR="00A01207">
        <w:t xml:space="preserve"> achieved a baseline for</w:t>
      </w:r>
      <w:r w:rsidR="00C354FF">
        <w:t>e</w:t>
      </w:r>
      <w:r w:rsidR="00A01207">
        <w:t xml:space="preserve">ground </w:t>
      </w:r>
      <w:r w:rsidR="008A4590">
        <w:t>I</w:t>
      </w:r>
      <w:r w:rsidR="00A01207">
        <w:t xml:space="preserve">ntersection </w:t>
      </w:r>
      <w:r w:rsidR="008A4590">
        <w:t>over</w:t>
      </w:r>
      <w:r w:rsidR="00A01207">
        <w:t xml:space="preserve"> </w:t>
      </w:r>
      <w:r w:rsidR="008A4590">
        <w:t>U</w:t>
      </w:r>
      <w:r w:rsidR="00A01207">
        <w:t xml:space="preserve">nion of 0.887 and a </w:t>
      </w:r>
      <w:r w:rsidR="008A4590">
        <w:t>D</w:t>
      </w:r>
      <w:r w:rsidR="00A01207">
        <w:t xml:space="preserve">ice coefficient of 0.940. Stages </w:t>
      </w:r>
      <w:r w:rsidR="008A4590">
        <w:t>2</w:t>
      </w:r>
      <w:r w:rsidR="00A01207">
        <w:t xml:space="preserve"> and </w:t>
      </w:r>
      <w:r w:rsidR="008A4590">
        <w:t>3</w:t>
      </w:r>
      <w:r w:rsidR="00A01207">
        <w:t xml:space="preserve"> maintain fo</w:t>
      </w:r>
      <w:r w:rsidR="009A264B">
        <w:t>re</w:t>
      </w:r>
      <w:r w:rsidR="00A01207">
        <w:t xml:space="preserve">ground </w:t>
      </w:r>
      <w:proofErr w:type="spellStart"/>
      <w:r w:rsidR="00A01207">
        <w:t>I</w:t>
      </w:r>
      <w:r w:rsidR="00134F2B">
        <w:t>o</w:t>
      </w:r>
      <w:r w:rsidR="00A01207">
        <w:t>U</w:t>
      </w:r>
      <w:proofErr w:type="spellEnd"/>
      <w:r w:rsidR="00A01207">
        <w:t xml:space="preserve"> of 0.884, indicating a stabilisation of bulk fo</w:t>
      </w:r>
      <w:r w:rsidR="009A264B">
        <w:t>re</w:t>
      </w:r>
      <w:r w:rsidR="00A01207">
        <w:t>ground classification. The deployment of adaptive thresholdin</w:t>
      </w:r>
      <w:r w:rsidR="009A264B">
        <w:t>g</w:t>
      </w:r>
      <w:r w:rsidR="00A01207">
        <w:t xml:space="preserve"> stage </w:t>
      </w:r>
      <w:r w:rsidR="009A264B">
        <w:t>4</w:t>
      </w:r>
      <w:r w:rsidR="00A01207">
        <w:t xml:space="preserve"> </w:t>
      </w:r>
      <w:r w:rsidR="00134F2B">
        <w:t xml:space="preserve">yielded </w:t>
      </w:r>
      <w:r w:rsidR="00A01207">
        <w:t>peak performance: for</w:t>
      </w:r>
      <w:r w:rsidR="00134F2B">
        <w:t>e</w:t>
      </w:r>
      <w:r w:rsidR="00A01207">
        <w:t xml:space="preserve">ground </w:t>
      </w:r>
      <w:proofErr w:type="spellStart"/>
      <w:r w:rsidR="00A01207">
        <w:t>I</w:t>
      </w:r>
      <w:r w:rsidR="00134F2B">
        <w:t>o</w:t>
      </w:r>
      <w:r w:rsidR="00A01207">
        <w:t>U</w:t>
      </w:r>
      <w:proofErr w:type="spellEnd"/>
      <w:r w:rsidR="00A01207">
        <w:t xml:space="preserve"> increased </w:t>
      </w:r>
      <w:r w:rsidR="00134F2B">
        <w:t xml:space="preserve">to </w:t>
      </w:r>
      <w:r w:rsidR="00A01207">
        <w:t xml:space="preserve">0.909, </w:t>
      </w:r>
      <w:r w:rsidR="00134F2B">
        <w:t>D</w:t>
      </w:r>
      <w:r w:rsidR="00A01207">
        <w:t xml:space="preserve">ice </w:t>
      </w:r>
      <w:r w:rsidR="00134F2B">
        <w:t xml:space="preserve">to </w:t>
      </w:r>
      <w:r w:rsidR="00A01207">
        <w:t xml:space="preserve">0.952, and mean </w:t>
      </w:r>
      <w:proofErr w:type="spellStart"/>
      <w:r w:rsidR="00A01207">
        <w:t>I</w:t>
      </w:r>
      <w:r w:rsidR="00134F2B">
        <w:t>oU</w:t>
      </w:r>
      <w:proofErr w:type="spellEnd"/>
      <w:r w:rsidR="00134F2B">
        <w:t xml:space="preserve"> to </w:t>
      </w:r>
      <w:r w:rsidR="00A01207">
        <w:t>0.944.</w:t>
      </w:r>
    </w:p>
    <w:p w14:paraId="00037C86" w14:textId="091929FD" w:rsidR="005A34A4" w:rsidRPr="005A34A4" w:rsidRDefault="00A77D38">
      <w:r w:rsidRPr="00A77D38">
        <w:lastRenderedPageBreak/>
        <w:t>The shift in stage 4 was driven by a rise in sensitivity allowing the detection of previously missed faint nuclei</w:t>
      </w:r>
      <w:r w:rsidR="00365D7D">
        <w:t>.</w:t>
      </w:r>
      <w:r w:rsidR="00B45E09">
        <w:t xml:space="preserve"> </w:t>
      </w:r>
      <w:r w:rsidR="00B45E09" w:rsidRPr="00B45E09">
        <w:t>This 4.3</w:t>
      </w:r>
      <w:r w:rsidR="00365D7D">
        <w:t>%</w:t>
      </w:r>
      <w:r w:rsidR="00B45E09" w:rsidRPr="00B45E09">
        <w:t xml:space="preserve"> absolute increase in sensitivity confirms that local adaptive thresholding successfully compensated for the fluorescence attenuation at the edges of illumination fie</w:t>
      </w:r>
      <w:r w:rsidR="00D71879">
        <w:t>l</w:t>
      </w:r>
      <w:r w:rsidR="00B45E09" w:rsidRPr="00B45E09">
        <w:t>d</w:t>
      </w:r>
      <w:r w:rsidR="00D71879">
        <w:t>.</w:t>
      </w:r>
      <w:r w:rsidR="00B45E09" w:rsidRPr="00B45E09">
        <w:t xml:space="preserve"> </w:t>
      </w:r>
      <w:r w:rsidR="00DD7974" w:rsidRPr="00DD7974">
        <w:t>This was achieved with a negligible drop in specific</w:t>
      </w:r>
      <w:r w:rsidR="00D71879">
        <w:t>ity</w:t>
      </w:r>
      <w:r w:rsidR="00CA0509">
        <w:t xml:space="preserve">, </w:t>
      </w:r>
      <w:r w:rsidR="00DD7974" w:rsidRPr="00DD7974">
        <w:t>demonstrating that global flo</w:t>
      </w:r>
      <w:r w:rsidR="00CA0509">
        <w:t>or</w:t>
      </w:r>
      <w:r w:rsidR="00DD7974" w:rsidRPr="00DD7974">
        <w:t xml:space="preserve"> parameters successfully suppressed false positive in background</w:t>
      </w:r>
      <w:r w:rsidR="00CA0509">
        <w:t>.</w:t>
      </w:r>
      <w:r w:rsidR="005A34A4" w:rsidRPr="005A34A4">
        <w:t xml:space="preserve"> </w:t>
      </w:r>
    </w:p>
    <w:p w14:paraId="24CE6BC8" w14:textId="5329EB91" w:rsidR="00261B9A" w:rsidRPr="00261B9A" w:rsidRDefault="005A34A4">
      <w:r w:rsidRPr="005A34A4">
        <w:t xml:space="preserve">At the object level, evaluated </w:t>
      </w:r>
      <w:r w:rsidR="00CA0509">
        <w:t>via</w:t>
      </w:r>
      <w:r w:rsidRPr="005A34A4">
        <w:t xml:space="preserve"> instance matching at </w:t>
      </w:r>
      <w:proofErr w:type="spellStart"/>
      <w:r w:rsidRPr="005A34A4">
        <w:t>I</w:t>
      </w:r>
      <w:r w:rsidR="00CA0509">
        <w:t>o</w:t>
      </w:r>
      <w:r w:rsidRPr="005A34A4">
        <w:t>U</w:t>
      </w:r>
      <w:proofErr w:type="spellEnd"/>
      <w:r w:rsidR="0016136A">
        <w:t xml:space="preserve"> &gt; </w:t>
      </w:r>
      <w:r w:rsidRPr="005A34A4">
        <w:t>0.5, stage 4 achieved a precision of 0.74, a recall of 0.87 and F1 score of 0.80. The algorithm predicted 111 nucle</w:t>
      </w:r>
      <w:r w:rsidR="0016136A">
        <w:t>i</w:t>
      </w:r>
      <w:r w:rsidRPr="005A34A4">
        <w:t xml:space="preserve"> instances compared to the 94 </w:t>
      </w:r>
      <w:proofErr w:type="gramStart"/>
      <w:r w:rsidRPr="005A34A4">
        <w:t>present</w:t>
      </w:r>
      <w:proofErr w:type="gramEnd"/>
      <w:r w:rsidRPr="005A34A4">
        <w:t xml:space="preserve"> in the ground truth annotation</w:t>
      </w:r>
      <w:r w:rsidR="0016136A">
        <w:t>, i</w:t>
      </w:r>
      <w:r w:rsidR="00D218D7" w:rsidRPr="00D218D7">
        <w:t>ndicating a clear propensity for over</w:t>
      </w:r>
      <w:r w:rsidR="0016136A">
        <w:t>-</w:t>
      </w:r>
      <w:r w:rsidR="00D218D7" w:rsidRPr="00D218D7">
        <w:t>segmentation rather than under</w:t>
      </w:r>
      <w:r w:rsidR="0016136A">
        <w:t>-</w:t>
      </w:r>
      <w:r w:rsidR="00D218D7" w:rsidRPr="00D218D7">
        <w:t>segmentation</w:t>
      </w:r>
      <w:r w:rsidR="0016136A">
        <w:t>.</w:t>
      </w:r>
    </w:p>
    <w:p w14:paraId="2D1631D0" w14:textId="4B4C029F" w:rsidR="00A01207" w:rsidRPr="0016136A" w:rsidRDefault="00261B9A">
      <w:pPr>
        <w:rPr>
          <w:rFonts w:asciiTheme="majorHAnsi" w:hAnsiTheme="majorHAnsi"/>
          <w:b/>
          <w:bCs/>
          <w:sz w:val="28"/>
          <w:szCs w:val="28"/>
        </w:rPr>
      </w:pPr>
      <w:r w:rsidRPr="0016136A">
        <w:rPr>
          <w:rFonts w:asciiTheme="majorHAnsi" w:hAnsiTheme="majorHAnsi"/>
          <w:b/>
          <w:bCs/>
          <w:sz w:val="28"/>
          <w:szCs w:val="28"/>
        </w:rPr>
        <w:t>Discussion</w:t>
      </w:r>
    </w:p>
    <w:p w14:paraId="1326E6EE" w14:textId="05B4B366" w:rsidR="00C22449" w:rsidRPr="00C22449" w:rsidRDefault="00210E0B">
      <w:r>
        <w:t>T</w:t>
      </w:r>
      <w:r w:rsidR="00C22449" w:rsidRPr="00C22449">
        <w:t xml:space="preserve">he quantitative output reveals specific operational realities of the pipeline. First the requested </w:t>
      </w:r>
      <w:proofErr w:type="spellStart"/>
      <w:r>
        <w:t>m</w:t>
      </w:r>
      <w:r w:rsidR="00C22449" w:rsidRPr="00C22449">
        <w:t>I</w:t>
      </w:r>
      <w:r>
        <w:t>o</w:t>
      </w:r>
      <w:r w:rsidR="00C22449" w:rsidRPr="00C22449">
        <w:t>U</w:t>
      </w:r>
      <w:proofErr w:type="spellEnd"/>
      <w:r w:rsidR="00C22449" w:rsidRPr="00C22449">
        <w:t xml:space="preserve"> metric is highly </w:t>
      </w:r>
      <w:r w:rsidRPr="00C22449">
        <w:t>susceptible</w:t>
      </w:r>
      <w:r w:rsidR="00C22449" w:rsidRPr="00C22449">
        <w:t xml:space="preserve"> to class imbalance. </w:t>
      </w:r>
      <w:r>
        <w:t>Nuclei</w:t>
      </w:r>
      <w:r w:rsidR="00C22449" w:rsidRPr="00C22449">
        <w:t xml:space="preserve"> represent approximately 2 to 6% of a spatial filled; </w:t>
      </w:r>
      <w:r w:rsidR="00AC088A">
        <w:t>c</w:t>
      </w:r>
      <w:r w:rsidR="00C22449" w:rsidRPr="00C22449">
        <w:t>onsequently, the</w:t>
      </w:r>
      <w:r w:rsidR="00533355">
        <w:t xml:space="preserve"> massive volume of true negative pixels anchors</w:t>
      </w:r>
      <w:r w:rsidR="009508D4">
        <w:t xml:space="preserve"> the</w:t>
      </w:r>
      <w:r w:rsidR="00C22449" w:rsidRPr="00C22449">
        <w:t xml:space="preserve"> background </w:t>
      </w:r>
      <w:proofErr w:type="spellStart"/>
      <w:r w:rsidR="00C22449" w:rsidRPr="00C22449">
        <w:t>I</w:t>
      </w:r>
      <w:r w:rsidR="009508D4">
        <w:t>o</w:t>
      </w:r>
      <w:r w:rsidR="00C22449" w:rsidRPr="00C22449">
        <w:t>U</w:t>
      </w:r>
      <w:proofErr w:type="spellEnd"/>
      <w:r w:rsidR="00C22449" w:rsidRPr="00C22449">
        <w:t xml:space="preserve"> </w:t>
      </w:r>
      <w:r w:rsidR="009508D4">
        <w:t xml:space="preserve">near 0.99, </w:t>
      </w:r>
      <w:r w:rsidR="00C22449" w:rsidRPr="00C22449">
        <w:t>artificially inflat</w:t>
      </w:r>
      <w:r w:rsidR="009508D4">
        <w:t>ing</w:t>
      </w:r>
      <w:r w:rsidR="00C22449" w:rsidRPr="00C22449">
        <w:t xml:space="preserve"> the mean.</w:t>
      </w:r>
      <w:r w:rsidR="00C43B97" w:rsidRPr="00C43B97">
        <w:t xml:space="preserve"> If an algorithm trivially predicted the entire image</w:t>
      </w:r>
      <w:r w:rsidR="009508D4">
        <w:t xml:space="preserve"> as</w:t>
      </w:r>
      <w:r w:rsidR="00C43B97" w:rsidRPr="00C43B97">
        <w:t xml:space="preserve"> background</w:t>
      </w:r>
      <w:r w:rsidR="009508D4">
        <w:t>,</w:t>
      </w:r>
      <w:r w:rsidR="00C43B97" w:rsidRPr="00C43B97">
        <w:t xml:space="preserve"> it would still achieve </w:t>
      </w:r>
      <w:r w:rsidR="009508D4">
        <w:t>a</w:t>
      </w:r>
      <w:r w:rsidR="00C43B97" w:rsidRPr="00C43B97">
        <w:t xml:space="preserve"> deceptively high background </w:t>
      </w:r>
      <w:proofErr w:type="spellStart"/>
      <w:r w:rsidR="00C43B97" w:rsidRPr="00C43B97">
        <w:t>I</w:t>
      </w:r>
      <w:r w:rsidR="009508D4">
        <w:t>o</w:t>
      </w:r>
      <w:r w:rsidR="00C43B97" w:rsidRPr="00C43B97">
        <w:t>U</w:t>
      </w:r>
      <w:proofErr w:type="spellEnd"/>
      <w:r w:rsidR="00C43B97" w:rsidRPr="00C43B97">
        <w:t xml:space="preserve">. </w:t>
      </w:r>
      <w:r w:rsidR="009508D4" w:rsidRPr="00C43B97">
        <w:t>Therefore,</w:t>
      </w:r>
      <w:r w:rsidR="00C22449" w:rsidRPr="00C22449">
        <w:t xml:space="preserve"> Foreground I</w:t>
      </w:r>
      <w:r w:rsidR="009508D4">
        <w:t>o</w:t>
      </w:r>
      <w:r w:rsidR="00C22449" w:rsidRPr="00C22449">
        <w:t xml:space="preserve">U and the </w:t>
      </w:r>
      <w:r w:rsidR="009508D4">
        <w:t>D</w:t>
      </w:r>
      <w:r w:rsidR="00C22449" w:rsidRPr="00C22449">
        <w:t xml:space="preserve">ice coefficient </w:t>
      </w:r>
      <w:r w:rsidR="009508D4">
        <w:t>serve</w:t>
      </w:r>
      <w:r w:rsidR="00896A2B">
        <w:t xml:space="preserve"> as </w:t>
      </w:r>
      <w:r w:rsidR="00C22449" w:rsidRPr="00C22449">
        <w:t>the mathematically honest indicators of segmentation accuracy.</w:t>
      </w:r>
    </w:p>
    <w:p w14:paraId="4CE3E71E" w14:textId="3100C760" w:rsidR="00C22449" w:rsidRPr="00C22449" w:rsidRDefault="00896A2B">
      <w:r>
        <w:t xml:space="preserve">Second, </w:t>
      </w:r>
      <w:r w:rsidR="00C22449" w:rsidRPr="00C22449">
        <w:t xml:space="preserve">the apparent stagnation of pixel </w:t>
      </w:r>
      <w:r>
        <w:t>metrics</w:t>
      </w:r>
      <w:r w:rsidR="00C22449" w:rsidRPr="00C22449">
        <w:t xml:space="preserve"> during stages 2 and 3 is expected. Morphological opening and watershed </w:t>
      </w:r>
      <w:r>
        <w:t>r</w:t>
      </w:r>
      <w:r w:rsidR="00C22449" w:rsidRPr="00C22449">
        <w:t>idge</w:t>
      </w:r>
      <w:r>
        <w:t>-</w:t>
      </w:r>
      <w:r w:rsidR="00C22449" w:rsidRPr="00C22449">
        <w:t xml:space="preserve"> lines alter only boundary pixels. These micro</w:t>
      </w:r>
      <w:r w:rsidR="00E45A56">
        <w:t>-</w:t>
      </w:r>
      <w:r w:rsidR="00C22449" w:rsidRPr="00C22449">
        <w:t>adjustments are statically invisible to bulk pixel overlap calculations but are mission critical at the object level for instance separation.</w:t>
      </w:r>
      <w:r w:rsidR="000B3079">
        <w:t xml:space="preserve"> </w:t>
      </w:r>
      <w:r w:rsidR="000B3079" w:rsidRPr="000B3079">
        <w:t>A</w:t>
      </w:r>
      <w:r w:rsidR="00E45A56">
        <w:t xml:space="preserve"> pixel</w:t>
      </w:r>
      <w:r w:rsidR="000B3079" w:rsidRPr="000B3079">
        <w:t xml:space="preserve"> level metric evaluates the total area of paint on a canvas, but it cannot evaluate whether that paint represents one large house or two smaller, distinct houses.</w:t>
      </w:r>
      <w:r w:rsidR="00B563F5" w:rsidRPr="00B563F5">
        <w:t xml:space="preserve"> The watershed algorithm provides the </w:t>
      </w:r>
      <w:r w:rsidR="00E51B08">
        <w:t>latter</w:t>
      </w:r>
      <w:r w:rsidR="00B563F5" w:rsidRPr="00B563F5">
        <w:t>.</w:t>
      </w:r>
    </w:p>
    <w:p w14:paraId="0447F939" w14:textId="3EB83DEC" w:rsidR="00C22449" w:rsidRPr="00C22449" w:rsidRDefault="00C22449">
      <w:r w:rsidRPr="00C22449">
        <w:t>The primary limitation of this pipeline is over segmentation, evidenced by the generation of 1</w:t>
      </w:r>
      <w:r w:rsidR="00E51B08">
        <w:t>1</w:t>
      </w:r>
      <w:r w:rsidRPr="00C22449">
        <w:t xml:space="preserve">1 predicted objects against 94 ground truth </w:t>
      </w:r>
      <w:r w:rsidR="00EE5AA0" w:rsidRPr="00C22449">
        <w:t>instances</w:t>
      </w:r>
      <w:r w:rsidRPr="00C22449">
        <w:t xml:space="preserve">. The </w:t>
      </w:r>
      <w:r w:rsidR="00EE5AA0" w:rsidRPr="00C22449">
        <w:t>Euclidean</w:t>
      </w:r>
      <w:r w:rsidRPr="00C22449">
        <w:t xml:space="preserve"> distance transform occasionally generates multiple local </w:t>
      </w:r>
      <w:r w:rsidR="00EE5AA0" w:rsidRPr="00C22449">
        <w:t>maxima</w:t>
      </w:r>
      <w:r w:rsidRPr="00C22449">
        <w:t xml:space="preserve"> with</w:t>
      </w:r>
      <w:r w:rsidR="00EE5AA0">
        <w:t>in</w:t>
      </w:r>
      <w:r w:rsidRPr="00C22449">
        <w:t xml:space="preserve"> a single</w:t>
      </w:r>
      <w:r w:rsidR="00EE5AA0">
        <w:t>,</w:t>
      </w:r>
      <w:r w:rsidRPr="00C22449">
        <w:t xml:space="preserve"> irregular</w:t>
      </w:r>
      <w:r w:rsidR="00EE5AA0">
        <w:t>ly</w:t>
      </w:r>
      <w:r w:rsidRPr="00C22449">
        <w:t xml:space="preserve"> shaped nucleus</w:t>
      </w:r>
      <w:r w:rsidR="00EE5AA0">
        <w:t>,</w:t>
      </w:r>
      <w:r w:rsidRPr="00C22449">
        <w:t xml:space="preserve"> causing the watershed algorithm to inappropriately split the instance.</w:t>
      </w:r>
      <w:r w:rsidR="00B563F5">
        <w:t xml:space="preserve"> </w:t>
      </w:r>
      <w:r w:rsidR="00B563F5" w:rsidRPr="00B563F5">
        <w:t>Classical methods rely on morphological priors</w:t>
      </w:r>
      <w:r w:rsidR="00EE5AA0">
        <w:t>-</w:t>
      </w:r>
      <w:r w:rsidR="00B563F5" w:rsidRPr="00B563F5">
        <w:t xml:space="preserve">specifically, the assumptions that nuclei are fundamentally </w:t>
      </w:r>
      <w:r w:rsidR="00384D29">
        <w:t>convex</w:t>
      </w:r>
      <w:r w:rsidR="00B563F5" w:rsidRPr="00B563F5">
        <w:t xml:space="preserve"> </w:t>
      </w:r>
      <w:r w:rsidR="00384D29">
        <w:t>shapes</w:t>
      </w:r>
      <w:r w:rsidR="00B563F5" w:rsidRPr="00B563F5">
        <w:t>. When a nucleus exhibits a concave or kidney like morphology, the distance map naturally produces a peak at each lo</w:t>
      </w:r>
      <w:r w:rsidR="00435FDC">
        <w:t>be</w:t>
      </w:r>
      <w:r w:rsidR="00B563F5" w:rsidRPr="00B563F5">
        <w:t>, subverting the logic of the local maxima</w:t>
      </w:r>
      <w:r w:rsidR="000E6577" w:rsidRPr="000E6577">
        <w:t xml:space="preserve"> se</w:t>
      </w:r>
      <w:r w:rsidR="00FB7398">
        <w:t>ed</w:t>
      </w:r>
      <w:r w:rsidR="000E6577" w:rsidRPr="000E6577">
        <w:t xml:space="preserve"> detection.</w:t>
      </w:r>
      <w:r w:rsidRPr="00C22449">
        <w:t xml:space="preserve"> While the stage 4 refinement prov</w:t>
      </w:r>
      <w:r w:rsidR="00FB7398">
        <w:t>ed</w:t>
      </w:r>
      <w:r w:rsidRPr="00C22449">
        <w:t xml:space="preserve"> highly effective at recovering faint nucle</w:t>
      </w:r>
      <w:r w:rsidR="00FB7398">
        <w:t>i</w:t>
      </w:r>
      <w:r w:rsidRPr="00C22449">
        <w:t xml:space="preserve"> under uneven illumination, it does not natively resolve complex dense clusters.</w:t>
      </w:r>
    </w:p>
    <w:p w14:paraId="7A8F3744" w14:textId="1836FB0D" w:rsidR="001B3EAE" w:rsidRPr="001B3EAE" w:rsidRDefault="001B3EAE">
      <w:r w:rsidRPr="001B3EAE">
        <w:t xml:space="preserve">Compared to contemporary literature, deep learning CNN architectures routinely achieve foreground </w:t>
      </w:r>
      <w:proofErr w:type="spellStart"/>
      <w:r w:rsidRPr="001B3EAE">
        <w:t>I</w:t>
      </w:r>
      <w:r w:rsidR="00E80A4D">
        <w:t>o</w:t>
      </w:r>
      <w:r w:rsidRPr="001B3EAE">
        <w:t>U's</w:t>
      </w:r>
      <w:proofErr w:type="spellEnd"/>
      <w:r w:rsidRPr="001B3EAE">
        <w:t xml:space="preserve"> exceeding 0.90 on similar fluorescence data. This classical pipeline matches that benchmark while </w:t>
      </w:r>
      <w:r w:rsidR="00E80A4D" w:rsidRPr="001B3EAE">
        <w:t>eliminating</w:t>
      </w:r>
      <w:r w:rsidRPr="001B3EAE">
        <w:t xml:space="preserve"> the requirement for annotated </w:t>
      </w:r>
      <w:r w:rsidRPr="001B3EAE">
        <w:lastRenderedPageBreak/>
        <w:t>training data</w:t>
      </w:r>
      <w:r w:rsidR="00E80A4D">
        <w:t>.</w:t>
      </w:r>
      <w:r w:rsidR="000E6577" w:rsidRPr="000E6577">
        <w:t xml:space="preserve"> While CNN</w:t>
      </w:r>
      <w:r w:rsidR="00E80A4D">
        <w:t>s</w:t>
      </w:r>
      <w:r w:rsidR="000E6577" w:rsidRPr="000E6577">
        <w:t xml:space="preserve"> </w:t>
      </w:r>
      <w:r w:rsidR="00E80A4D" w:rsidRPr="000E6577">
        <w:t>implicitly</w:t>
      </w:r>
      <w:r w:rsidR="000E6577" w:rsidRPr="000E6577">
        <w:t xml:space="preserve"> learn complex special features through gradient descent, this pipeline relies on explicitly engineered features. This trades the absolute peak accuracy of deep learning for a highly interpretable, computationally lightweight alternative that can run instantly on commodity hardware.</w:t>
      </w:r>
    </w:p>
    <w:p w14:paraId="5ED4ACBE" w14:textId="77777777" w:rsidR="009B6035" w:rsidRDefault="00EB4AFC">
      <w:pPr>
        <w:rPr>
          <w:rFonts w:asciiTheme="majorHAnsi" w:hAnsiTheme="majorHAnsi"/>
          <w:b/>
          <w:bCs/>
          <w:sz w:val="28"/>
          <w:szCs w:val="28"/>
        </w:rPr>
      </w:pPr>
      <w:r w:rsidRPr="009B6035">
        <w:rPr>
          <w:rFonts w:asciiTheme="majorHAnsi" w:hAnsiTheme="majorHAnsi"/>
          <w:b/>
          <w:bCs/>
          <w:sz w:val="28"/>
          <w:szCs w:val="28"/>
        </w:rPr>
        <w:t>Conclusions</w:t>
      </w:r>
    </w:p>
    <w:p w14:paraId="54EA9193" w14:textId="38476CFB" w:rsidR="00907B7D" w:rsidRDefault="009B6035">
      <w:r w:rsidRPr="009B6035">
        <w:rPr>
          <w:szCs w:val="24"/>
        </w:rPr>
        <w:t>T</w:t>
      </w:r>
      <w:r w:rsidR="00EB4AFC" w:rsidRPr="00EB4AFC">
        <w:t xml:space="preserve">his project successfully developed a classical four stage segmentation algorithm for </w:t>
      </w:r>
      <w:r>
        <w:t>U2O</w:t>
      </w:r>
      <w:r w:rsidR="00EB4AFC" w:rsidRPr="00EB4AFC">
        <w:t xml:space="preserve">S cell nuclei, peaking at the foreground </w:t>
      </w:r>
      <w:proofErr w:type="spellStart"/>
      <w:r w:rsidR="00EB4AFC" w:rsidRPr="00EB4AFC">
        <w:t>I</w:t>
      </w:r>
      <w:r>
        <w:t>o</w:t>
      </w:r>
      <w:r w:rsidR="00EB4AFC" w:rsidRPr="00EB4AFC">
        <w:t>U</w:t>
      </w:r>
      <w:proofErr w:type="spellEnd"/>
      <w:r w:rsidR="00EB4AFC" w:rsidRPr="00EB4AFC">
        <w:t xml:space="preserve"> of 0.909 and an object F1 score 0.80 without deep </w:t>
      </w:r>
      <w:r w:rsidRPr="00EB4AFC">
        <w:t>learning.</w:t>
      </w:r>
      <w:r>
        <w:t xml:space="preserve"> The pipeline </w:t>
      </w:r>
      <w:r w:rsidR="00566BC9">
        <w:t>demonstrates that computationally efficient, traditional morph</w:t>
      </w:r>
      <w:r w:rsidR="0002618A">
        <w:t xml:space="preserve">ological techniques can still yield highly robust quantitative results. </w:t>
      </w:r>
      <w:r w:rsidR="00EB4AFC" w:rsidRPr="00EB4AFC">
        <w:t>The primary limitation remains th</w:t>
      </w:r>
      <w:r w:rsidR="0002618A">
        <w:t>e</w:t>
      </w:r>
      <w:r w:rsidR="00EB4AFC" w:rsidRPr="00EB4AFC">
        <w:t xml:space="preserve"> over segmentation of dense or irregular shape</w:t>
      </w:r>
      <w:r w:rsidR="0002618A">
        <w:t>d nuclei. F</w:t>
      </w:r>
      <w:r w:rsidR="00EB4AFC" w:rsidRPr="00EB4AFC">
        <w:t>uture iterations must implement H</w:t>
      </w:r>
      <w:r w:rsidR="0002618A">
        <w:t>-</w:t>
      </w:r>
      <w:r w:rsidR="00EB4AFC" w:rsidRPr="00EB4AFC">
        <w:t>maxima transforms</w:t>
      </w:r>
      <w:r w:rsidR="00EB136C">
        <w:t xml:space="preserve"> to dynamically suppress spurious local maxima in the distance map before </w:t>
      </w:r>
      <w:proofErr w:type="spellStart"/>
      <w:r w:rsidR="002421D3">
        <w:t>watershedding</w:t>
      </w:r>
      <w:proofErr w:type="spellEnd"/>
      <w:r w:rsidR="002421D3">
        <w:t xml:space="preserve">, establish an automated hyperparameter </w:t>
      </w:r>
      <w:r w:rsidR="003A1945">
        <w:t xml:space="preserve">optimization protocol for block sizes, and deploy a baseline U-Net </w:t>
      </w:r>
      <w:r w:rsidR="00B710F6">
        <w:t xml:space="preserve">CNN </w:t>
      </w:r>
      <w:r w:rsidR="00B710F6" w:rsidRPr="00EB4AFC">
        <w:t>to</w:t>
      </w:r>
      <w:r w:rsidR="00DC60F7">
        <w:t xml:space="preserve"> </w:t>
      </w:r>
      <w:r w:rsidR="00EB4AFC" w:rsidRPr="00EB4AFC">
        <w:t>quantit</w:t>
      </w:r>
      <w:r w:rsidR="00DC60F7">
        <w:t>at</w:t>
      </w:r>
      <w:r w:rsidR="00EB4AFC" w:rsidRPr="00EB4AFC">
        <w:t>ively compare</w:t>
      </w:r>
      <w:r w:rsidR="00DC60F7">
        <w:t xml:space="preserve"> </w:t>
      </w:r>
      <w:r w:rsidR="00EB4AFC" w:rsidRPr="00EB4AFC">
        <w:t>the</w:t>
      </w:r>
      <w:r w:rsidR="00DC60F7">
        <w:t xml:space="preserve"> </w:t>
      </w:r>
      <w:r w:rsidR="00DC60F7" w:rsidRPr="00EB4AFC">
        <w:t>trade-off</w:t>
      </w:r>
      <w:r w:rsidR="00DC60F7">
        <w:t>s</w:t>
      </w:r>
      <w:r w:rsidR="00EB4AFC" w:rsidRPr="00EB4AFC">
        <w:t xml:space="preserve"> between classical interpretability and learn</w:t>
      </w:r>
      <w:r w:rsidR="00DC60F7">
        <w:t>ed</w:t>
      </w:r>
      <w:r w:rsidR="00EB4AFC" w:rsidRPr="00EB4AFC">
        <w:t xml:space="preserve"> special representations.</w:t>
      </w:r>
    </w:p>
    <w:p w14:paraId="772AB260" w14:textId="5544D456" w:rsidR="00B710F6" w:rsidRDefault="00B710F6">
      <w:pPr>
        <w:rPr>
          <w:rFonts w:asciiTheme="majorHAnsi" w:hAnsiTheme="majorHAnsi"/>
          <w:b/>
          <w:bCs/>
          <w:sz w:val="28"/>
          <w:szCs w:val="28"/>
        </w:rPr>
      </w:pPr>
      <w:r w:rsidRPr="00B710F6">
        <w:rPr>
          <w:rFonts w:asciiTheme="majorHAnsi" w:hAnsiTheme="majorHAnsi"/>
          <w:b/>
          <w:bCs/>
          <w:sz w:val="28"/>
          <w:szCs w:val="28"/>
        </w:rPr>
        <w:t>References</w:t>
      </w:r>
    </w:p>
    <w:p w14:paraId="356AAFC6" w14:textId="36F0FC98" w:rsidR="00B710F6" w:rsidRPr="003D2889" w:rsidRDefault="003D2889">
      <w:pPr>
        <w:rPr>
          <w:szCs w:val="24"/>
        </w:rPr>
      </w:pPr>
      <w:r w:rsidRPr="003D2889">
        <w:rPr>
          <w:szCs w:val="24"/>
        </w:rPr>
        <w:t xml:space="preserve">[1] N. Otsu, “A threshold selection method from </w:t>
      </w:r>
      <w:proofErr w:type="spellStart"/>
      <w:r w:rsidRPr="003D2889">
        <w:rPr>
          <w:szCs w:val="24"/>
        </w:rPr>
        <w:t>gray</w:t>
      </w:r>
      <w:proofErr w:type="spellEnd"/>
      <w:r w:rsidRPr="003D2889">
        <w:rPr>
          <w:szCs w:val="24"/>
        </w:rPr>
        <w:t xml:space="preserve">-level histograms,” </w:t>
      </w:r>
      <w:r w:rsidRPr="003D2889">
        <w:rPr>
          <w:i/>
          <w:iCs/>
          <w:szCs w:val="24"/>
        </w:rPr>
        <w:t>IEEE Transactions on Systems, Man, and Cybernetics</w:t>
      </w:r>
      <w:r w:rsidRPr="003D2889">
        <w:rPr>
          <w:szCs w:val="24"/>
        </w:rPr>
        <w:t>, vol. 9, no. 1, pp. 62–66, 1979.</w:t>
      </w:r>
      <w:r w:rsidRPr="003D2889">
        <w:rPr>
          <w:szCs w:val="24"/>
        </w:rPr>
        <w:br/>
        <w:t xml:space="preserve">[2] L. Vincent and P. </w:t>
      </w:r>
      <w:proofErr w:type="spellStart"/>
      <w:r w:rsidRPr="003D2889">
        <w:rPr>
          <w:szCs w:val="24"/>
        </w:rPr>
        <w:t>Soille</w:t>
      </w:r>
      <w:proofErr w:type="spellEnd"/>
      <w:r w:rsidRPr="003D2889">
        <w:rPr>
          <w:szCs w:val="24"/>
        </w:rPr>
        <w:t xml:space="preserve">, “Watersheds in digital spaces: an efficient algorithm based on immersion simulations,” </w:t>
      </w:r>
      <w:r w:rsidRPr="003D2889">
        <w:rPr>
          <w:i/>
          <w:iCs/>
          <w:szCs w:val="24"/>
        </w:rPr>
        <w:t>IEEE Transactions on Pattern Analysis and Machine Intelligence</w:t>
      </w:r>
      <w:r w:rsidRPr="003D2889">
        <w:rPr>
          <w:szCs w:val="24"/>
        </w:rPr>
        <w:t>, vol. 13, no. 6, pp. 583–598, 1991.</w:t>
      </w:r>
      <w:r w:rsidRPr="003D2889">
        <w:rPr>
          <w:szCs w:val="24"/>
        </w:rPr>
        <w:br/>
        <w:t xml:space="preserve">[3] J. C. Caicedo et al., “Nucleus segmentation across imaging experiments: the 2018 Data Science Bowl,” </w:t>
      </w:r>
      <w:r w:rsidRPr="003D2889">
        <w:rPr>
          <w:i/>
          <w:iCs/>
          <w:szCs w:val="24"/>
        </w:rPr>
        <w:t>Nature Methods</w:t>
      </w:r>
      <w:r w:rsidRPr="003D2889">
        <w:rPr>
          <w:szCs w:val="24"/>
        </w:rPr>
        <w:t xml:space="preserve">, vol. 16, no. 12, pp. 1247–1253, 2019, </w:t>
      </w:r>
      <w:proofErr w:type="spellStart"/>
      <w:r w:rsidRPr="003D2889">
        <w:rPr>
          <w:szCs w:val="24"/>
        </w:rPr>
        <w:t>doi</w:t>
      </w:r>
      <w:proofErr w:type="spellEnd"/>
      <w:r w:rsidRPr="003D2889">
        <w:rPr>
          <w:szCs w:val="24"/>
        </w:rPr>
        <w:t>: 10.1038/s41592-019-0612-7.</w:t>
      </w:r>
      <w:r w:rsidRPr="003D2889">
        <w:rPr>
          <w:szCs w:val="24"/>
        </w:rPr>
        <w:br/>
        <w:t xml:space="preserve">[4] V. Ljosa, K. L. Sokolnicki, and A. E. Carpenter, “Annotated high-throughput microscopy image sets for validation,” </w:t>
      </w:r>
      <w:r w:rsidRPr="003D2889">
        <w:rPr>
          <w:i/>
          <w:iCs/>
          <w:szCs w:val="24"/>
        </w:rPr>
        <w:t>Nature Methods</w:t>
      </w:r>
      <w:r w:rsidRPr="003D2889">
        <w:rPr>
          <w:szCs w:val="24"/>
        </w:rPr>
        <w:t xml:space="preserve">, vol. 9, no. 7, p. 637, 2012, </w:t>
      </w:r>
      <w:proofErr w:type="spellStart"/>
      <w:r w:rsidRPr="003D2889">
        <w:rPr>
          <w:szCs w:val="24"/>
        </w:rPr>
        <w:t>doi</w:t>
      </w:r>
      <w:proofErr w:type="spellEnd"/>
      <w:r w:rsidRPr="003D2889">
        <w:rPr>
          <w:szCs w:val="24"/>
        </w:rPr>
        <w:t>: 10.1038/nmeth.2083.</w:t>
      </w:r>
      <w:r w:rsidRPr="003D2889">
        <w:rPr>
          <w:szCs w:val="24"/>
        </w:rPr>
        <w:br/>
        <w:t xml:space="preserve">[5] J. C. Caicedo et al., “Evaluation of deep learning strategies for nucleus segmentation in fluorescence images,” </w:t>
      </w:r>
      <w:r w:rsidRPr="003D2889">
        <w:rPr>
          <w:i/>
          <w:iCs/>
          <w:szCs w:val="24"/>
        </w:rPr>
        <w:t>Cytometry Part A</w:t>
      </w:r>
      <w:r w:rsidRPr="003D2889">
        <w:rPr>
          <w:szCs w:val="24"/>
        </w:rPr>
        <w:t xml:space="preserve">, vol. 95, no. 9, pp. 952–965, 2019, </w:t>
      </w:r>
      <w:proofErr w:type="spellStart"/>
      <w:r w:rsidRPr="003D2889">
        <w:rPr>
          <w:szCs w:val="24"/>
        </w:rPr>
        <w:t>doi</w:t>
      </w:r>
      <w:proofErr w:type="spellEnd"/>
      <w:r w:rsidRPr="003D2889">
        <w:rPr>
          <w:szCs w:val="24"/>
        </w:rPr>
        <w:t>: 10.1002/cyto.a.23863.</w:t>
      </w:r>
      <w:r w:rsidRPr="003D2889">
        <w:rPr>
          <w:szCs w:val="24"/>
        </w:rPr>
        <w:br/>
        <w:t xml:space="preserve">[6] S. van der Walt et al., “scikit-image: image processing in Python,” </w:t>
      </w:r>
      <w:proofErr w:type="spellStart"/>
      <w:r w:rsidRPr="003D2889">
        <w:rPr>
          <w:i/>
          <w:iCs/>
          <w:szCs w:val="24"/>
        </w:rPr>
        <w:t>PeerJ</w:t>
      </w:r>
      <w:proofErr w:type="spellEnd"/>
      <w:r w:rsidRPr="003D2889">
        <w:rPr>
          <w:szCs w:val="24"/>
        </w:rPr>
        <w:t xml:space="preserve">, vol. 2, e453, 2014, </w:t>
      </w:r>
      <w:proofErr w:type="spellStart"/>
      <w:r w:rsidRPr="003D2889">
        <w:rPr>
          <w:szCs w:val="24"/>
        </w:rPr>
        <w:t>doi</w:t>
      </w:r>
      <w:proofErr w:type="spellEnd"/>
      <w:r w:rsidRPr="003D2889">
        <w:rPr>
          <w:szCs w:val="24"/>
        </w:rPr>
        <w:t>: 10.7717/peerj.453.</w:t>
      </w:r>
    </w:p>
    <w:p w14:paraId="2EAA9416" w14:textId="77777777" w:rsidR="00B710F6" w:rsidRDefault="00B710F6"/>
    <w:sectPr w:rsidR="00B71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07"/>
    <w:rsid w:val="000247DC"/>
    <w:rsid w:val="0002618A"/>
    <w:rsid w:val="00036C53"/>
    <w:rsid w:val="00080456"/>
    <w:rsid w:val="000A0300"/>
    <w:rsid w:val="000B3079"/>
    <w:rsid w:val="000C2476"/>
    <w:rsid w:val="000C68D8"/>
    <w:rsid w:val="000D08A9"/>
    <w:rsid w:val="000D4EC9"/>
    <w:rsid w:val="000D5A4E"/>
    <w:rsid w:val="000E6577"/>
    <w:rsid w:val="00104CE5"/>
    <w:rsid w:val="001134FC"/>
    <w:rsid w:val="00134F2B"/>
    <w:rsid w:val="0014519C"/>
    <w:rsid w:val="0016136A"/>
    <w:rsid w:val="00167B4F"/>
    <w:rsid w:val="00183BA2"/>
    <w:rsid w:val="00192323"/>
    <w:rsid w:val="001B3EAE"/>
    <w:rsid w:val="00210E0B"/>
    <w:rsid w:val="002346EB"/>
    <w:rsid w:val="002421D3"/>
    <w:rsid w:val="00254FA3"/>
    <w:rsid w:val="00261B9A"/>
    <w:rsid w:val="00276C27"/>
    <w:rsid w:val="002B74FA"/>
    <w:rsid w:val="002E300E"/>
    <w:rsid w:val="00303613"/>
    <w:rsid w:val="003257A5"/>
    <w:rsid w:val="00330A03"/>
    <w:rsid w:val="003419BD"/>
    <w:rsid w:val="00341D23"/>
    <w:rsid w:val="00365D7D"/>
    <w:rsid w:val="00384D29"/>
    <w:rsid w:val="00391DD2"/>
    <w:rsid w:val="003A1945"/>
    <w:rsid w:val="003A43E0"/>
    <w:rsid w:val="003A58AA"/>
    <w:rsid w:val="003D2889"/>
    <w:rsid w:val="003E346D"/>
    <w:rsid w:val="003E5922"/>
    <w:rsid w:val="00423EDB"/>
    <w:rsid w:val="00435FDC"/>
    <w:rsid w:val="0044188D"/>
    <w:rsid w:val="0046282A"/>
    <w:rsid w:val="004958E2"/>
    <w:rsid w:val="004A546D"/>
    <w:rsid w:val="004B56CA"/>
    <w:rsid w:val="00533355"/>
    <w:rsid w:val="0055096F"/>
    <w:rsid w:val="00566BC9"/>
    <w:rsid w:val="00587A8A"/>
    <w:rsid w:val="005A34A4"/>
    <w:rsid w:val="00620526"/>
    <w:rsid w:val="00632EFB"/>
    <w:rsid w:val="006564B1"/>
    <w:rsid w:val="00656A84"/>
    <w:rsid w:val="00691E06"/>
    <w:rsid w:val="006F5C75"/>
    <w:rsid w:val="00703737"/>
    <w:rsid w:val="00713608"/>
    <w:rsid w:val="007213CB"/>
    <w:rsid w:val="00741136"/>
    <w:rsid w:val="00787A05"/>
    <w:rsid w:val="007B1DB8"/>
    <w:rsid w:val="007B6AF9"/>
    <w:rsid w:val="007E4CA3"/>
    <w:rsid w:val="007E7310"/>
    <w:rsid w:val="0084005D"/>
    <w:rsid w:val="0087696E"/>
    <w:rsid w:val="00896A2B"/>
    <w:rsid w:val="008A4590"/>
    <w:rsid w:val="008B687E"/>
    <w:rsid w:val="008D6ECD"/>
    <w:rsid w:val="009014AD"/>
    <w:rsid w:val="00907B7D"/>
    <w:rsid w:val="0092267B"/>
    <w:rsid w:val="009508D4"/>
    <w:rsid w:val="00965CF7"/>
    <w:rsid w:val="009A264B"/>
    <w:rsid w:val="009B6035"/>
    <w:rsid w:val="00A01207"/>
    <w:rsid w:val="00A106FC"/>
    <w:rsid w:val="00A34597"/>
    <w:rsid w:val="00A77D38"/>
    <w:rsid w:val="00AC088A"/>
    <w:rsid w:val="00AD574D"/>
    <w:rsid w:val="00B03DD5"/>
    <w:rsid w:val="00B110D3"/>
    <w:rsid w:val="00B16BF8"/>
    <w:rsid w:val="00B269C3"/>
    <w:rsid w:val="00B44350"/>
    <w:rsid w:val="00B45E09"/>
    <w:rsid w:val="00B563F5"/>
    <w:rsid w:val="00B70476"/>
    <w:rsid w:val="00B710F6"/>
    <w:rsid w:val="00B9097B"/>
    <w:rsid w:val="00BB7326"/>
    <w:rsid w:val="00BB7F1F"/>
    <w:rsid w:val="00BD0FF3"/>
    <w:rsid w:val="00C16185"/>
    <w:rsid w:val="00C22449"/>
    <w:rsid w:val="00C25748"/>
    <w:rsid w:val="00C354FF"/>
    <w:rsid w:val="00C43B97"/>
    <w:rsid w:val="00C82A34"/>
    <w:rsid w:val="00C92AAB"/>
    <w:rsid w:val="00CA0509"/>
    <w:rsid w:val="00CA190D"/>
    <w:rsid w:val="00CB346B"/>
    <w:rsid w:val="00CC264B"/>
    <w:rsid w:val="00CE086F"/>
    <w:rsid w:val="00D002BE"/>
    <w:rsid w:val="00D036D4"/>
    <w:rsid w:val="00D218D7"/>
    <w:rsid w:val="00D21DFC"/>
    <w:rsid w:val="00D23B45"/>
    <w:rsid w:val="00D446A0"/>
    <w:rsid w:val="00D45024"/>
    <w:rsid w:val="00D71879"/>
    <w:rsid w:val="00DA1FF3"/>
    <w:rsid w:val="00DC60F7"/>
    <w:rsid w:val="00DD0C85"/>
    <w:rsid w:val="00DD7974"/>
    <w:rsid w:val="00E11ADF"/>
    <w:rsid w:val="00E14DCC"/>
    <w:rsid w:val="00E318E1"/>
    <w:rsid w:val="00E45A56"/>
    <w:rsid w:val="00E513F5"/>
    <w:rsid w:val="00E51B08"/>
    <w:rsid w:val="00E70FDE"/>
    <w:rsid w:val="00E80A4D"/>
    <w:rsid w:val="00E80C16"/>
    <w:rsid w:val="00E97007"/>
    <w:rsid w:val="00EB136C"/>
    <w:rsid w:val="00EB4AFC"/>
    <w:rsid w:val="00EE5AA0"/>
    <w:rsid w:val="00EE74FA"/>
    <w:rsid w:val="00EF06A1"/>
    <w:rsid w:val="00F04023"/>
    <w:rsid w:val="00F42342"/>
    <w:rsid w:val="00FA1619"/>
    <w:rsid w:val="00FA7B52"/>
    <w:rsid w:val="00FB7398"/>
    <w:rsid w:val="00FD5427"/>
    <w:rsid w:val="00FF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9B7B2"/>
  <w15:chartTrackingRefBased/>
  <w15:docId w15:val="{962E8FD7-DF4C-694C-96ED-EBBA29BB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00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00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00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9700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9700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9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00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00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00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E4CA3"/>
    <w:pPr>
      <w:spacing w:after="200" w:line="240" w:lineRule="auto"/>
    </w:pPr>
    <w:rPr>
      <w:i/>
      <w:iCs/>
      <w:color w:val="0E2841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1832</Words>
  <Characters>10446</Characters>
  <Application>Microsoft Office Word</Application>
  <DocSecurity>0</DocSecurity>
  <Lines>87</Lines>
  <Paragraphs>24</Paragraphs>
  <ScaleCrop>false</ScaleCrop>
  <Company/>
  <LinksUpToDate>false</LinksUpToDate>
  <CharactersWithSpaces>12254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Sagar (PGT)</dc:creator>
  <cp:keywords/>
  <dc:description/>
  <cp:lastModifiedBy>Krishna Sagar (PGT)</cp:lastModifiedBy>
  <cp:revision>145</cp:revision>
  <dcterms:created xsi:type="dcterms:W3CDTF">2026-06-18T16:04:00Z</dcterms:created>
  <dcterms:modified xsi:type="dcterms:W3CDTF">2026-06-18T18:29:00Z</dcterms:modified>
</cp:coreProperties>
</file>