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Case Study on Analysis of Data Communication in a Web Application Using Browser Developer Tools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Aim</w:t>
      </w:r>
    </w:p>
    <w:p>
      <w:pPr>
        <w:spacing w:after="100"/>
      </w:pPr>
      <w:r>
        <w:t>To analyze data communication between a browser and a web application server using browser developer tools, and to understand HTTP requests, responses, headers, payloads, status codes, timing, and basic troubleshooting.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Objectives</w:t>
      </w:r>
    </w:p>
    <w:p>
      <w:pPr>
        <w:pStyle w:val="ListBullet"/>
        <w:spacing w:after="40"/>
      </w:pPr>
      <w:r>
        <w:t>Understand the request-response communication model used by web applications.</w:t>
      </w:r>
    </w:p>
    <w:p>
      <w:pPr>
        <w:pStyle w:val="ListBullet"/>
        <w:spacing w:after="40"/>
      </w:pPr>
      <w:r>
        <w:t>Use browser developer tools to inspect network requests generated by a sample web application.</w:t>
      </w:r>
    </w:p>
    <w:p>
      <w:pPr>
        <w:pStyle w:val="ListBullet"/>
        <w:spacing w:after="40"/>
      </w:pPr>
      <w:r>
        <w:t>Identify request methods, URLs, status codes, headers, payloads, and response content.</w:t>
      </w:r>
    </w:p>
    <w:p>
      <w:pPr>
        <w:pStyle w:val="ListBullet"/>
        <w:spacing w:after="40"/>
      </w:pPr>
      <w:r>
        <w:t>Compare successful and unsuccessful requests and interpret common HTTP status codes.</w:t>
      </w:r>
    </w:p>
    <w:p>
      <w:pPr>
        <w:pStyle w:val="ListBullet"/>
        <w:spacing w:after="40"/>
      </w:pPr>
      <w:r>
        <w:t>Analyze loading time and identify basic performance or communication issues.</w:t>
      </w:r>
    </w:p>
    <w:p>
      <w:pPr>
        <w:pStyle w:val="ListBullet"/>
        <w:spacing w:after="40"/>
      </w:pPr>
      <w:r>
        <w:t>Document findings while avoiding exposure of passwords, session tokens, or other sensitive data.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Selected Web Application</w:t>
      </w:r>
    </w:p>
    <w:p>
      <w:pPr>
        <w:spacing w:after="100"/>
      </w:pPr>
      <w:r>
        <w:t>Sample Product Catalogue Web Application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Overview</w:t>
      </w:r>
    </w:p>
    <w:p>
      <w:pPr>
        <w:spacing w:after="100"/>
      </w:pPr>
      <w:r>
        <w:t>A web application typically uses a browser as a client and one or more servers to deliver pages, data, and application functionality. When a user opens a page, the browser may request HTML, CSS, JavaScript, images, fonts, and data from APIs. The server returns a response containing a status code, headers, and sometimes a response body.</w:t>
      </w:r>
    </w:p>
    <w:p>
      <w:pPr>
        <w:spacing w:after="100"/>
      </w:pPr>
      <w:r>
        <w:t>Browser Developer Tools provide a Network panel that records requests made while a page is loading and while the user interacts with it. This makes it possible to inspect the communication flow without installing a packet capture tool. The exact display depends on the browser and the web application being examined.</w:t>
      </w:r>
    </w:p>
    <w:p>
      <w:pPr>
        <w:spacing w:after="100"/>
      </w:pPr>
      <w:r>
        <w:t>This case study uses a sample product catalogue web application with a product-list page, search field, and product-details action. The exercise can be performed on a local demo or a permitted test website. The examples below are illustrative expected observations; actual status codes, URLs, and timings must be recorded from the selected application.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Communication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8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dat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>The browser creates requests in response to page navigation and user actions. The server or API returns status information, headers, and content; the browser then processes the response and updates the page.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Sample Network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7"/>
              </w:rPr>
              <w:t>Resource</w:t>
            </w:r>
          </w:p>
        </w:tc>
        <w:tc>
          <w:tcPr>
            <w:tcW w:type="dxa" w:w="259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7"/>
              </w:rPr>
              <w:t>Method</w:t>
            </w:r>
          </w:p>
        </w:tc>
        <w:tc>
          <w:tcPr>
            <w:tcW w:type="dxa" w:w="259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7"/>
              </w:rPr>
              <w:t>Example Path</w:t>
            </w:r>
          </w:p>
        </w:tc>
        <w:tc>
          <w:tcPr>
            <w:tcW w:type="dxa" w:w="2592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Page document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/catalog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Loads the main catalogue page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Style sheet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/assets/styles.css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Applies page layout and styling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JavaScript bundle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/assets/app.js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Runs browser-side application logic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Product list API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/api/products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Returns product records as JSON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Search API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/api/products?search=keyboard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Returns matching products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Product detail API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GET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/api/products/101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Returns details for one product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6"/>
        </w:rPr>
        <w:t>Tools and Requirements</w:t>
      </w:r>
    </w:p>
    <w:p>
      <w:pPr>
        <w:pStyle w:val="ListBullet"/>
        <w:spacing w:after="40"/>
      </w:pPr>
      <w:r>
        <w:t>A modern browser such as Chrome, Edge, or Firefox with built-in Developer Tools.</w:t>
      </w:r>
    </w:p>
    <w:p>
      <w:pPr>
        <w:pStyle w:val="ListBullet"/>
        <w:spacing w:after="40"/>
      </w:pPr>
      <w:r>
        <w:t>Access to a permitted sample web application, ideally a test or demo environment.</w:t>
      </w:r>
    </w:p>
    <w:p>
      <w:pPr>
        <w:pStyle w:val="ListBullet"/>
        <w:spacing w:after="40"/>
      </w:pPr>
      <w:r>
        <w:t>Network panel with request list, headers, response, initiator, and timing details.</w:t>
      </w:r>
    </w:p>
    <w:p>
      <w:pPr>
        <w:pStyle w:val="ListBullet"/>
        <w:spacing w:after="40"/>
      </w:pPr>
      <w:r>
        <w:t>A note-taking sheet or screenshots with all sensitive data removed.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Procedure</w:t>
      </w:r>
    </w:p>
    <w:p>
      <w:pPr>
        <w:pStyle w:val="ListBullet"/>
        <w:spacing w:after="40"/>
      </w:pPr>
      <w:r>
        <w:t>Open a permitted demo web application in Chrome, Edge, or Firefox.</w:t>
      </w:r>
    </w:p>
    <w:p>
      <w:pPr>
        <w:pStyle w:val="ListBullet"/>
        <w:spacing w:after="40"/>
      </w:pPr>
      <w:r>
        <w:t>Open Developer Tools using the browser menu or the F12 / Ctrl+Shift+I shortcut where supported.</w:t>
      </w:r>
    </w:p>
    <w:p>
      <w:pPr>
        <w:pStyle w:val="ListBullet"/>
        <w:spacing w:after="40"/>
      </w:pPr>
      <w:r>
        <w:t>Select the Network panel and enable Preserve log if you need to keep requests while navigating.</w:t>
      </w:r>
    </w:p>
    <w:p>
      <w:pPr>
        <w:pStyle w:val="ListBullet"/>
        <w:spacing w:after="40"/>
      </w:pPr>
      <w:r>
        <w:t>Clear the existing request list, then reload the page so the initial load is captured.</w:t>
      </w:r>
    </w:p>
    <w:p>
      <w:pPr>
        <w:pStyle w:val="ListBullet"/>
        <w:spacing w:after="40"/>
      </w:pPr>
      <w:r>
        <w:t>Observe the request list and identify document, script, stylesheet, image, and Fetch/XHR requests.</w:t>
      </w:r>
    </w:p>
    <w:p>
      <w:pPr>
        <w:pStyle w:val="ListBullet"/>
        <w:spacing w:after="40"/>
      </w:pPr>
      <w:r>
        <w:t>Select the main document request and inspect its Headers, Payload if present, Preview, Response, and Timing tabs.</w:t>
      </w:r>
    </w:p>
    <w:p>
      <w:pPr>
        <w:pStyle w:val="ListBullet"/>
        <w:spacing w:after="40"/>
      </w:pPr>
      <w:r>
        <w:t>Select a Fetch/XHR request that returns product data and record its method, URL, status, request headers, response headers, and response format.</w:t>
      </w:r>
    </w:p>
    <w:p>
      <w:pPr>
        <w:pStyle w:val="ListBullet"/>
        <w:spacing w:after="40"/>
      </w:pPr>
      <w:r>
        <w:t>Use the search field in the web application and inspect the new request generated by the interaction.</w:t>
      </w:r>
    </w:p>
    <w:p>
      <w:pPr>
        <w:pStyle w:val="ListBullet"/>
        <w:spacing w:after="40"/>
      </w:pPr>
      <w:r>
        <w:t>Open a product details page or panel and identify whether the browser requests a separate resource or uses data already loaded.</w:t>
      </w:r>
    </w:p>
    <w:p>
      <w:pPr>
        <w:pStyle w:val="ListBullet"/>
        <w:spacing w:after="40"/>
      </w:pPr>
      <w:r>
        <w:t>Compare a successful request with a deliberately invalid or unavailable resource on a test page, if permitted, and observe the status code and error details.</w:t>
      </w:r>
    </w:p>
    <w:p>
      <w:pPr>
        <w:pStyle w:val="ListBullet"/>
        <w:spacing w:after="40"/>
      </w:pPr>
      <w:r>
        <w:t>Use the Timing panel to identify queueing, connection, waiting/TTFB, and content-download phases where the browser provides them.</w:t>
      </w:r>
    </w:p>
    <w:p>
      <w:pPr>
        <w:pStyle w:val="ListBullet"/>
        <w:spacing w:after="40"/>
      </w:pPr>
      <w:r>
        <w:t>Export a sanitized HAR file only if permitted and ensure that credentials, cookies, tokens, personal information, and private URLs are removed before sharing.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Important Network Fields and Their Meaning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5"/>
              </w:rPr>
              <w:t>Field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5"/>
              </w:rPr>
              <w:t>Description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5"/>
              </w:rPr>
              <w:t>Analysis Use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Request URL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The resource address contacted by the browser.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Confirms which page or API endpoint is involved.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Request Method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GET retrieves data; POST commonly submits data; PUT/PATCH update data; DELETE requests removal.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Shows the intended operation, subject to the application's API design.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Status Code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A numeric result such as 200, 301, 400, 401, 403, 404, or 500.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Helps distinguish success, redirection, client-side errors, and server-side errors.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Request Headers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Metadata sent by the browser, such as Accept, Content-Type, and sometimes Authorization.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Shows content negotiation and request context. Sensitive values must not be shared.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Payload / Request Body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Data sent with methods such as POST or PUT; may be JSON or form data.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Shows what the client submitted, if the request includes a body.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Response Headers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Metadata returned by the server, such as Content-Type, Cache-Control, and Date.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Helps explain response format and caching behavior.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Response / Preview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The returned content, often JSON, HTML, text, or an image preview.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Confirms whether the server returned the expected data.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Initiator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The script, document, or other resource that caused a request.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Helps trace a request back to a user action or code path.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Timing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Breakdown of request phases, including waiting and downloading.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Helps identify where delay may occur; it is not by itself proof of server fault.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6"/>
        </w:rPr>
        <w:t>Common HTTP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7"/>
              </w:rPr>
              <w:t>Status Code</w:t>
            </w:r>
          </w:p>
        </w:tc>
        <w:tc>
          <w:tcPr>
            <w:tcW w:type="dxa" w:w="5184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7"/>
              </w:rPr>
              <w:t>Meaning and Interpretation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200 OK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Request succeeded; response body may contain the requested content.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201 Created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A resource was created successfully, commonly after a POST request.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301 / 302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The resource is redirected; inspect the Location header and redirect chain.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400 Bad Request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The server rejected the request as invalid or malformed.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401 Unauthorized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Authentication is required or the supplied authentication is not accepted.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403 Forbidden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The server refuses access to the requested resource.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404 Not Found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The requested resource was not found at that URL.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429 Too Many Requests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The server or service is applying a rate limit.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500 Internal Server Error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The server encountered an unexpected condition.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502 / 503 / 504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7"/>
              </w:rPr>
              <w:t>Gateway or service availability problems; the exact meaning depends on the code.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6"/>
        </w:rPr>
        <w:t>Test Cases</w:t>
      </w:r>
    </w:p>
    <w:p>
      <w:pPr>
        <w:spacing w:after="100"/>
      </w:pPr>
      <w:r>
        <w:t>The test cases below describe what to inspect. Record the actual result, browser/version, time of test, and sanitized evidence when carrying out the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4"/>
              </w:rPr>
              <w:t>Test ID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4"/>
              </w:rPr>
              <w:t>Scenario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4"/>
              </w:rPr>
              <w:t>Precondition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4"/>
              </w:rPr>
              <w:t>Test Steps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4"/>
              </w:rPr>
              <w:t>Expected Result</w:t>
            </w:r>
          </w:p>
        </w:tc>
        <w:tc>
          <w:tcPr>
            <w:tcW w:type="dxa" w:w="1728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4"/>
              </w:rPr>
              <w:t>Pass Criteria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TC-01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Initial page load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Browser cache and request list cleared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Reload the catalogue page with Network panel open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Document and required assets are requested; page becomes usable.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required resources load without unexpected errors.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TC-02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Product API response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Catalogue page is open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Select the product-list Fetch/XHR request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Response contains product data in the expected format.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returned data matches visible catalogue items.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TC-03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Search interaction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Search field is available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Search for a known product term and inspect the new request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A search request is issued or client-side filtering is observed; results match the term.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behavior and displayed results are consistent.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TC-04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Product details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At least one product is listed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Open a product detail view and inspect Network activity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Details are retrieved or displayed from already loaded data as designed.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correct details appear and no unexpected request failure occurs.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TC-05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Missing resource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Use a permitted test URL known not to exist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Request the missing resource and inspect status/response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Browser shows a not-found response such as 404 if the server uses standard behavior.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failure is recognized and interpreted correctly.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TC-06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Unauthorized API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Use a demo/test endpoint that requires authentication, if available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Request it without the required test credentials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The endpoint rejects access, commonly with 401 or 403 depending on design.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access is denied and no protected data is returned.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TC-07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Content type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Successful JSON API request selected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Inspect response headers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Content-Type indicates JSON or another format consistent with the body.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declared format matches returned content.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TC-08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Performance observation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Page loads under stable test conditions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Inspect Timing and resource size columns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Large or slow resources can be identified for further analysis.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measurements and potential bottlenecks are recorded accurately.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TC-09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Cache behavior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Resource has cache-related headers or is cacheable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Reload normally, then hard reload if appropriate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Request behavior may differ based on browser cache and server directives.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cache effects are described without assuming every resource must be cached.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TC-10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Failed request diagnosis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A request is failing in the test application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Inspect status, response body, initiator, and console errors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Evidence narrows the issue to URL, authorization, server response, network, or client logic.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Pass if diagnosis cites observable evidence rather than guessing.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6"/>
        </w:rPr>
        <w:t>Analysis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5"/>
              </w:rPr>
              <w:t>Observation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5"/>
              </w:rPr>
              <w:t>Possible Explanation</w:t>
            </w:r>
          </w:p>
        </w:tc>
        <w:tc>
          <w:tcPr>
            <w:tcW w:type="dxa" w:w="3456"/>
            <w:vAlign w:val="center"/>
            <w:shd w:fill="D9E2F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5"/>
              </w:rPr>
              <w:t>Next Check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Request returns 404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URL or route may be incorrect, or resource may have been removed.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Verify the request URL and route configuration.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Request returns 401/403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Authentication or authorization may be missing or insufficient.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Check test-account permissions; never copy tokens into a report.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Request returns 500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Server-side code or dependency may have failed.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Record timestamp and request path; inspect authorized server logs.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Long waiting / TTFB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Server processing, upstream dependency, or connection conditions may contribute.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Compare repeat runs and inspect server-side telemetry if available.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Large transfer size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Large images, scripts, or uncompressed resources may increase load time.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Inspect resource size, compression, caching, and image dimensions.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Unexpected repeated requests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Page code may be retrying, polling, or requesting the same resource repeatedly.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Inspect Initiator and call patterns; confirm intended behavior.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CORS-related browser error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Cross-origin policy or response headers may block browser access.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5"/>
              </w:rPr>
              <w:t>Inspect console and response headers; verify the intended origin policy.</w:t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6"/>
        </w:rPr>
        <w:t>Precautions</w:t>
      </w:r>
    </w:p>
    <w:p>
      <w:pPr>
        <w:pStyle w:val="ListBullet"/>
        <w:spacing w:after="40"/>
      </w:pPr>
      <w:r>
        <w:t>Only inspect websites and APIs that you own or are authorized to test.</w:t>
      </w:r>
    </w:p>
    <w:p>
      <w:pPr>
        <w:pStyle w:val="ListBullet"/>
        <w:spacing w:after="40"/>
      </w:pPr>
      <w:r>
        <w:t>Never share passwords, cookies, Authorization headers, API keys, session identifiers, or personal data from DevTools.</w:t>
      </w:r>
    </w:p>
    <w:p>
      <w:pPr>
        <w:pStyle w:val="ListBullet"/>
        <w:spacing w:after="40"/>
      </w:pPr>
      <w:r>
        <w:t>Sanitize screenshots and HAR exports before attaching them to an assessment.</w:t>
      </w:r>
    </w:p>
    <w:p>
      <w:pPr>
        <w:pStyle w:val="ListBullet"/>
        <w:spacing w:after="40"/>
      </w:pPr>
      <w:r>
        <w:t>Do not assume a status code alone proves the whole application is correct; validate response content and visible behavior.</w:t>
      </w:r>
    </w:p>
    <w:p>
      <w:pPr>
        <w:pStyle w:val="ListBullet"/>
        <w:spacing w:after="40"/>
      </w:pPr>
      <w:r>
        <w:t>Network timing varies with cache, browser, device, server load, and connection conditions. Record conditions when comparing runs.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Results</w:t>
      </w:r>
    </w:p>
    <w:p>
      <w:pPr>
        <w:pStyle w:val="ListBullet"/>
        <w:spacing w:after="40"/>
      </w:pPr>
      <w:r>
        <w:t>The Network panel exposes the sequence of browser requests and the responses returned for page resources and API calls.</w:t>
      </w:r>
    </w:p>
    <w:p>
      <w:pPr>
        <w:pStyle w:val="ListBullet"/>
        <w:spacing w:after="40"/>
      </w:pPr>
      <w:r>
        <w:t>Request methods, status codes, headers, and response bodies help explain whether a communication step behaved as expected.</w:t>
      </w:r>
    </w:p>
    <w:p>
      <w:pPr>
        <w:pStyle w:val="ListBullet"/>
        <w:spacing w:after="40"/>
      </w:pPr>
      <w:r>
        <w:t>Fetch/XHR entries are especially useful for inspecting data exchanged between browser-side code and an API.</w:t>
      </w:r>
    </w:p>
    <w:p>
      <w:pPr>
        <w:pStyle w:val="ListBullet"/>
        <w:spacing w:after="40"/>
      </w:pPr>
      <w:r>
        <w:t>Timing data helps identify slow resources, but additional server and application logs may be required to confirm the root cause.</w:t>
      </w:r>
    </w:p>
    <w:p>
      <w:pPr>
        <w:pStyle w:val="ListBullet"/>
        <w:spacing w:after="40"/>
      </w:pPr>
      <w:r>
        <w:t>Developer Tools may expose sensitive values in headers, payloads, and cookies, so screenshots and exports must be sanitized.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Conclusion</w:t>
      </w:r>
    </w:p>
    <w:p>
      <w:pPr>
        <w:spacing w:after="100"/>
      </w:pPr>
      <w:r>
        <w:t>Browser Developer Tools provide a practical way to examine web application communication at the HTTP layer. By inspecting the Network panel, a tester can identify which resources were requested, how the server responded, what data was exchanged, and where delays or errors may have occurred. Reliable analysis depends on capturing a clean test run, comparing observations with expected behavior, and using evidence rather than assumptions. Sensitive request data must be protected when documenting or sharing results.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References / Learning Resources</w:t>
      </w:r>
    </w:p>
    <w:p>
      <w:pPr>
        <w:pStyle w:val="ListBullet"/>
        <w:spacing w:after="40"/>
      </w:pPr>
      <w:r>
        <w:t>Browser Developer Tools documentation for the Network panel in the selected browser.</w:t>
      </w:r>
    </w:p>
    <w:p>
      <w:pPr>
        <w:pStyle w:val="ListBullet"/>
        <w:spacing w:after="40"/>
      </w:pPr>
      <w:r>
        <w:t>HTTP semantics and status-code documentation from the relevant standards or platform documentation.</w:t>
      </w:r>
    </w:p>
    <w:p>
      <w:pPr>
        <w:pStyle w:val="ListBullet"/>
        <w:spacing w:after="40"/>
      </w:pPr>
      <w:r>
        <w:t>Course notes on client-server architecture, APIs, and web communication.</w:t>
      </w: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Case Study | Web Application Data Communication  •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