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Krishnaprasad.nocode.07</w:t>
      </w:r>
    </w:p>
    <w:p>
      <w:pPr>
        <w:jc w:val="center"/>
      </w:pPr>
      <w:r>
        <w:rPr>
          <w:b/>
          <w:sz w:val="28"/>
        </w:rPr>
        <w:t>Comparative Study of Popular No-Code / Low-Code Application Development Platforms</w:t>
      </w:r>
    </w:p>
    <w:p>
      <w:pPr>
        <w:spacing w:before="120" w:after="40"/>
      </w:pPr>
      <w:r>
        <w:rPr>
          <w:b/>
          <w:sz w:val="23"/>
        </w:rPr>
        <w:t>Aim</w:t>
      </w:r>
    </w:p>
    <w:p>
      <w:r>
        <w:t>To compare popular no-code and low-code application development platforms and determine which platform is most suitable for a selected business application.</w:t>
      </w:r>
    </w:p>
    <w:p>
      <w:pPr>
        <w:spacing w:before="120" w:after="40"/>
      </w:pPr>
      <w:r>
        <w:rPr>
          <w:b/>
          <w:sz w:val="23"/>
        </w:rPr>
        <w:t>Objectives</w:t>
      </w:r>
    </w:p>
    <w:p>
      <w:pPr>
        <w:pStyle w:val="ListBullet"/>
      </w:pPr>
      <w:r>
        <w:t>Understand the meaning of no-code and low-code development.</w:t>
      </w:r>
    </w:p>
    <w:p>
      <w:pPr>
        <w:pStyle w:val="ListBullet"/>
      </w:pPr>
      <w:r>
        <w:t>Identify the features and intended users of selected platforms.</w:t>
      </w:r>
    </w:p>
    <w:p>
      <w:pPr>
        <w:pStyle w:val="ListBullet"/>
      </w:pPr>
      <w:r>
        <w:t>Compare platforms using common functional, technical, and business criteria.</w:t>
      </w:r>
    </w:p>
    <w:p>
      <w:pPr>
        <w:pStyle w:val="ListBullet"/>
      </w:pPr>
      <w:r>
        <w:t>Evaluate strengths, limitations, and suitability for a sample use case.</w:t>
      </w:r>
    </w:p>
    <w:p>
      <w:pPr>
        <w:pStyle w:val="ListBullet"/>
      </w:pPr>
      <w:r>
        <w:t>Recommend a platform based on requirements rather than popularity alone.</w:t>
      </w:r>
    </w:p>
    <w:p>
      <w:pPr>
        <w:spacing w:before="120" w:after="40"/>
      </w:pPr>
      <w:r>
        <w:rPr>
          <w:b/>
          <w:sz w:val="23"/>
        </w:rPr>
        <w:t>Selected Application</w:t>
      </w:r>
    </w:p>
    <w:p>
      <w:r>
        <w:t>Small Business Service Request and Tracking Application</w:t>
      </w:r>
    </w:p>
    <w:p>
      <w:pPr>
        <w:spacing w:before="120" w:after="40"/>
      </w:pPr>
      <w:r>
        <w:rPr>
          <w:b/>
          <w:sz w:val="23"/>
        </w:rPr>
        <w:t>Overview</w:t>
      </w:r>
    </w:p>
    <w:p>
      <w:r>
        <w:t>A small service business needs an application to receive customer requests, assign work to staff, track progress, and review performance. The application should provide forms, a record database, status tracking, notifications, and simple reports. The case study compares representative platforms—Zoho Creator, Microsoft Power Apps, Google AppSheet, and Airtable—at a high level. Product features, licensing, integrations, and availability may change; actual selection should be validated against current vendor documentation and a trial.</w:t>
      </w:r>
    </w:p>
    <w:p>
      <w:pPr>
        <w:spacing w:before="120" w:after="40"/>
      </w:pPr>
      <w:r>
        <w:rPr>
          <w:b/>
          <w:sz w:val="23"/>
        </w:rPr>
        <w:t>Functional Requirements</w:t>
      </w:r>
    </w:p>
    <w:p>
      <w:pPr>
        <w:pStyle w:val="ListBullet"/>
      </w:pPr>
      <w:r>
        <w:t>Capture customer name, contact details, request category, description, and preferred date.</w:t>
      </w:r>
    </w:p>
    <w:p>
      <w:pPr>
        <w:pStyle w:val="ListBullet"/>
      </w:pPr>
      <w:r>
        <w:t>Allow staff to view and update assigned requests and status.</w:t>
      </w:r>
    </w:p>
    <w:p>
      <w:pPr>
        <w:pStyle w:val="ListBullet"/>
      </w:pPr>
      <w:r>
        <w:t>Notify relevant users when a request is submitted or updated.</w:t>
      </w:r>
    </w:p>
    <w:p>
      <w:pPr>
        <w:pStyle w:val="ListBullet"/>
      </w:pPr>
      <w:r>
        <w:t>Provide search, filtering, and summary reports.</w:t>
      </w:r>
    </w:p>
    <w:p>
      <w:pPr>
        <w:pStyle w:val="ListBullet"/>
      </w:pPr>
      <w:r>
        <w:t>Support role-based access and mobile-friendly use.</w:t>
      </w:r>
    </w:p>
    <w:p>
      <w:pPr>
        <w:pStyle w:val="ListBullet"/>
      </w:pPr>
      <w:r>
        <w:t>Keep records secure and allow data export or backup.</w:t>
      </w:r>
    </w:p>
    <w:p>
      <w:pPr>
        <w:spacing w:before="120" w:after="40"/>
      </w:pPr>
      <w:r>
        <w:rPr>
          <w:b/>
          <w:sz w:val="23"/>
        </w:rPr>
        <w:t>No-Code and Low-Code Concepts</w:t>
      </w:r>
    </w:p>
    <w:p>
      <w:r>
        <w:t>No-code platforms let users build applications mainly through visual interfaces, forms, and configuration, with little or no programming. Low-code platforms also use visual development but allow custom code, scripts, or APIs for more advanced logic. Both can speed up delivery, though they do not eliminate the need for requirements analysis, testing, security, and ongoing maintenance.</w:t>
      </w:r>
    </w:p>
    <w:p>
      <w:pPr>
        <w:spacing w:before="120" w:after="40"/>
      </w:pPr>
      <w:r>
        <w:rPr>
          <w:b/>
          <w:sz w:val="23"/>
        </w:rPr>
        <w:t>Platform Profiles</w:t>
      </w:r>
    </w:p>
    <w:p>
      <w:pPr>
        <w:pStyle w:val="ListBullet"/>
      </w:pPr>
      <w:r>
        <w:t>Zoho Creator: A low-code application platform with visual forms, workflows, reports, and Deluge scripting for custom logic. It is relevant where business applications need configurable processes and deeper extensions.</w:t>
      </w:r>
    </w:p>
    <w:p>
      <w:pPr>
        <w:pStyle w:val="ListBullet"/>
      </w:pPr>
      <w:r>
        <w:t>Microsoft Power Apps: A low-code suite for building business apps, with visual development and connections to Microsoft services and other data sources. Advanced capabilities and connectors can depend on licensing and tenant configuration.</w:t>
      </w:r>
    </w:p>
    <w:p>
      <w:pPr>
        <w:pStyle w:val="ListBullet"/>
      </w:pPr>
      <w:r>
        <w:t>Google AppSheet: A no-code platform focused on building apps from data sources such as spreadsheets and databases, with automation and mobile-oriented workflows. Suitability depends on data architecture, governance, and plan capabilities.</w:t>
      </w:r>
    </w:p>
    <w:p>
      <w:pPr>
        <w:pStyle w:val="ListBullet"/>
      </w:pPr>
      <w:r>
        <w:t>Airtable: A collaborative database and workflow platform with forms, views, and automations. It is useful for lightweight tracking solutions; complex transactional logic and sophisticated application requirements may require additional services.</w:t>
      </w:r>
    </w:p>
    <w:p>
      <w:pPr>
        <w:spacing w:before="120" w:after="40"/>
      </w:pPr>
      <w:r>
        <w:rPr>
          <w:b/>
          <w:sz w:val="23"/>
        </w:rPr>
        <w:t>Platform Comparison Table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pPr>
              <w:spacing w:after="0"/>
            </w:pPr>
            <w:r>
              <w:rPr>
                <w:rFonts w:ascii="Times New Roman" w:hAnsi="Times New Roman"/>
                <w:b/>
                <w:sz w:val="16"/>
              </w:rPr>
              <w:t>Criterion</w:t>
            </w:r>
          </w:p>
        </w:tc>
        <w:tc>
          <w:tcPr>
            <w:tcW w:type="dxa" w:w="2045"/>
            <w:vAlign w:val="center"/>
          </w:tcPr>
          <w:p>
            <w:pPr>
              <w:spacing w:after="0"/>
            </w:pPr>
            <w:r>
              <w:rPr>
                <w:rFonts w:ascii="Times New Roman" w:hAnsi="Times New Roman"/>
                <w:b/>
                <w:sz w:val="16"/>
              </w:rPr>
              <w:t>Zoho Creator</w:t>
            </w:r>
          </w:p>
        </w:tc>
        <w:tc>
          <w:tcPr>
            <w:tcW w:type="dxa" w:w="2045"/>
            <w:vAlign w:val="center"/>
          </w:tcPr>
          <w:p>
            <w:pPr>
              <w:spacing w:after="0"/>
            </w:pPr>
            <w:r>
              <w:rPr>
                <w:rFonts w:ascii="Times New Roman" w:hAnsi="Times New Roman"/>
                <w:b/>
                <w:sz w:val="16"/>
              </w:rPr>
              <w:t>Microsoft Power Apps</w:t>
            </w:r>
          </w:p>
        </w:tc>
        <w:tc>
          <w:tcPr>
            <w:tcW w:type="dxa" w:w="2045"/>
            <w:vAlign w:val="center"/>
          </w:tcPr>
          <w:p>
            <w:pPr>
              <w:spacing w:after="0"/>
            </w:pPr>
            <w:r>
              <w:rPr>
                <w:rFonts w:ascii="Times New Roman" w:hAnsi="Times New Roman"/>
                <w:b/>
                <w:sz w:val="16"/>
              </w:rPr>
              <w:t>Google AppSheet</w:t>
            </w:r>
          </w:p>
        </w:tc>
        <w:tc>
          <w:tcPr>
            <w:tcW w:type="dxa" w:w="2045"/>
            <w:vAlign w:val="center"/>
          </w:tcPr>
          <w:p>
            <w:pPr>
              <w:spacing w:after="0"/>
            </w:pPr>
            <w:r>
              <w:rPr>
                <w:rFonts w:ascii="Times New Roman" w:hAnsi="Times New Roman"/>
                <w:b/>
                <w:sz w:val="16"/>
              </w:rPr>
              <w:t>Airtable</w:t>
            </w:r>
          </w:p>
        </w:tc>
      </w:tr>
      <w:tr>
        <w:tc>
          <w:tcPr>
            <w:tcW w:type="dxa" w:w="2045"/>
            <w:vAlign w:val="center"/>
          </w:tcPr>
          <w:p>
            <w:pPr>
              <w:spacing w:after="0"/>
            </w:pPr>
            <w:r>
              <w:rPr>
                <w:rFonts w:ascii="Times New Roman" w:hAnsi="Times New Roman"/>
                <w:b w:val="0"/>
                <w:sz w:val="16"/>
              </w:rPr>
              <w:t>Development approach</w:t>
            </w:r>
          </w:p>
        </w:tc>
        <w:tc>
          <w:tcPr>
            <w:tcW w:type="dxa" w:w="2045"/>
            <w:vAlign w:val="center"/>
          </w:tcPr>
          <w:p>
            <w:pPr>
              <w:spacing w:after="0"/>
            </w:pPr>
            <w:r>
              <w:rPr>
                <w:rFonts w:ascii="Times New Roman" w:hAnsi="Times New Roman"/>
                <w:b w:val="0"/>
                <w:sz w:val="16"/>
              </w:rPr>
              <w:t>Low-code visual builder + Deluge</w:t>
            </w:r>
          </w:p>
        </w:tc>
        <w:tc>
          <w:tcPr>
            <w:tcW w:type="dxa" w:w="2045"/>
            <w:vAlign w:val="center"/>
          </w:tcPr>
          <w:p>
            <w:pPr>
              <w:spacing w:after="0"/>
            </w:pPr>
            <w:r>
              <w:rPr>
                <w:rFonts w:ascii="Times New Roman" w:hAnsi="Times New Roman"/>
                <w:b w:val="0"/>
                <w:sz w:val="16"/>
              </w:rPr>
              <w:t>Low-code visual builder + extensibility</w:t>
            </w:r>
          </w:p>
        </w:tc>
        <w:tc>
          <w:tcPr>
            <w:tcW w:type="dxa" w:w="2045"/>
            <w:vAlign w:val="center"/>
          </w:tcPr>
          <w:p>
            <w:pPr>
              <w:spacing w:after="0"/>
            </w:pPr>
            <w:r>
              <w:rPr>
                <w:rFonts w:ascii="Times New Roman" w:hAnsi="Times New Roman"/>
                <w:b w:val="0"/>
                <w:sz w:val="16"/>
              </w:rPr>
              <w:t>Primarily no-code configuration</w:t>
            </w:r>
          </w:p>
        </w:tc>
        <w:tc>
          <w:tcPr>
            <w:tcW w:type="dxa" w:w="2045"/>
            <w:vAlign w:val="center"/>
          </w:tcPr>
          <w:p>
            <w:pPr>
              <w:spacing w:after="0"/>
            </w:pPr>
            <w:r>
              <w:rPr>
                <w:rFonts w:ascii="Times New Roman" w:hAnsi="Times New Roman"/>
                <w:b w:val="0"/>
                <w:sz w:val="16"/>
              </w:rPr>
              <w:t>No-code database/workflow configuration</w:t>
            </w:r>
          </w:p>
        </w:tc>
      </w:tr>
      <w:tr>
        <w:tc>
          <w:tcPr>
            <w:tcW w:type="dxa" w:w="2045"/>
            <w:vAlign w:val="center"/>
          </w:tcPr>
          <w:p>
            <w:pPr>
              <w:spacing w:after="0"/>
            </w:pPr>
            <w:r>
              <w:rPr>
                <w:rFonts w:ascii="Times New Roman" w:hAnsi="Times New Roman"/>
                <w:b w:val="0"/>
                <w:sz w:val="16"/>
              </w:rPr>
              <w:t>Data and workflow</w:t>
            </w:r>
          </w:p>
        </w:tc>
        <w:tc>
          <w:tcPr>
            <w:tcW w:type="dxa" w:w="2045"/>
            <w:vAlign w:val="center"/>
          </w:tcPr>
          <w:p>
            <w:pPr>
              <w:spacing w:after="0"/>
            </w:pPr>
            <w:r>
              <w:rPr>
                <w:rFonts w:ascii="Times New Roman" w:hAnsi="Times New Roman"/>
                <w:b w:val="0"/>
                <w:sz w:val="16"/>
              </w:rPr>
              <w:t>Forms, reports, workflows</w:t>
            </w:r>
          </w:p>
        </w:tc>
        <w:tc>
          <w:tcPr>
            <w:tcW w:type="dxa" w:w="2045"/>
            <w:vAlign w:val="center"/>
          </w:tcPr>
          <w:p>
            <w:pPr>
              <w:spacing w:after="0"/>
            </w:pPr>
            <w:r>
              <w:rPr>
                <w:rFonts w:ascii="Times New Roman" w:hAnsi="Times New Roman"/>
                <w:b w:val="0"/>
                <w:sz w:val="16"/>
              </w:rPr>
              <w:t>Apps, flows, connected data</w:t>
            </w:r>
          </w:p>
        </w:tc>
        <w:tc>
          <w:tcPr>
            <w:tcW w:type="dxa" w:w="2045"/>
            <w:vAlign w:val="center"/>
          </w:tcPr>
          <w:p>
            <w:pPr>
              <w:spacing w:after="0"/>
            </w:pPr>
            <w:r>
              <w:rPr>
                <w:rFonts w:ascii="Times New Roman" w:hAnsi="Times New Roman"/>
                <w:b w:val="0"/>
                <w:sz w:val="16"/>
              </w:rPr>
              <w:t>Data-driven apps and automation</w:t>
            </w:r>
          </w:p>
        </w:tc>
        <w:tc>
          <w:tcPr>
            <w:tcW w:type="dxa" w:w="2045"/>
            <w:vAlign w:val="center"/>
          </w:tcPr>
          <w:p>
            <w:pPr>
              <w:spacing w:after="0"/>
            </w:pPr>
            <w:r>
              <w:rPr>
                <w:rFonts w:ascii="Times New Roman" w:hAnsi="Times New Roman"/>
                <w:b w:val="0"/>
                <w:sz w:val="16"/>
              </w:rPr>
              <w:t>Tables, views, forms, automations</w:t>
            </w:r>
          </w:p>
        </w:tc>
      </w:tr>
      <w:tr>
        <w:tc>
          <w:tcPr>
            <w:tcW w:type="dxa" w:w="2045"/>
            <w:vAlign w:val="center"/>
          </w:tcPr>
          <w:p>
            <w:pPr>
              <w:spacing w:after="0"/>
            </w:pPr>
            <w:r>
              <w:rPr>
                <w:rFonts w:ascii="Times New Roman" w:hAnsi="Times New Roman"/>
                <w:b w:val="0"/>
                <w:sz w:val="16"/>
              </w:rPr>
              <w:t>Custom logic</w:t>
            </w:r>
          </w:p>
        </w:tc>
        <w:tc>
          <w:tcPr>
            <w:tcW w:type="dxa" w:w="2045"/>
            <w:vAlign w:val="center"/>
          </w:tcPr>
          <w:p>
            <w:pPr>
              <w:spacing w:after="0"/>
            </w:pPr>
            <w:r>
              <w:rPr>
                <w:rFonts w:ascii="Times New Roman" w:hAnsi="Times New Roman"/>
                <w:b w:val="0"/>
                <w:sz w:val="16"/>
              </w:rPr>
              <w:t>Strong via Deluge and integrations</w:t>
            </w:r>
          </w:p>
        </w:tc>
        <w:tc>
          <w:tcPr>
            <w:tcW w:type="dxa" w:w="2045"/>
            <w:vAlign w:val="center"/>
          </w:tcPr>
          <w:p>
            <w:pPr>
              <w:spacing w:after="0"/>
            </w:pPr>
            <w:r>
              <w:rPr>
                <w:rFonts w:ascii="Times New Roman" w:hAnsi="Times New Roman"/>
                <w:b w:val="0"/>
                <w:sz w:val="16"/>
              </w:rPr>
              <w:t>Strong; varies by components/licensing</w:t>
            </w:r>
          </w:p>
        </w:tc>
        <w:tc>
          <w:tcPr>
            <w:tcW w:type="dxa" w:w="2045"/>
            <w:vAlign w:val="center"/>
          </w:tcPr>
          <w:p>
            <w:pPr>
              <w:spacing w:after="0"/>
            </w:pPr>
            <w:r>
              <w:rPr>
                <w:rFonts w:ascii="Times New Roman" w:hAnsi="Times New Roman"/>
                <w:b w:val="0"/>
                <w:sz w:val="16"/>
              </w:rPr>
              <w:t>Expressions and automation features</w:t>
            </w:r>
          </w:p>
        </w:tc>
        <w:tc>
          <w:tcPr>
            <w:tcW w:type="dxa" w:w="2045"/>
            <w:vAlign w:val="center"/>
          </w:tcPr>
          <w:p>
            <w:pPr>
              <w:spacing w:after="0"/>
            </w:pPr>
            <w:r>
              <w:rPr>
                <w:rFonts w:ascii="Times New Roman" w:hAnsi="Times New Roman"/>
                <w:b w:val="0"/>
                <w:sz w:val="16"/>
              </w:rPr>
              <w:t>Automations and formulas; extension limits</w:t>
            </w:r>
          </w:p>
        </w:tc>
      </w:tr>
      <w:tr>
        <w:tc>
          <w:tcPr>
            <w:tcW w:type="dxa" w:w="2045"/>
            <w:vAlign w:val="center"/>
          </w:tcPr>
          <w:p>
            <w:pPr>
              <w:spacing w:after="0"/>
            </w:pPr>
            <w:r>
              <w:rPr>
                <w:rFonts w:ascii="Times New Roman" w:hAnsi="Times New Roman"/>
                <w:b w:val="0"/>
                <w:sz w:val="16"/>
              </w:rPr>
              <w:t>Ecosystem fit</w:t>
            </w:r>
          </w:p>
        </w:tc>
        <w:tc>
          <w:tcPr>
            <w:tcW w:type="dxa" w:w="2045"/>
            <w:vAlign w:val="center"/>
          </w:tcPr>
          <w:p>
            <w:pPr>
              <w:spacing w:after="0"/>
            </w:pPr>
            <w:r>
              <w:rPr>
                <w:rFonts w:ascii="Times New Roman" w:hAnsi="Times New Roman"/>
                <w:b w:val="0"/>
                <w:sz w:val="16"/>
              </w:rPr>
              <w:t>Zoho ecosystem; integrations available</w:t>
            </w:r>
          </w:p>
        </w:tc>
        <w:tc>
          <w:tcPr>
            <w:tcW w:type="dxa" w:w="2045"/>
            <w:vAlign w:val="center"/>
          </w:tcPr>
          <w:p>
            <w:pPr>
              <w:spacing w:after="0"/>
            </w:pPr>
            <w:r>
              <w:rPr>
                <w:rFonts w:ascii="Times New Roman" w:hAnsi="Times New Roman"/>
                <w:b w:val="0"/>
                <w:sz w:val="16"/>
              </w:rPr>
              <w:t>Microsoft 365 / Power Platform ecosystem</w:t>
            </w:r>
          </w:p>
        </w:tc>
        <w:tc>
          <w:tcPr>
            <w:tcW w:type="dxa" w:w="2045"/>
            <w:vAlign w:val="center"/>
          </w:tcPr>
          <w:p>
            <w:pPr>
              <w:spacing w:after="0"/>
            </w:pPr>
            <w:r>
              <w:rPr>
                <w:rFonts w:ascii="Times New Roman" w:hAnsi="Times New Roman"/>
                <w:b w:val="0"/>
                <w:sz w:val="16"/>
              </w:rPr>
              <w:t>Google Workspace and supported sources</w:t>
            </w:r>
          </w:p>
        </w:tc>
        <w:tc>
          <w:tcPr>
            <w:tcW w:type="dxa" w:w="2045"/>
            <w:vAlign w:val="center"/>
          </w:tcPr>
          <w:p>
            <w:pPr>
              <w:spacing w:after="0"/>
            </w:pPr>
            <w:r>
              <w:rPr>
                <w:rFonts w:ascii="Times New Roman" w:hAnsi="Times New Roman"/>
                <w:b w:val="0"/>
                <w:sz w:val="16"/>
              </w:rPr>
              <w:t>Team collaboration and connected tools</w:t>
            </w:r>
          </w:p>
        </w:tc>
      </w:tr>
      <w:tr>
        <w:tc>
          <w:tcPr>
            <w:tcW w:type="dxa" w:w="2045"/>
            <w:vAlign w:val="center"/>
          </w:tcPr>
          <w:p>
            <w:pPr>
              <w:spacing w:after="0"/>
            </w:pPr>
            <w:r>
              <w:rPr>
                <w:rFonts w:ascii="Times New Roman" w:hAnsi="Times New Roman"/>
                <w:b w:val="0"/>
                <w:sz w:val="16"/>
              </w:rPr>
              <w:t>Typical learning effort</w:t>
            </w:r>
          </w:p>
        </w:tc>
        <w:tc>
          <w:tcPr>
            <w:tcW w:type="dxa" w:w="2045"/>
            <w:vAlign w:val="center"/>
          </w:tcPr>
          <w:p>
            <w:pPr>
              <w:spacing w:after="0"/>
            </w:pPr>
            <w:r>
              <w:rPr>
                <w:rFonts w:ascii="Times New Roman" w:hAnsi="Times New Roman"/>
                <w:b w:val="0"/>
                <w:sz w:val="16"/>
              </w:rPr>
              <w:t>Moderate</w:t>
            </w:r>
          </w:p>
        </w:tc>
        <w:tc>
          <w:tcPr>
            <w:tcW w:type="dxa" w:w="2045"/>
            <w:vAlign w:val="center"/>
          </w:tcPr>
          <w:p>
            <w:pPr>
              <w:spacing w:after="0"/>
            </w:pPr>
            <w:r>
              <w:rPr>
                <w:rFonts w:ascii="Times New Roman" w:hAnsi="Times New Roman"/>
                <w:b w:val="0"/>
                <w:sz w:val="16"/>
              </w:rPr>
              <w:t>Moderate to high for broader platform</w:t>
            </w:r>
          </w:p>
        </w:tc>
        <w:tc>
          <w:tcPr>
            <w:tcW w:type="dxa" w:w="2045"/>
            <w:vAlign w:val="center"/>
          </w:tcPr>
          <w:p>
            <w:pPr>
              <w:spacing w:after="0"/>
            </w:pPr>
            <w:r>
              <w:rPr>
                <w:rFonts w:ascii="Times New Roman" w:hAnsi="Times New Roman"/>
                <w:b w:val="0"/>
                <w:sz w:val="16"/>
              </w:rPr>
              <w:t>Low to moderate</w:t>
            </w:r>
          </w:p>
        </w:tc>
        <w:tc>
          <w:tcPr>
            <w:tcW w:type="dxa" w:w="2045"/>
            <w:vAlign w:val="center"/>
          </w:tcPr>
          <w:p>
            <w:pPr>
              <w:spacing w:after="0"/>
            </w:pPr>
            <w:r>
              <w:rPr>
                <w:rFonts w:ascii="Times New Roman" w:hAnsi="Times New Roman"/>
                <w:b w:val="0"/>
                <w:sz w:val="16"/>
              </w:rPr>
              <w:t>Low</w:t>
            </w:r>
          </w:p>
        </w:tc>
      </w:tr>
      <w:tr>
        <w:tc>
          <w:tcPr>
            <w:tcW w:type="dxa" w:w="2045"/>
            <w:vAlign w:val="center"/>
          </w:tcPr>
          <w:p>
            <w:pPr>
              <w:spacing w:after="0"/>
            </w:pPr>
            <w:r>
              <w:rPr>
                <w:rFonts w:ascii="Times New Roman" w:hAnsi="Times New Roman"/>
                <w:b w:val="0"/>
                <w:sz w:val="16"/>
              </w:rPr>
              <w:t>Best suited for</w:t>
            </w:r>
          </w:p>
        </w:tc>
        <w:tc>
          <w:tcPr>
            <w:tcW w:type="dxa" w:w="2045"/>
            <w:vAlign w:val="center"/>
          </w:tcPr>
          <w:p>
            <w:pPr>
              <w:spacing w:after="0"/>
            </w:pPr>
            <w:r>
              <w:rPr>
                <w:rFonts w:ascii="Times New Roman" w:hAnsi="Times New Roman"/>
                <w:b w:val="0"/>
                <w:sz w:val="16"/>
              </w:rPr>
              <w:t>Custom business process apps</w:t>
            </w:r>
          </w:p>
        </w:tc>
        <w:tc>
          <w:tcPr>
            <w:tcW w:type="dxa" w:w="2045"/>
            <w:vAlign w:val="center"/>
          </w:tcPr>
          <w:p>
            <w:pPr>
              <w:spacing w:after="0"/>
            </w:pPr>
            <w:r>
              <w:rPr>
                <w:rFonts w:ascii="Times New Roman" w:hAnsi="Times New Roman"/>
                <w:b w:val="0"/>
                <w:sz w:val="16"/>
              </w:rPr>
              <w:t>Organisations using Microsoft ecosystem</w:t>
            </w:r>
          </w:p>
        </w:tc>
        <w:tc>
          <w:tcPr>
            <w:tcW w:type="dxa" w:w="2045"/>
            <w:vAlign w:val="center"/>
          </w:tcPr>
          <w:p>
            <w:pPr>
              <w:spacing w:after="0"/>
            </w:pPr>
            <w:r>
              <w:rPr>
                <w:rFonts w:ascii="Times New Roman" w:hAnsi="Times New Roman"/>
                <w:b w:val="0"/>
                <w:sz w:val="16"/>
              </w:rPr>
              <w:t>Quick data-centric mobile apps</w:t>
            </w:r>
          </w:p>
        </w:tc>
        <w:tc>
          <w:tcPr>
            <w:tcW w:type="dxa" w:w="2045"/>
            <w:vAlign w:val="center"/>
          </w:tcPr>
          <w:p>
            <w:pPr>
              <w:spacing w:after="0"/>
            </w:pPr>
            <w:r>
              <w:rPr>
                <w:rFonts w:ascii="Times New Roman" w:hAnsi="Times New Roman"/>
                <w:b w:val="0"/>
                <w:sz w:val="16"/>
              </w:rPr>
              <w:t>Lightweight team tracking and databases</w:t>
            </w:r>
          </w:p>
        </w:tc>
      </w:tr>
    </w:tbl>
    <w:p>
      <w:pPr>
        <w:spacing w:before="120" w:after="40"/>
      </w:pPr>
      <w:r>
        <w:rPr>
          <w:b/>
          <w:sz w:val="23"/>
        </w:rPr>
        <w:t>Evaluation for the Selected Application</w:t>
      </w:r>
    </w:p>
    <w:p>
      <w:r>
        <w:t>All four options can support a basic request-tracking prototype. Evaluation should use the same sample data and workflow, and should verify whether each platform supports the required user roles, notifications, reports, mobile access, and data export under the organisation’s intended plan. A pilot should also check accessibility, performance, integration needs, and administrative controls.</w:t>
      </w:r>
    </w:p>
    <w:p>
      <w:pPr>
        <w:spacing w:before="120" w:after="40"/>
      </w:pPr>
      <w:r>
        <w:rPr>
          <w:b/>
          <w:sz w:val="23"/>
        </w:rPr>
        <w:t>Decision Matrix</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pPr>
              <w:spacing w:after="0"/>
            </w:pPr>
            <w:r>
              <w:rPr>
                <w:rFonts w:ascii="Times New Roman" w:hAnsi="Times New Roman"/>
                <w:b/>
                <w:sz w:val="16"/>
              </w:rPr>
              <w:t>Evaluation factor</w:t>
            </w:r>
          </w:p>
        </w:tc>
        <w:tc>
          <w:tcPr>
            <w:tcW w:type="dxa" w:w="1704"/>
            <w:vAlign w:val="center"/>
          </w:tcPr>
          <w:p>
            <w:pPr>
              <w:spacing w:after="0"/>
            </w:pPr>
            <w:r>
              <w:rPr>
                <w:rFonts w:ascii="Times New Roman" w:hAnsi="Times New Roman"/>
                <w:b/>
                <w:sz w:val="16"/>
              </w:rPr>
              <w:t>Weight</w:t>
            </w:r>
          </w:p>
        </w:tc>
        <w:tc>
          <w:tcPr>
            <w:tcW w:type="dxa" w:w="1704"/>
            <w:vAlign w:val="center"/>
          </w:tcPr>
          <w:p>
            <w:pPr>
              <w:spacing w:after="0"/>
            </w:pPr>
            <w:r>
              <w:rPr>
                <w:rFonts w:ascii="Times New Roman" w:hAnsi="Times New Roman"/>
                <w:b/>
                <w:sz w:val="16"/>
              </w:rPr>
              <w:t>Zoho Creator</w:t>
            </w:r>
          </w:p>
        </w:tc>
        <w:tc>
          <w:tcPr>
            <w:tcW w:type="dxa" w:w="1704"/>
            <w:vAlign w:val="center"/>
          </w:tcPr>
          <w:p>
            <w:pPr>
              <w:spacing w:after="0"/>
            </w:pPr>
            <w:r>
              <w:rPr>
                <w:rFonts w:ascii="Times New Roman" w:hAnsi="Times New Roman"/>
                <w:b/>
                <w:sz w:val="16"/>
              </w:rPr>
              <w:t>Power Apps</w:t>
            </w:r>
          </w:p>
        </w:tc>
        <w:tc>
          <w:tcPr>
            <w:tcW w:type="dxa" w:w="1704"/>
            <w:vAlign w:val="center"/>
          </w:tcPr>
          <w:p>
            <w:pPr>
              <w:spacing w:after="0"/>
            </w:pPr>
            <w:r>
              <w:rPr>
                <w:rFonts w:ascii="Times New Roman" w:hAnsi="Times New Roman"/>
                <w:b/>
                <w:sz w:val="16"/>
              </w:rPr>
              <w:t>AppSheet</w:t>
            </w:r>
          </w:p>
        </w:tc>
        <w:tc>
          <w:tcPr>
            <w:tcW w:type="dxa" w:w="1704"/>
            <w:vAlign w:val="center"/>
          </w:tcPr>
          <w:p>
            <w:pPr>
              <w:spacing w:after="0"/>
            </w:pPr>
            <w:r>
              <w:rPr>
                <w:rFonts w:ascii="Times New Roman" w:hAnsi="Times New Roman"/>
                <w:b/>
                <w:sz w:val="16"/>
              </w:rPr>
              <w:t>Airtable</w:t>
            </w:r>
          </w:p>
        </w:tc>
      </w:tr>
      <w:tr>
        <w:tc>
          <w:tcPr>
            <w:tcW w:type="dxa" w:w="1704"/>
            <w:vAlign w:val="center"/>
          </w:tcPr>
          <w:p>
            <w:pPr>
              <w:spacing w:after="0"/>
            </w:pPr>
            <w:r>
              <w:rPr>
                <w:rFonts w:ascii="Times New Roman" w:hAnsi="Times New Roman"/>
                <w:b w:val="0"/>
                <w:sz w:val="16"/>
              </w:rPr>
              <w:t>Ease of prototyping</w:t>
            </w:r>
          </w:p>
        </w:tc>
        <w:tc>
          <w:tcPr>
            <w:tcW w:type="dxa" w:w="1704"/>
            <w:vAlign w:val="center"/>
          </w:tcPr>
          <w:p>
            <w:pPr>
              <w:spacing w:after="0"/>
            </w:pPr>
            <w:r>
              <w:rPr>
                <w:rFonts w:ascii="Times New Roman" w:hAnsi="Times New Roman"/>
                <w:b w:val="0"/>
                <w:sz w:val="16"/>
              </w:rPr>
              <w:t>20%</w:t>
            </w:r>
          </w:p>
        </w:tc>
        <w:tc>
          <w:tcPr>
            <w:tcW w:type="dxa" w:w="1704"/>
            <w:vAlign w:val="center"/>
          </w:tcPr>
          <w:p>
            <w:pPr>
              <w:spacing w:after="0"/>
            </w:pPr>
            <w:r>
              <w:rPr>
                <w:rFonts w:ascii="Times New Roman" w:hAnsi="Times New Roman"/>
                <w:b w:val="0"/>
                <w:sz w:val="16"/>
              </w:rPr>
              <w:t>4</w:t>
            </w:r>
          </w:p>
        </w:tc>
        <w:tc>
          <w:tcPr>
            <w:tcW w:type="dxa" w:w="1704"/>
            <w:vAlign w:val="center"/>
          </w:tcPr>
          <w:p>
            <w:pPr>
              <w:spacing w:after="0"/>
            </w:pPr>
            <w:r>
              <w:rPr>
                <w:rFonts w:ascii="Times New Roman" w:hAnsi="Times New Roman"/>
                <w:b w:val="0"/>
                <w:sz w:val="16"/>
              </w:rPr>
              <w:t>3</w:t>
            </w:r>
          </w:p>
        </w:tc>
        <w:tc>
          <w:tcPr>
            <w:tcW w:type="dxa" w:w="1704"/>
            <w:vAlign w:val="center"/>
          </w:tcPr>
          <w:p>
            <w:pPr>
              <w:spacing w:after="0"/>
            </w:pPr>
            <w:r>
              <w:rPr>
                <w:rFonts w:ascii="Times New Roman" w:hAnsi="Times New Roman"/>
                <w:b w:val="0"/>
                <w:sz w:val="16"/>
              </w:rPr>
              <w:t>5</w:t>
            </w:r>
          </w:p>
        </w:tc>
        <w:tc>
          <w:tcPr>
            <w:tcW w:type="dxa" w:w="1704"/>
            <w:vAlign w:val="center"/>
          </w:tcPr>
          <w:p>
            <w:pPr>
              <w:spacing w:after="0"/>
            </w:pPr>
            <w:r>
              <w:rPr>
                <w:rFonts w:ascii="Times New Roman" w:hAnsi="Times New Roman"/>
                <w:b w:val="0"/>
                <w:sz w:val="16"/>
              </w:rPr>
              <w:t>5</w:t>
            </w:r>
          </w:p>
        </w:tc>
      </w:tr>
      <w:tr>
        <w:tc>
          <w:tcPr>
            <w:tcW w:type="dxa" w:w="1704"/>
            <w:vAlign w:val="center"/>
          </w:tcPr>
          <w:p>
            <w:pPr>
              <w:spacing w:after="0"/>
            </w:pPr>
            <w:r>
              <w:rPr>
                <w:rFonts w:ascii="Times New Roman" w:hAnsi="Times New Roman"/>
                <w:b w:val="0"/>
                <w:sz w:val="16"/>
              </w:rPr>
              <w:t>Workflow customisation</w:t>
            </w:r>
          </w:p>
        </w:tc>
        <w:tc>
          <w:tcPr>
            <w:tcW w:type="dxa" w:w="1704"/>
            <w:vAlign w:val="center"/>
          </w:tcPr>
          <w:p>
            <w:pPr>
              <w:spacing w:after="0"/>
            </w:pPr>
            <w:r>
              <w:rPr>
                <w:rFonts w:ascii="Times New Roman" w:hAnsi="Times New Roman"/>
                <w:b w:val="0"/>
                <w:sz w:val="16"/>
              </w:rPr>
              <w:t>25%</w:t>
            </w:r>
          </w:p>
        </w:tc>
        <w:tc>
          <w:tcPr>
            <w:tcW w:type="dxa" w:w="1704"/>
            <w:vAlign w:val="center"/>
          </w:tcPr>
          <w:p>
            <w:pPr>
              <w:spacing w:after="0"/>
            </w:pPr>
            <w:r>
              <w:rPr>
                <w:rFonts w:ascii="Times New Roman" w:hAnsi="Times New Roman"/>
                <w:b w:val="0"/>
                <w:sz w:val="16"/>
              </w:rPr>
              <w:t>5</w:t>
            </w:r>
          </w:p>
        </w:tc>
        <w:tc>
          <w:tcPr>
            <w:tcW w:type="dxa" w:w="1704"/>
            <w:vAlign w:val="center"/>
          </w:tcPr>
          <w:p>
            <w:pPr>
              <w:spacing w:after="0"/>
            </w:pPr>
            <w:r>
              <w:rPr>
                <w:rFonts w:ascii="Times New Roman" w:hAnsi="Times New Roman"/>
                <w:b w:val="0"/>
                <w:sz w:val="16"/>
              </w:rPr>
              <w:t>5</w:t>
            </w:r>
          </w:p>
        </w:tc>
        <w:tc>
          <w:tcPr>
            <w:tcW w:type="dxa" w:w="1704"/>
            <w:vAlign w:val="center"/>
          </w:tcPr>
          <w:p>
            <w:pPr>
              <w:spacing w:after="0"/>
            </w:pPr>
            <w:r>
              <w:rPr>
                <w:rFonts w:ascii="Times New Roman" w:hAnsi="Times New Roman"/>
                <w:b w:val="0"/>
                <w:sz w:val="16"/>
              </w:rPr>
              <w:t>4</w:t>
            </w:r>
          </w:p>
        </w:tc>
        <w:tc>
          <w:tcPr>
            <w:tcW w:type="dxa" w:w="1704"/>
            <w:vAlign w:val="center"/>
          </w:tcPr>
          <w:p>
            <w:pPr>
              <w:spacing w:after="0"/>
            </w:pPr>
            <w:r>
              <w:rPr>
                <w:rFonts w:ascii="Times New Roman" w:hAnsi="Times New Roman"/>
                <w:b w:val="0"/>
                <w:sz w:val="16"/>
              </w:rPr>
              <w:t>3</w:t>
            </w:r>
          </w:p>
        </w:tc>
      </w:tr>
      <w:tr>
        <w:tc>
          <w:tcPr>
            <w:tcW w:type="dxa" w:w="1704"/>
            <w:vAlign w:val="center"/>
          </w:tcPr>
          <w:p>
            <w:pPr>
              <w:spacing w:after="0"/>
            </w:pPr>
            <w:r>
              <w:rPr>
                <w:rFonts w:ascii="Times New Roman" w:hAnsi="Times New Roman"/>
                <w:b w:val="0"/>
                <w:sz w:val="16"/>
              </w:rPr>
              <w:t>Integration fit for a Zoho-based team</w:t>
            </w:r>
          </w:p>
        </w:tc>
        <w:tc>
          <w:tcPr>
            <w:tcW w:type="dxa" w:w="1704"/>
            <w:vAlign w:val="center"/>
          </w:tcPr>
          <w:p>
            <w:pPr>
              <w:spacing w:after="0"/>
            </w:pPr>
            <w:r>
              <w:rPr>
                <w:rFonts w:ascii="Times New Roman" w:hAnsi="Times New Roman"/>
                <w:b w:val="0"/>
                <w:sz w:val="16"/>
              </w:rPr>
              <w:t>20%</w:t>
            </w:r>
          </w:p>
        </w:tc>
        <w:tc>
          <w:tcPr>
            <w:tcW w:type="dxa" w:w="1704"/>
            <w:vAlign w:val="center"/>
          </w:tcPr>
          <w:p>
            <w:pPr>
              <w:spacing w:after="0"/>
            </w:pPr>
            <w:r>
              <w:rPr>
                <w:rFonts w:ascii="Times New Roman" w:hAnsi="Times New Roman"/>
                <w:b w:val="0"/>
                <w:sz w:val="16"/>
              </w:rPr>
              <w:t>5</w:t>
            </w:r>
          </w:p>
        </w:tc>
        <w:tc>
          <w:tcPr>
            <w:tcW w:type="dxa" w:w="1704"/>
            <w:vAlign w:val="center"/>
          </w:tcPr>
          <w:p>
            <w:pPr>
              <w:spacing w:after="0"/>
            </w:pPr>
            <w:r>
              <w:rPr>
                <w:rFonts w:ascii="Times New Roman" w:hAnsi="Times New Roman"/>
                <w:b w:val="0"/>
                <w:sz w:val="16"/>
              </w:rPr>
              <w:t>2</w:t>
            </w:r>
          </w:p>
        </w:tc>
        <w:tc>
          <w:tcPr>
            <w:tcW w:type="dxa" w:w="1704"/>
            <w:vAlign w:val="center"/>
          </w:tcPr>
          <w:p>
            <w:pPr>
              <w:spacing w:after="0"/>
            </w:pPr>
            <w:r>
              <w:rPr>
                <w:rFonts w:ascii="Times New Roman" w:hAnsi="Times New Roman"/>
                <w:b w:val="0"/>
                <w:sz w:val="16"/>
              </w:rPr>
              <w:t>3</w:t>
            </w:r>
          </w:p>
        </w:tc>
        <w:tc>
          <w:tcPr>
            <w:tcW w:type="dxa" w:w="1704"/>
            <w:vAlign w:val="center"/>
          </w:tcPr>
          <w:p>
            <w:pPr>
              <w:spacing w:after="0"/>
            </w:pPr>
            <w:r>
              <w:rPr>
                <w:rFonts w:ascii="Times New Roman" w:hAnsi="Times New Roman"/>
                <w:b w:val="0"/>
                <w:sz w:val="16"/>
              </w:rPr>
              <w:t>3</w:t>
            </w:r>
          </w:p>
        </w:tc>
      </w:tr>
      <w:tr>
        <w:tc>
          <w:tcPr>
            <w:tcW w:type="dxa" w:w="1704"/>
            <w:vAlign w:val="center"/>
          </w:tcPr>
          <w:p>
            <w:pPr>
              <w:spacing w:after="0"/>
            </w:pPr>
            <w:r>
              <w:rPr>
                <w:rFonts w:ascii="Times New Roman" w:hAnsi="Times New Roman"/>
                <w:b w:val="0"/>
                <w:sz w:val="16"/>
              </w:rPr>
              <w:t>Governance and access controls</w:t>
            </w:r>
          </w:p>
        </w:tc>
        <w:tc>
          <w:tcPr>
            <w:tcW w:type="dxa" w:w="1704"/>
            <w:vAlign w:val="center"/>
          </w:tcPr>
          <w:p>
            <w:pPr>
              <w:spacing w:after="0"/>
            </w:pPr>
            <w:r>
              <w:rPr>
                <w:rFonts w:ascii="Times New Roman" w:hAnsi="Times New Roman"/>
                <w:b w:val="0"/>
                <w:sz w:val="16"/>
              </w:rPr>
              <w:t>20%</w:t>
            </w:r>
          </w:p>
        </w:tc>
        <w:tc>
          <w:tcPr>
            <w:tcW w:type="dxa" w:w="1704"/>
            <w:vAlign w:val="center"/>
          </w:tcPr>
          <w:p>
            <w:pPr>
              <w:spacing w:after="0"/>
            </w:pPr>
            <w:r>
              <w:rPr>
                <w:rFonts w:ascii="Times New Roman" w:hAnsi="Times New Roman"/>
                <w:b w:val="0"/>
                <w:sz w:val="16"/>
              </w:rPr>
              <w:t>4</w:t>
            </w:r>
          </w:p>
        </w:tc>
        <w:tc>
          <w:tcPr>
            <w:tcW w:type="dxa" w:w="1704"/>
            <w:vAlign w:val="center"/>
          </w:tcPr>
          <w:p>
            <w:pPr>
              <w:spacing w:after="0"/>
            </w:pPr>
            <w:r>
              <w:rPr>
                <w:rFonts w:ascii="Times New Roman" w:hAnsi="Times New Roman"/>
                <w:b w:val="0"/>
                <w:sz w:val="16"/>
              </w:rPr>
              <w:t>4</w:t>
            </w:r>
          </w:p>
        </w:tc>
        <w:tc>
          <w:tcPr>
            <w:tcW w:type="dxa" w:w="1704"/>
            <w:vAlign w:val="center"/>
          </w:tcPr>
          <w:p>
            <w:pPr>
              <w:spacing w:after="0"/>
            </w:pPr>
            <w:r>
              <w:rPr>
                <w:rFonts w:ascii="Times New Roman" w:hAnsi="Times New Roman"/>
                <w:b w:val="0"/>
                <w:sz w:val="16"/>
              </w:rPr>
              <w:t>3</w:t>
            </w:r>
          </w:p>
        </w:tc>
        <w:tc>
          <w:tcPr>
            <w:tcW w:type="dxa" w:w="1704"/>
            <w:vAlign w:val="center"/>
          </w:tcPr>
          <w:p>
            <w:pPr>
              <w:spacing w:after="0"/>
            </w:pPr>
            <w:r>
              <w:rPr>
                <w:rFonts w:ascii="Times New Roman" w:hAnsi="Times New Roman"/>
                <w:b w:val="0"/>
                <w:sz w:val="16"/>
              </w:rPr>
              <w:t>3</w:t>
            </w:r>
          </w:p>
        </w:tc>
      </w:tr>
      <w:tr>
        <w:tc>
          <w:tcPr>
            <w:tcW w:type="dxa" w:w="1704"/>
            <w:vAlign w:val="center"/>
          </w:tcPr>
          <w:p>
            <w:pPr>
              <w:spacing w:after="0"/>
            </w:pPr>
            <w:r>
              <w:rPr>
                <w:rFonts w:ascii="Times New Roman" w:hAnsi="Times New Roman"/>
                <w:b w:val="0"/>
                <w:sz w:val="16"/>
              </w:rPr>
              <w:t>Maintainability by small team</w:t>
            </w:r>
          </w:p>
        </w:tc>
        <w:tc>
          <w:tcPr>
            <w:tcW w:type="dxa" w:w="1704"/>
            <w:vAlign w:val="center"/>
          </w:tcPr>
          <w:p>
            <w:pPr>
              <w:spacing w:after="0"/>
            </w:pPr>
            <w:r>
              <w:rPr>
                <w:rFonts w:ascii="Times New Roman" w:hAnsi="Times New Roman"/>
                <w:b w:val="0"/>
                <w:sz w:val="16"/>
              </w:rPr>
              <w:t>15%</w:t>
            </w:r>
          </w:p>
        </w:tc>
        <w:tc>
          <w:tcPr>
            <w:tcW w:type="dxa" w:w="1704"/>
            <w:vAlign w:val="center"/>
          </w:tcPr>
          <w:p>
            <w:pPr>
              <w:spacing w:after="0"/>
            </w:pPr>
            <w:r>
              <w:rPr>
                <w:rFonts w:ascii="Times New Roman" w:hAnsi="Times New Roman"/>
                <w:b w:val="0"/>
                <w:sz w:val="16"/>
              </w:rPr>
              <w:t>4</w:t>
            </w:r>
          </w:p>
        </w:tc>
        <w:tc>
          <w:tcPr>
            <w:tcW w:type="dxa" w:w="1704"/>
            <w:vAlign w:val="center"/>
          </w:tcPr>
          <w:p>
            <w:pPr>
              <w:spacing w:after="0"/>
            </w:pPr>
            <w:r>
              <w:rPr>
                <w:rFonts w:ascii="Times New Roman" w:hAnsi="Times New Roman"/>
                <w:b w:val="0"/>
                <w:sz w:val="16"/>
              </w:rPr>
              <w:t>3</w:t>
            </w:r>
          </w:p>
        </w:tc>
        <w:tc>
          <w:tcPr>
            <w:tcW w:type="dxa" w:w="1704"/>
            <w:vAlign w:val="center"/>
          </w:tcPr>
          <w:p>
            <w:pPr>
              <w:spacing w:after="0"/>
            </w:pPr>
            <w:r>
              <w:rPr>
                <w:rFonts w:ascii="Times New Roman" w:hAnsi="Times New Roman"/>
                <w:b w:val="0"/>
                <w:sz w:val="16"/>
              </w:rPr>
              <w:t>4</w:t>
            </w:r>
          </w:p>
        </w:tc>
        <w:tc>
          <w:tcPr>
            <w:tcW w:type="dxa" w:w="1704"/>
            <w:vAlign w:val="center"/>
          </w:tcPr>
          <w:p>
            <w:pPr>
              <w:spacing w:after="0"/>
            </w:pPr>
            <w:r>
              <w:rPr>
                <w:rFonts w:ascii="Times New Roman" w:hAnsi="Times New Roman"/>
                <w:b w:val="0"/>
                <w:sz w:val="16"/>
              </w:rPr>
              <w:t>4</w:t>
            </w:r>
          </w:p>
        </w:tc>
      </w:tr>
      <w:tr>
        <w:tc>
          <w:tcPr>
            <w:tcW w:type="dxa" w:w="1704"/>
            <w:vAlign w:val="center"/>
          </w:tcPr>
          <w:p>
            <w:pPr>
              <w:spacing w:after="0"/>
            </w:pPr>
            <w:r>
              <w:rPr>
                <w:rFonts w:ascii="Times New Roman" w:hAnsi="Times New Roman"/>
                <w:b w:val="0"/>
                <w:sz w:val="16"/>
              </w:rPr>
              <w:t>Illustrative weighted score / 5</w:t>
            </w:r>
          </w:p>
        </w:tc>
        <w:tc>
          <w:tcPr>
            <w:tcW w:type="dxa" w:w="1704"/>
            <w:vAlign w:val="center"/>
          </w:tcPr>
          <w:p>
            <w:pPr>
              <w:spacing w:after="0"/>
            </w:pPr>
            <w:r>
              <w:rPr>
                <w:rFonts w:ascii="Times New Roman" w:hAnsi="Times New Roman"/>
                <w:b w:val="0"/>
                <w:sz w:val="16"/>
              </w:rPr>
              <w:t>100%</w:t>
            </w:r>
          </w:p>
        </w:tc>
        <w:tc>
          <w:tcPr>
            <w:tcW w:type="dxa" w:w="1704"/>
            <w:vAlign w:val="center"/>
          </w:tcPr>
          <w:p>
            <w:pPr>
              <w:spacing w:after="0"/>
            </w:pPr>
            <w:r>
              <w:rPr>
                <w:rFonts w:ascii="Times New Roman" w:hAnsi="Times New Roman"/>
                <w:b w:val="0"/>
                <w:sz w:val="16"/>
              </w:rPr>
              <w:t>4.50</w:t>
            </w:r>
          </w:p>
        </w:tc>
        <w:tc>
          <w:tcPr>
            <w:tcW w:type="dxa" w:w="1704"/>
            <w:vAlign w:val="center"/>
          </w:tcPr>
          <w:p>
            <w:pPr>
              <w:spacing w:after="0"/>
            </w:pPr>
            <w:r>
              <w:rPr>
                <w:rFonts w:ascii="Times New Roman" w:hAnsi="Times New Roman"/>
                <w:b w:val="0"/>
                <w:sz w:val="16"/>
              </w:rPr>
              <w:t>3.55</w:t>
            </w:r>
          </w:p>
        </w:tc>
        <w:tc>
          <w:tcPr>
            <w:tcW w:type="dxa" w:w="1704"/>
            <w:vAlign w:val="center"/>
          </w:tcPr>
          <w:p>
            <w:pPr>
              <w:spacing w:after="0"/>
            </w:pPr>
            <w:r>
              <w:rPr>
                <w:rFonts w:ascii="Times New Roman" w:hAnsi="Times New Roman"/>
                <w:b w:val="0"/>
                <w:sz w:val="16"/>
              </w:rPr>
              <w:t>3.80</w:t>
            </w:r>
          </w:p>
        </w:tc>
        <w:tc>
          <w:tcPr>
            <w:tcW w:type="dxa" w:w="1704"/>
            <w:vAlign w:val="center"/>
          </w:tcPr>
          <w:p>
            <w:pPr>
              <w:spacing w:after="0"/>
            </w:pPr>
            <w:r>
              <w:rPr>
                <w:rFonts w:ascii="Times New Roman" w:hAnsi="Times New Roman"/>
                <w:b w:val="0"/>
                <w:sz w:val="16"/>
              </w:rPr>
              <w:t>3.60</w:t>
            </w:r>
          </w:p>
        </w:tc>
      </w:tr>
    </w:tbl>
    <w:p>
      <w:pPr>
        <w:spacing w:before="120" w:after="40"/>
      </w:pPr>
      <w:r>
        <w:rPr>
          <w:b/>
          <w:sz w:val="23"/>
        </w:rPr>
        <w:t>Note on Scoring</w:t>
      </w:r>
    </w:p>
    <w:p>
      <w:r>
        <w:t>Scores are illustrative (1 = weak fit, 5 = strong fit) and assume a small business already using Zoho services, with a need for custom workflows. The weights and scores are not vendor benchmarks. A team using Microsoft 365, Google Workspace, or another environment may reach a different result. Validate scores through a proof of concept.</w:t>
      </w:r>
    </w:p>
    <w:p>
      <w:pPr>
        <w:spacing w:before="120" w:after="40"/>
      </w:pPr>
      <w:r>
        <w:rPr>
          <w:b/>
          <w:sz w:val="23"/>
        </w:rPr>
        <w:t>Implementation and Test Plan</w:t>
      </w:r>
    </w:p>
    <w:p>
      <w:pPr>
        <w:pStyle w:val="ListBullet"/>
      </w:pPr>
      <w:r>
        <w:t>Gather requirements and define user roles, data fields, status transitions, and notification rules.</w:t>
      </w:r>
    </w:p>
    <w:p>
      <w:pPr>
        <w:pStyle w:val="ListBullet"/>
      </w:pPr>
      <w:r>
        <w:t>Create a small prototype using fictional records; do not import production personal data during evaluation.</w:t>
      </w:r>
    </w:p>
    <w:p>
      <w:pPr>
        <w:pStyle w:val="ListBullet"/>
      </w:pPr>
      <w:r>
        <w:t>Configure request entry, staff views, assignment, status updates, and a summary report.</w:t>
      </w:r>
    </w:p>
    <w:p>
      <w:pPr>
        <w:pStyle w:val="ListBullet"/>
      </w:pPr>
      <w:r>
        <w:t>Test required and invalid fields, role permissions, notifications, search, mobile display, and export.</w:t>
      </w:r>
    </w:p>
    <w:p>
      <w:pPr>
        <w:pStyle w:val="ListBullet"/>
      </w:pPr>
      <w:r>
        <w:t>Ask representative users to complete typical tasks and record usability issues.</w:t>
      </w:r>
    </w:p>
    <w:p>
      <w:pPr>
        <w:pStyle w:val="ListBullet"/>
      </w:pPr>
      <w:r>
        <w:t>Review total cost, licensing, limits, support, data residency, integration, and exit/export options before production use.</w:t>
      </w:r>
    </w:p>
    <w:p>
      <w:pPr>
        <w:spacing w:before="120" w:after="40"/>
      </w:pPr>
      <w:r>
        <w:rPr>
          <w:b/>
          <w:sz w:val="23"/>
        </w:rPr>
        <w:t>Example Test Cases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pPr>
              <w:spacing w:after="0"/>
            </w:pPr>
            <w:r>
              <w:rPr>
                <w:rFonts w:ascii="Times New Roman" w:hAnsi="Times New Roman"/>
                <w:b/>
                <w:sz w:val="18"/>
              </w:rPr>
              <w:t>Test case</w:t>
            </w:r>
          </w:p>
        </w:tc>
        <w:tc>
          <w:tcPr>
            <w:tcW w:type="dxa" w:w="5112"/>
            <w:vAlign w:val="center"/>
          </w:tcPr>
          <w:p>
            <w:pPr>
              <w:spacing w:after="0"/>
            </w:pPr>
            <w:r>
              <w:rPr>
                <w:rFonts w:ascii="Times New Roman" w:hAnsi="Times New Roman"/>
                <w:b/>
                <w:sz w:val="18"/>
              </w:rPr>
              <w:t>Expected result</w:t>
            </w:r>
          </w:p>
        </w:tc>
      </w:tr>
      <w:tr>
        <w:tc>
          <w:tcPr>
            <w:tcW w:type="dxa" w:w="5112"/>
            <w:vAlign w:val="center"/>
          </w:tcPr>
          <w:p>
            <w:pPr>
              <w:spacing w:after="0"/>
            </w:pPr>
            <w:r>
              <w:rPr>
                <w:rFonts w:ascii="Times New Roman" w:hAnsi="Times New Roman"/>
                <w:b w:val="0"/>
                <w:sz w:val="18"/>
              </w:rPr>
              <w:t>Submit complete request</w:t>
            </w:r>
          </w:p>
        </w:tc>
        <w:tc>
          <w:tcPr>
            <w:tcW w:type="dxa" w:w="5112"/>
            <w:vAlign w:val="center"/>
          </w:tcPr>
          <w:p>
            <w:pPr>
              <w:spacing w:after="0"/>
            </w:pPr>
            <w:r>
              <w:rPr>
                <w:rFonts w:ascii="Times New Roman" w:hAnsi="Times New Roman"/>
                <w:b w:val="0"/>
                <w:sz w:val="18"/>
              </w:rPr>
              <w:t>Record is saved and confirmation is displayed</w:t>
            </w:r>
          </w:p>
        </w:tc>
      </w:tr>
      <w:tr>
        <w:tc>
          <w:tcPr>
            <w:tcW w:type="dxa" w:w="5112"/>
            <w:vAlign w:val="center"/>
          </w:tcPr>
          <w:p>
            <w:pPr>
              <w:spacing w:after="0"/>
            </w:pPr>
            <w:r>
              <w:rPr>
                <w:rFonts w:ascii="Times New Roman" w:hAnsi="Times New Roman"/>
                <w:b w:val="0"/>
                <w:sz w:val="18"/>
              </w:rPr>
              <w:t>Submit with missing required field</w:t>
            </w:r>
          </w:p>
        </w:tc>
        <w:tc>
          <w:tcPr>
            <w:tcW w:type="dxa" w:w="5112"/>
            <w:vAlign w:val="center"/>
          </w:tcPr>
          <w:p>
            <w:pPr>
              <w:spacing w:after="0"/>
            </w:pPr>
            <w:r>
              <w:rPr>
                <w:rFonts w:ascii="Times New Roman" w:hAnsi="Times New Roman"/>
                <w:b w:val="0"/>
                <w:sz w:val="18"/>
              </w:rPr>
              <w:t>Validation message appears; incomplete record is not accepted</w:t>
            </w:r>
          </w:p>
        </w:tc>
      </w:tr>
      <w:tr>
        <w:tc>
          <w:tcPr>
            <w:tcW w:type="dxa" w:w="5112"/>
            <w:vAlign w:val="center"/>
          </w:tcPr>
          <w:p>
            <w:pPr>
              <w:spacing w:after="0"/>
            </w:pPr>
            <w:r>
              <w:rPr>
                <w:rFonts w:ascii="Times New Roman" w:hAnsi="Times New Roman"/>
                <w:b w:val="0"/>
                <w:sz w:val="18"/>
              </w:rPr>
              <w:t>Staff updates status</w:t>
            </w:r>
          </w:p>
        </w:tc>
        <w:tc>
          <w:tcPr>
            <w:tcW w:type="dxa" w:w="5112"/>
            <w:vAlign w:val="center"/>
          </w:tcPr>
          <w:p>
            <w:pPr>
              <w:spacing w:after="0"/>
            </w:pPr>
            <w:r>
              <w:rPr>
                <w:rFonts w:ascii="Times New Roman" w:hAnsi="Times New Roman"/>
                <w:b w:val="0"/>
                <w:sz w:val="18"/>
              </w:rPr>
              <w:t>Status and update time are stored and visible to authorised users</w:t>
            </w:r>
          </w:p>
        </w:tc>
      </w:tr>
      <w:tr>
        <w:tc>
          <w:tcPr>
            <w:tcW w:type="dxa" w:w="5112"/>
            <w:vAlign w:val="center"/>
          </w:tcPr>
          <w:p>
            <w:pPr>
              <w:spacing w:after="0"/>
            </w:pPr>
            <w:r>
              <w:rPr>
                <w:rFonts w:ascii="Times New Roman" w:hAnsi="Times New Roman"/>
                <w:b w:val="0"/>
                <w:sz w:val="18"/>
              </w:rPr>
              <w:t>Unauthorised user opens staff view</w:t>
            </w:r>
          </w:p>
        </w:tc>
        <w:tc>
          <w:tcPr>
            <w:tcW w:type="dxa" w:w="5112"/>
            <w:vAlign w:val="center"/>
          </w:tcPr>
          <w:p>
            <w:pPr>
              <w:spacing w:after="0"/>
            </w:pPr>
            <w:r>
              <w:rPr>
                <w:rFonts w:ascii="Times New Roman" w:hAnsi="Times New Roman"/>
                <w:b w:val="0"/>
                <w:sz w:val="18"/>
              </w:rPr>
              <w:t>Access is denied or restricted according to role</w:t>
            </w:r>
          </w:p>
        </w:tc>
      </w:tr>
      <w:tr>
        <w:tc>
          <w:tcPr>
            <w:tcW w:type="dxa" w:w="5112"/>
            <w:vAlign w:val="center"/>
          </w:tcPr>
          <w:p>
            <w:pPr>
              <w:spacing w:after="0"/>
            </w:pPr>
            <w:r>
              <w:rPr>
                <w:rFonts w:ascii="Times New Roman" w:hAnsi="Times New Roman"/>
                <w:b w:val="0"/>
                <w:sz w:val="18"/>
              </w:rPr>
              <w:t>Request notification</w:t>
            </w:r>
          </w:p>
        </w:tc>
        <w:tc>
          <w:tcPr>
            <w:tcW w:type="dxa" w:w="5112"/>
            <w:vAlign w:val="center"/>
          </w:tcPr>
          <w:p>
            <w:pPr>
              <w:spacing w:after="0"/>
            </w:pPr>
            <w:r>
              <w:rPr>
                <w:rFonts w:ascii="Times New Roman" w:hAnsi="Times New Roman"/>
                <w:b w:val="0"/>
                <w:sz w:val="18"/>
              </w:rPr>
              <w:t>Configured recipient receives the expected notification</w:t>
            </w:r>
          </w:p>
        </w:tc>
      </w:tr>
      <w:tr>
        <w:tc>
          <w:tcPr>
            <w:tcW w:type="dxa" w:w="5112"/>
            <w:vAlign w:val="center"/>
          </w:tcPr>
          <w:p>
            <w:pPr>
              <w:spacing w:after="0"/>
            </w:pPr>
            <w:r>
              <w:rPr>
                <w:rFonts w:ascii="Times New Roman" w:hAnsi="Times New Roman"/>
                <w:b w:val="0"/>
                <w:sz w:val="18"/>
              </w:rPr>
              <w:t>Export records</w:t>
            </w:r>
          </w:p>
        </w:tc>
        <w:tc>
          <w:tcPr>
            <w:tcW w:type="dxa" w:w="5112"/>
            <w:vAlign w:val="center"/>
          </w:tcPr>
          <w:p>
            <w:pPr>
              <w:spacing w:after="0"/>
            </w:pPr>
            <w:r>
              <w:rPr>
                <w:rFonts w:ascii="Times New Roman" w:hAnsi="Times New Roman"/>
                <w:b w:val="0"/>
                <w:sz w:val="18"/>
              </w:rPr>
              <w:t>Authorised user can export permitted data in a usable format</w:t>
            </w:r>
          </w:p>
        </w:tc>
      </w:tr>
    </w:tbl>
    <w:p>
      <w:pPr>
        <w:spacing w:before="120" w:after="40"/>
      </w:pPr>
      <w:r>
        <w:rPr>
          <w:b/>
          <w:sz w:val="23"/>
        </w:rPr>
        <w:t>Results</w:t>
      </w:r>
    </w:p>
    <w:p>
      <w:pPr>
        <w:pStyle w:val="ListBullet"/>
      </w:pPr>
      <w:r>
        <w:t>No single platform is best for every organisation; ecosystem fit, licensing, governance, and workflow complexity matter.</w:t>
      </w:r>
    </w:p>
    <w:p>
      <w:pPr>
        <w:pStyle w:val="ListBullet"/>
      </w:pPr>
      <w:r>
        <w:t>All compared platforms can speed up simple application development, but their data models, extensibility, and control options differ.</w:t>
      </w:r>
    </w:p>
    <w:p>
      <w:pPr>
        <w:pStyle w:val="ListBullet"/>
      </w:pPr>
      <w:r>
        <w:t>A low-code platform is generally preferable when custom logic, integrations, or process-specific screens are important.</w:t>
      </w:r>
    </w:p>
    <w:p>
      <w:pPr>
        <w:pStyle w:val="ListBullet"/>
      </w:pPr>
      <w:r>
        <w:t>A no-code option can be suitable for a straightforward, data-centric workflow when its built-in capabilities meet requirements.</w:t>
      </w:r>
    </w:p>
    <w:p>
      <w:pPr>
        <w:pStyle w:val="ListBullet"/>
      </w:pPr>
      <w:r>
        <w:t>For the stated assumptions, Zoho Creator is the illustrative recommendation; a working proof of concept and current licensing review are necessary before adoption.</w:t>
      </w:r>
    </w:p>
    <w:p>
      <w:pPr>
        <w:spacing w:before="120" w:after="40"/>
      </w:pPr>
      <w:r>
        <w:rPr>
          <w:b/>
          <w:sz w:val="23"/>
        </w:rPr>
        <w:t>Conclusion</w:t>
      </w:r>
    </w:p>
    <w:p>
      <w:r>
        <w:t>The comparison shows that no-code and low-code platforms can reduce the time needed to build business applications, but platform selection must consider more than visual ease of use. The service-request application needs forms, role-based access, workflow automation, and reporting. Under the stated scenario of a Zoho-oriented small business with custom process needs, Zoho Creator is a suitable candidate because it combines visual development with scripting and workflow capabilities. Power Apps, AppSheet, or Airtable may be a better choice where their ecosystems and application requirements align more closely. A pilot, security review, and total-cost assessment should precede production deployment.</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No-Code / Low-Code Platforms | Experiment 07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