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Krishnaprasad.nocode.11</w:t>
      </w:r>
    </w:p>
    <w:p>
      <w:pPr>
        <w:jc w:val="center"/>
      </w:pPr>
      <w:r>
        <w:rPr>
          <w:b/>
          <w:sz w:val="28"/>
        </w:rPr>
        <w:t>Designing Pages and Navigation for a Multi-Page Business Application in Zoho Creator</w:t>
      </w:r>
    </w:p>
    <w:p>
      <w:pPr>
        <w:spacing w:before="120" w:after="40"/>
      </w:pPr>
      <w:r>
        <w:rPr>
          <w:b/>
          <w:sz w:val="23"/>
        </w:rPr>
        <w:t>Aim</w:t>
      </w:r>
    </w:p>
    <w:p>
      <w:r>
        <w:t>To design a clear page structure and navigation scheme for a multi-page business application in Zoho Creator, considering user tasks, usability, and access control.</w:t>
      </w:r>
    </w:p>
    <w:p>
      <w:pPr>
        <w:spacing w:before="120" w:after="40"/>
      </w:pPr>
      <w:r>
        <w:rPr>
          <w:b/>
          <w:sz w:val="23"/>
        </w:rPr>
        <w:t>Objectives</w:t>
      </w:r>
    </w:p>
    <w:p>
      <w:pPr>
        <w:pStyle w:val="ListBullet"/>
      </w:pPr>
      <w:r>
        <w:t>Understand the purpose of pages and navigation in a business application.</w:t>
      </w:r>
    </w:p>
    <w:p>
      <w:pPr>
        <w:pStyle w:val="ListBullet"/>
      </w:pPr>
      <w:r>
        <w:t>Organise application content around user roles and common tasks.</w:t>
      </w:r>
    </w:p>
    <w:p>
      <w:pPr>
        <w:pStyle w:val="ListBullet"/>
      </w:pPr>
      <w:r>
        <w:t>Design a page hierarchy for a service-request management application.</w:t>
      </w:r>
    </w:p>
    <w:p>
      <w:pPr>
        <w:pStyle w:val="ListBullet"/>
      </w:pPr>
      <w:r>
        <w:t>Apply usability principles to navigation labels, layout, and page flow.</w:t>
      </w:r>
    </w:p>
    <w:p>
      <w:pPr>
        <w:pStyle w:val="ListBullet"/>
      </w:pPr>
      <w:r>
        <w:t>Plan testing for navigation, access permissions, and responsive use.</w:t>
      </w:r>
    </w:p>
    <w:p>
      <w:pPr>
        <w:spacing w:before="120" w:after="40"/>
      </w:pPr>
      <w:r>
        <w:rPr>
          <w:b/>
          <w:sz w:val="23"/>
        </w:rPr>
        <w:t>Selected Application</w:t>
      </w:r>
    </w:p>
    <w:p>
      <w:r>
        <w:t>Service Request Management Application for a Small Maintenance Business</w:t>
      </w:r>
    </w:p>
    <w:p>
      <w:pPr>
        <w:spacing w:before="120" w:after="40"/>
      </w:pPr>
      <w:r>
        <w:rPr>
          <w:b/>
          <w:sz w:val="23"/>
        </w:rPr>
        <w:t>Overview</w:t>
      </w:r>
    </w:p>
    <w:p>
      <w:r>
        <w:t>The application supports customers or coordinators submitting service requests, staff reviewing and updating work, and managers monitoring workload. A single form is not sufficient for all tasks; users need a landing page, a request list, a request detail view, a new-request form, and reports. In Zoho Creator, pages, forms, reports, and navigation can be arranged using the current application builder. Exact options and interface labels can change, so consult current product documentation.</w:t>
      </w:r>
    </w:p>
    <w:p>
      <w:pPr>
        <w:spacing w:before="120" w:after="40"/>
      </w:pPr>
      <w:r>
        <w:rPr>
          <w:b/>
          <w:sz w:val="23"/>
        </w:rPr>
        <w:t>User Roles and Primary Tasks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0"/>
            </w:pPr>
            <w:r>
              <w:rPr>
                <w:rFonts w:ascii="Times New Roman" w:hAnsi="Times New Roman"/>
                <w:b/>
                <w:sz w:val="18"/>
              </w:rPr>
              <w:t>Role</w:t>
            </w:r>
          </w:p>
        </w:tc>
        <w:tc>
          <w:tcPr>
            <w:tcW w:type="dxa" w:w="3408"/>
            <w:vAlign w:val="center"/>
          </w:tcPr>
          <w:p>
            <w:pPr>
              <w:spacing w:after="0"/>
            </w:pPr>
            <w:r>
              <w:rPr>
                <w:rFonts w:ascii="Times New Roman" w:hAnsi="Times New Roman"/>
                <w:b/>
                <w:sz w:val="18"/>
              </w:rPr>
              <w:t>Main tasks</w:t>
            </w:r>
          </w:p>
        </w:tc>
        <w:tc>
          <w:tcPr>
            <w:tcW w:type="dxa" w:w="3408"/>
            <w:vAlign w:val="center"/>
          </w:tcPr>
          <w:p>
            <w:pPr>
              <w:spacing w:after="0"/>
            </w:pPr>
            <w:r>
              <w:rPr>
                <w:rFonts w:ascii="Times New Roman" w:hAnsi="Times New Roman"/>
                <w:b/>
                <w:sz w:val="18"/>
              </w:rPr>
              <w:t>Typical access</w:t>
            </w:r>
          </w:p>
        </w:tc>
      </w:tr>
      <w:tr>
        <w:tc>
          <w:tcPr>
            <w:tcW w:type="dxa" w:w="3408"/>
            <w:vAlign w:val="center"/>
          </w:tcPr>
          <w:p>
            <w:pPr>
              <w:spacing w:after="0"/>
            </w:pPr>
            <w:r>
              <w:rPr>
                <w:rFonts w:ascii="Times New Roman" w:hAnsi="Times New Roman"/>
                <w:b w:val="0"/>
                <w:sz w:val="18"/>
              </w:rPr>
              <w:t>Coordinator</w:t>
            </w:r>
          </w:p>
        </w:tc>
        <w:tc>
          <w:tcPr>
            <w:tcW w:type="dxa" w:w="3408"/>
            <w:vAlign w:val="center"/>
          </w:tcPr>
          <w:p>
            <w:pPr>
              <w:spacing w:after="0"/>
            </w:pPr>
            <w:r>
              <w:rPr>
                <w:rFonts w:ascii="Times New Roman" w:hAnsi="Times New Roman"/>
                <w:b w:val="0"/>
                <w:sz w:val="18"/>
              </w:rPr>
              <w:t>Review new requests, assign staff, update priority</w:t>
            </w:r>
          </w:p>
        </w:tc>
        <w:tc>
          <w:tcPr>
            <w:tcW w:type="dxa" w:w="3408"/>
            <w:vAlign w:val="center"/>
          </w:tcPr>
          <w:p>
            <w:pPr>
              <w:spacing w:after="0"/>
            </w:pPr>
            <w:r>
              <w:rPr>
                <w:rFonts w:ascii="Times New Roman" w:hAnsi="Times New Roman"/>
                <w:b w:val="0"/>
                <w:sz w:val="18"/>
              </w:rPr>
              <w:t>Dashboard, all request records, reports</w:t>
            </w:r>
          </w:p>
        </w:tc>
      </w:tr>
      <w:tr>
        <w:tc>
          <w:tcPr>
            <w:tcW w:type="dxa" w:w="3408"/>
            <w:vAlign w:val="center"/>
          </w:tcPr>
          <w:p>
            <w:pPr>
              <w:spacing w:after="0"/>
            </w:pPr>
            <w:r>
              <w:rPr>
                <w:rFonts w:ascii="Times New Roman" w:hAnsi="Times New Roman"/>
                <w:b w:val="0"/>
                <w:sz w:val="18"/>
              </w:rPr>
              <w:t>Technician</w:t>
            </w:r>
          </w:p>
        </w:tc>
        <w:tc>
          <w:tcPr>
            <w:tcW w:type="dxa" w:w="3408"/>
            <w:vAlign w:val="center"/>
          </w:tcPr>
          <w:p>
            <w:pPr>
              <w:spacing w:after="0"/>
            </w:pPr>
            <w:r>
              <w:rPr>
                <w:rFonts w:ascii="Times New Roman" w:hAnsi="Times New Roman"/>
                <w:b w:val="0"/>
                <w:sz w:val="18"/>
              </w:rPr>
              <w:t>View assigned requests, update work status and notes</w:t>
            </w:r>
          </w:p>
        </w:tc>
        <w:tc>
          <w:tcPr>
            <w:tcW w:type="dxa" w:w="3408"/>
            <w:vAlign w:val="center"/>
          </w:tcPr>
          <w:p>
            <w:pPr>
              <w:spacing w:after="0"/>
            </w:pPr>
            <w:r>
              <w:rPr>
                <w:rFonts w:ascii="Times New Roman" w:hAnsi="Times New Roman"/>
                <w:b w:val="0"/>
                <w:sz w:val="18"/>
              </w:rPr>
              <w:t>Assigned records and permitted detail actions</w:t>
            </w:r>
          </w:p>
        </w:tc>
      </w:tr>
      <w:tr>
        <w:tc>
          <w:tcPr>
            <w:tcW w:type="dxa" w:w="3408"/>
            <w:vAlign w:val="center"/>
          </w:tcPr>
          <w:p>
            <w:pPr>
              <w:spacing w:after="0"/>
            </w:pPr>
            <w:r>
              <w:rPr>
                <w:rFonts w:ascii="Times New Roman" w:hAnsi="Times New Roman"/>
                <w:b w:val="0"/>
                <w:sz w:val="18"/>
              </w:rPr>
              <w:t>Manager</w:t>
            </w:r>
          </w:p>
        </w:tc>
        <w:tc>
          <w:tcPr>
            <w:tcW w:type="dxa" w:w="3408"/>
            <w:vAlign w:val="center"/>
          </w:tcPr>
          <w:p>
            <w:pPr>
              <w:spacing w:after="0"/>
            </w:pPr>
            <w:r>
              <w:rPr>
                <w:rFonts w:ascii="Times New Roman" w:hAnsi="Times New Roman"/>
                <w:b w:val="0"/>
                <w:sz w:val="18"/>
              </w:rPr>
              <w:t>Review backlog, workload, and performance summaries</w:t>
            </w:r>
          </w:p>
        </w:tc>
        <w:tc>
          <w:tcPr>
            <w:tcW w:type="dxa" w:w="3408"/>
            <w:vAlign w:val="center"/>
          </w:tcPr>
          <w:p>
            <w:pPr>
              <w:spacing w:after="0"/>
            </w:pPr>
            <w:r>
              <w:rPr>
                <w:rFonts w:ascii="Times New Roman" w:hAnsi="Times New Roman"/>
                <w:b w:val="0"/>
                <w:sz w:val="18"/>
              </w:rPr>
              <w:t>Dashboard and reports; limited record editing as needed</w:t>
            </w:r>
          </w:p>
        </w:tc>
      </w:tr>
      <w:tr>
        <w:tc>
          <w:tcPr>
            <w:tcW w:type="dxa" w:w="3408"/>
            <w:vAlign w:val="center"/>
          </w:tcPr>
          <w:p>
            <w:pPr>
              <w:spacing w:after="0"/>
            </w:pPr>
            <w:r>
              <w:rPr>
                <w:rFonts w:ascii="Times New Roman" w:hAnsi="Times New Roman"/>
                <w:b w:val="0"/>
                <w:sz w:val="18"/>
              </w:rPr>
              <w:t>Customer / submitter</w:t>
            </w:r>
          </w:p>
        </w:tc>
        <w:tc>
          <w:tcPr>
            <w:tcW w:type="dxa" w:w="3408"/>
            <w:vAlign w:val="center"/>
          </w:tcPr>
          <w:p>
            <w:pPr>
              <w:spacing w:after="0"/>
            </w:pPr>
            <w:r>
              <w:rPr>
                <w:rFonts w:ascii="Times New Roman" w:hAnsi="Times New Roman"/>
                <w:b w:val="0"/>
                <w:sz w:val="18"/>
              </w:rPr>
              <w:t>Submit a request and receive confirmation</w:t>
            </w:r>
          </w:p>
        </w:tc>
        <w:tc>
          <w:tcPr>
            <w:tcW w:type="dxa" w:w="3408"/>
            <w:vAlign w:val="center"/>
          </w:tcPr>
          <w:p>
            <w:pPr>
              <w:spacing w:after="0"/>
            </w:pPr>
            <w:r>
              <w:rPr>
                <w:rFonts w:ascii="Times New Roman" w:hAnsi="Times New Roman"/>
                <w:b w:val="0"/>
                <w:sz w:val="18"/>
              </w:rPr>
              <w:t>Submission form and appropriate confirmation only</w:t>
            </w:r>
          </w:p>
        </w:tc>
      </w:tr>
    </w:tbl>
    <w:p>
      <w:pPr>
        <w:spacing w:before="120" w:after="40"/>
      </w:pPr>
      <w:r>
        <w:rPr>
          <w:b/>
          <w:sz w:val="23"/>
        </w:rPr>
        <w:t>Information Architecture</w:t>
      </w:r>
    </w:p>
    <w:p>
      <w:r>
        <w:t>The structure should match users’ mental model and frequent tasks. The proposed application has a landing dashboard, a request management area, a new-request form, individual request details, and reports. Navigation should use familiar labels and show only the destinations relevant to each role. Avoid duplicating the same feature under multiple names.</w:t>
      </w:r>
    </w:p>
    <w:p>
      <w:pPr>
        <w:spacing w:before="120" w:after="40"/>
      </w:pPr>
      <w:r>
        <w:rPr>
          <w:b/>
          <w:sz w:val="23"/>
        </w:rPr>
        <w:t>Proposed Pages and Navigation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0"/>
            </w:pPr>
            <w:r>
              <w:rPr>
                <w:rFonts w:ascii="Times New Roman" w:hAnsi="Times New Roman"/>
                <w:b/>
                <w:sz w:val="18"/>
              </w:rPr>
              <w:t>Page / destination</w:t>
            </w:r>
          </w:p>
        </w:tc>
        <w:tc>
          <w:tcPr>
            <w:tcW w:type="dxa" w:w="3408"/>
            <w:vAlign w:val="center"/>
          </w:tcPr>
          <w:p>
            <w:pPr>
              <w:spacing w:after="0"/>
            </w:pPr>
            <w:r>
              <w:rPr>
                <w:rFonts w:ascii="Times New Roman" w:hAnsi="Times New Roman"/>
                <w:b/>
                <w:sz w:val="18"/>
              </w:rPr>
              <w:t>Purpose</w:t>
            </w:r>
          </w:p>
        </w:tc>
        <w:tc>
          <w:tcPr>
            <w:tcW w:type="dxa" w:w="3408"/>
            <w:vAlign w:val="center"/>
          </w:tcPr>
          <w:p>
            <w:pPr>
              <w:spacing w:after="0"/>
            </w:pPr>
            <w:r>
              <w:rPr>
                <w:rFonts w:ascii="Times New Roman" w:hAnsi="Times New Roman"/>
                <w:b/>
                <w:sz w:val="18"/>
              </w:rPr>
              <w:t>Key content or actions</w:t>
            </w:r>
          </w:p>
        </w:tc>
      </w:tr>
      <w:tr>
        <w:tc>
          <w:tcPr>
            <w:tcW w:type="dxa" w:w="3408"/>
            <w:vAlign w:val="center"/>
          </w:tcPr>
          <w:p>
            <w:pPr>
              <w:spacing w:after="0"/>
            </w:pPr>
            <w:r>
              <w:rPr>
                <w:rFonts w:ascii="Times New Roman" w:hAnsi="Times New Roman"/>
                <w:b w:val="0"/>
                <w:sz w:val="18"/>
              </w:rPr>
              <w:t>Home / Dashboard</w:t>
            </w:r>
          </w:p>
        </w:tc>
        <w:tc>
          <w:tcPr>
            <w:tcW w:type="dxa" w:w="3408"/>
            <w:vAlign w:val="center"/>
          </w:tcPr>
          <w:p>
            <w:pPr>
              <w:spacing w:after="0"/>
            </w:pPr>
            <w:r>
              <w:rPr>
                <w:rFonts w:ascii="Times New Roman" w:hAnsi="Times New Roman"/>
                <w:b w:val="0"/>
                <w:sz w:val="18"/>
              </w:rPr>
              <w:t>Orient users and show priority work</w:t>
            </w:r>
          </w:p>
        </w:tc>
        <w:tc>
          <w:tcPr>
            <w:tcW w:type="dxa" w:w="3408"/>
            <w:vAlign w:val="center"/>
          </w:tcPr>
          <w:p>
            <w:pPr>
              <w:spacing w:after="0"/>
            </w:pPr>
            <w:r>
              <w:rPr>
                <w:rFonts w:ascii="Times New Roman" w:hAnsi="Times New Roman"/>
                <w:b w:val="0"/>
                <w:sz w:val="18"/>
              </w:rPr>
              <w:t>Open/new/overdue summaries; shortcuts based on role</w:t>
            </w:r>
          </w:p>
        </w:tc>
      </w:tr>
      <w:tr>
        <w:tc>
          <w:tcPr>
            <w:tcW w:type="dxa" w:w="3408"/>
            <w:vAlign w:val="center"/>
          </w:tcPr>
          <w:p>
            <w:pPr>
              <w:spacing w:after="0"/>
            </w:pPr>
            <w:r>
              <w:rPr>
                <w:rFonts w:ascii="Times New Roman" w:hAnsi="Times New Roman"/>
                <w:b w:val="0"/>
                <w:sz w:val="18"/>
              </w:rPr>
              <w:t>Requests</w:t>
            </w:r>
          </w:p>
        </w:tc>
        <w:tc>
          <w:tcPr>
            <w:tcW w:type="dxa" w:w="3408"/>
            <w:vAlign w:val="center"/>
          </w:tcPr>
          <w:p>
            <w:pPr>
              <w:spacing w:after="0"/>
            </w:pPr>
            <w:r>
              <w:rPr>
                <w:rFonts w:ascii="Times New Roman" w:hAnsi="Times New Roman"/>
                <w:b w:val="0"/>
                <w:sz w:val="18"/>
              </w:rPr>
              <w:t>Find and manage service requests</w:t>
            </w:r>
          </w:p>
        </w:tc>
        <w:tc>
          <w:tcPr>
            <w:tcW w:type="dxa" w:w="3408"/>
            <w:vAlign w:val="center"/>
          </w:tcPr>
          <w:p>
            <w:pPr>
              <w:spacing w:after="0"/>
            </w:pPr>
            <w:r>
              <w:rPr>
                <w:rFonts w:ascii="Times New Roman" w:hAnsi="Times New Roman"/>
                <w:b w:val="0"/>
                <w:sz w:val="18"/>
              </w:rPr>
              <w:t>Search, filters, status, assignment, request list</w:t>
            </w:r>
          </w:p>
        </w:tc>
      </w:tr>
      <w:tr>
        <w:tc>
          <w:tcPr>
            <w:tcW w:type="dxa" w:w="3408"/>
            <w:vAlign w:val="center"/>
          </w:tcPr>
          <w:p>
            <w:pPr>
              <w:spacing w:after="0"/>
            </w:pPr>
            <w:r>
              <w:rPr>
                <w:rFonts w:ascii="Times New Roman" w:hAnsi="Times New Roman"/>
                <w:b w:val="0"/>
                <w:sz w:val="18"/>
              </w:rPr>
              <w:t>New Request</w:t>
            </w:r>
          </w:p>
        </w:tc>
        <w:tc>
          <w:tcPr>
            <w:tcW w:type="dxa" w:w="3408"/>
            <w:vAlign w:val="center"/>
          </w:tcPr>
          <w:p>
            <w:pPr>
              <w:spacing w:after="0"/>
            </w:pPr>
            <w:r>
              <w:rPr>
                <w:rFonts w:ascii="Times New Roman" w:hAnsi="Times New Roman"/>
                <w:b w:val="0"/>
                <w:sz w:val="18"/>
              </w:rPr>
              <w:t>Capture a service request</w:t>
            </w:r>
          </w:p>
        </w:tc>
        <w:tc>
          <w:tcPr>
            <w:tcW w:type="dxa" w:w="3408"/>
            <w:vAlign w:val="center"/>
          </w:tcPr>
          <w:p>
            <w:pPr>
              <w:spacing w:after="0"/>
            </w:pPr>
            <w:r>
              <w:rPr>
                <w:rFonts w:ascii="Times New Roman" w:hAnsi="Times New Roman"/>
                <w:b w:val="0"/>
                <w:sz w:val="18"/>
              </w:rPr>
              <w:t>Validated form, clear instructions, confirmation</w:t>
            </w:r>
          </w:p>
        </w:tc>
      </w:tr>
      <w:tr>
        <w:tc>
          <w:tcPr>
            <w:tcW w:type="dxa" w:w="3408"/>
            <w:vAlign w:val="center"/>
          </w:tcPr>
          <w:p>
            <w:pPr>
              <w:spacing w:after="0"/>
            </w:pPr>
            <w:r>
              <w:rPr>
                <w:rFonts w:ascii="Times New Roman" w:hAnsi="Times New Roman"/>
                <w:b w:val="0"/>
                <w:sz w:val="18"/>
              </w:rPr>
              <w:t>Request Details</w:t>
            </w:r>
          </w:p>
        </w:tc>
        <w:tc>
          <w:tcPr>
            <w:tcW w:type="dxa" w:w="3408"/>
            <w:vAlign w:val="center"/>
          </w:tcPr>
          <w:p>
            <w:pPr>
              <w:spacing w:after="0"/>
            </w:pPr>
            <w:r>
              <w:rPr>
                <w:rFonts w:ascii="Times New Roman" w:hAnsi="Times New Roman"/>
                <w:b w:val="0"/>
                <w:sz w:val="18"/>
              </w:rPr>
              <w:t>Review one request and its history</w:t>
            </w:r>
          </w:p>
        </w:tc>
        <w:tc>
          <w:tcPr>
            <w:tcW w:type="dxa" w:w="3408"/>
            <w:vAlign w:val="center"/>
          </w:tcPr>
          <w:p>
            <w:pPr>
              <w:spacing w:after="0"/>
            </w:pPr>
            <w:r>
              <w:rPr>
                <w:rFonts w:ascii="Times New Roman" w:hAnsi="Times New Roman"/>
                <w:b w:val="0"/>
                <w:sz w:val="18"/>
              </w:rPr>
              <w:t>Customer issue, status, assignment, permitted updates</w:t>
            </w:r>
          </w:p>
        </w:tc>
      </w:tr>
      <w:tr>
        <w:tc>
          <w:tcPr>
            <w:tcW w:type="dxa" w:w="3408"/>
            <w:vAlign w:val="center"/>
          </w:tcPr>
          <w:p>
            <w:pPr>
              <w:spacing w:after="0"/>
            </w:pPr>
            <w:r>
              <w:rPr>
                <w:rFonts w:ascii="Times New Roman" w:hAnsi="Times New Roman"/>
                <w:b w:val="0"/>
                <w:sz w:val="18"/>
              </w:rPr>
              <w:t>Reports</w:t>
            </w:r>
          </w:p>
        </w:tc>
        <w:tc>
          <w:tcPr>
            <w:tcW w:type="dxa" w:w="3408"/>
            <w:vAlign w:val="center"/>
          </w:tcPr>
          <w:p>
            <w:pPr>
              <w:spacing w:after="0"/>
            </w:pPr>
            <w:r>
              <w:rPr>
                <w:rFonts w:ascii="Times New Roman" w:hAnsi="Times New Roman"/>
                <w:b w:val="0"/>
                <w:sz w:val="18"/>
              </w:rPr>
              <w:t>Monitor workload and trends</w:t>
            </w:r>
          </w:p>
        </w:tc>
        <w:tc>
          <w:tcPr>
            <w:tcW w:type="dxa" w:w="3408"/>
            <w:vAlign w:val="center"/>
          </w:tcPr>
          <w:p>
            <w:pPr>
              <w:spacing w:after="0"/>
            </w:pPr>
            <w:r>
              <w:rPr>
                <w:rFonts w:ascii="Times New Roman" w:hAnsi="Times New Roman"/>
                <w:b w:val="0"/>
                <w:sz w:val="18"/>
              </w:rPr>
              <w:t>Request counts by status, category, and time period</w:t>
            </w:r>
          </w:p>
        </w:tc>
      </w:tr>
      <w:tr>
        <w:tc>
          <w:tcPr>
            <w:tcW w:type="dxa" w:w="3408"/>
            <w:vAlign w:val="center"/>
          </w:tcPr>
          <w:p>
            <w:pPr>
              <w:spacing w:after="0"/>
            </w:pPr>
            <w:r>
              <w:rPr>
                <w:rFonts w:ascii="Times New Roman" w:hAnsi="Times New Roman"/>
                <w:b w:val="0"/>
                <w:sz w:val="18"/>
              </w:rPr>
              <w:t>Help / guidance</w:t>
            </w:r>
          </w:p>
        </w:tc>
        <w:tc>
          <w:tcPr>
            <w:tcW w:type="dxa" w:w="3408"/>
            <w:vAlign w:val="center"/>
          </w:tcPr>
          <w:p>
            <w:pPr>
              <w:spacing w:after="0"/>
            </w:pPr>
            <w:r>
              <w:rPr>
                <w:rFonts w:ascii="Times New Roman" w:hAnsi="Times New Roman"/>
                <w:b w:val="0"/>
                <w:sz w:val="18"/>
              </w:rPr>
              <w:t>Explain process and contact support</w:t>
            </w:r>
          </w:p>
        </w:tc>
        <w:tc>
          <w:tcPr>
            <w:tcW w:type="dxa" w:w="3408"/>
            <w:vAlign w:val="center"/>
          </w:tcPr>
          <w:p>
            <w:pPr>
              <w:spacing w:after="0"/>
            </w:pPr>
            <w:r>
              <w:rPr>
                <w:rFonts w:ascii="Times New Roman" w:hAnsi="Times New Roman"/>
                <w:b w:val="0"/>
                <w:sz w:val="18"/>
              </w:rPr>
              <w:t>Short instructions, definitions, escalation route</w:t>
            </w:r>
          </w:p>
        </w:tc>
      </w:tr>
    </w:tbl>
    <w:p>
      <w:pPr>
        <w:spacing w:before="120" w:after="40"/>
      </w:pPr>
      <w:r>
        <w:rPr>
          <w:b/>
          <w:sz w:val="23"/>
        </w:rPr>
        <w:t>Navigation Diagram</w:t>
      </w:r>
    </w:p>
    <w:p>
      <w:r>
        <w:drawing>
          <wp:inline xmlns:a="http://schemas.openxmlformats.org/drawingml/2006/main" xmlns:pic="http://schemas.openxmlformats.org/drawingml/2006/picture">
            <wp:extent cx="5852160" cy="2304611"/>
            <wp:docPr id="1" name="Picture 1"/>
            <wp:cNvGraphicFramePr>
              <a:graphicFrameLocks noChangeAspect="1"/>
            </wp:cNvGraphicFramePr>
            <a:graphic>
              <a:graphicData uri="http://schemas.openxmlformats.org/drawingml/2006/picture">
                <pic:pic>
                  <pic:nvPicPr>
                    <pic:cNvPr id="0" name="creator_navigation_map.png"/>
                    <pic:cNvPicPr/>
                  </pic:nvPicPr>
                  <pic:blipFill>
                    <a:blip r:embed="rId9"/>
                    <a:stretch>
                      <a:fillRect/>
                    </a:stretch>
                  </pic:blipFill>
                  <pic:spPr>
                    <a:xfrm>
                      <a:off x="0" y="0"/>
                      <a:ext cx="5852160" cy="2304611"/>
                    </a:xfrm>
                    <a:prstGeom prst="rect"/>
                  </pic:spPr>
                </pic:pic>
              </a:graphicData>
            </a:graphic>
          </wp:inline>
        </w:drawing>
      </w:r>
    </w:p>
    <w:p>
      <w:pPr>
        <w:spacing w:before="120" w:after="40"/>
      </w:pPr>
      <w:r>
        <w:rPr>
          <w:b/>
          <w:sz w:val="23"/>
        </w:rPr>
        <w:t>Page Design Principles</w:t>
      </w:r>
    </w:p>
    <w:p>
      <w:pPr>
        <w:pStyle w:val="ListBullet"/>
      </w:pPr>
      <w:r>
        <w:t>Use a consistent page title, visual hierarchy, spacing, and terminology throughout the application.</w:t>
      </w:r>
    </w:p>
    <w:p>
      <w:pPr>
        <w:pStyle w:val="ListBullet"/>
      </w:pPr>
      <w:r>
        <w:t>Put the most frequent and urgent actions near the top of the landing page. Avoid cluttering the dashboard with every available metric.</w:t>
      </w:r>
    </w:p>
    <w:p>
      <w:pPr>
        <w:pStyle w:val="ListBullet"/>
      </w:pPr>
      <w:r>
        <w:t>Use descriptive labels such as “Requests” and “Create Request” rather than internal technical terms.</w:t>
      </w:r>
    </w:p>
    <w:p>
      <w:pPr>
        <w:pStyle w:val="ListBullet"/>
      </w:pPr>
      <w:r>
        <w:t>Provide a clear path back to the request list from a detail page and preserve useful filters where feasible.</w:t>
      </w:r>
    </w:p>
    <w:p>
      <w:pPr>
        <w:pStyle w:val="ListBullet"/>
      </w:pPr>
      <w:r>
        <w:t>Use status text and, if colour is used, do not rely on colour alone to communicate meaning.</w:t>
      </w:r>
    </w:p>
    <w:p>
      <w:pPr>
        <w:pStyle w:val="ListBullet"/>
      </w:pPr>
      <w:r>
        <w:t>Keep forms readable on mobile screens; group related fields and provide concise help text.</w:t>
      </w:r>
    </w:p>
    <w:p>
      <w:pPr>
        <w:pStyle w:val="ListBullet"/>
      </w:pPr>
      <w:r>
        <w:t>Show confirmation after important actions and provide useful error messages that explain how to recover.</w:t>
      </w:r>
    </w:p>
    <w:p>
      <w:pPr>
        <w:spacing w:before="120" w:after="40"/>
      </w:pPr>
      <w:r>
        <w:rPr>
          <w:b/>
          <w:sz w:val="23"/>
        </w:rPr>
        <w:t>Implementation Approach</w:t>
      </w:r>
    </w:p>
    <w:p>
      <w:pPr>
        <w:pStyle w:val="ListBullet"/>
      </w:pPr>
      <w:r>
        <w:t>Map each role’s task journey before creating pages. For example: Coordinator → Dashboard → New Requests → Request Details → Assign Technician.</w:t>
      </w:r>
    </w:p>
    <w:p>
      <w:pPr>
        <w:pStyle w:val="ListBullet"/>
      </w:pPr>
      <w:r>
        <w:t>Create the required forms and reports first, since pages may present or link to these components. Use fictional sample records during design.</w:t>
      </w:r>
    </w:p>
    <w:p>
      <w:pPr>
        <w:pStyle w:val="ListBullet"/>
      </w:pPr>
      <w:r>
        <w:t>Create pages for the dashboard and role-specific summaries using supported components in the current builder.</w:t>
      </w:r>
    </w:p>
    <w:p>
      <w:pPr>
        <w:pStyle w:val="ListBullet"/>
      </w:pPr>
      <w:r>
        <w:t>Add navigation items or links for the main areas. Arrange items in task order and use consistent labels.</w:t>
      </w:r>
    </w:p>
    <w:p>
      <w:pPr>
        <w:pStyle w:val="ListBullet"/>
      </w:pPr>
      <w:r>
        <w:t>Add links from request summaries to the relevant report or detail view where the platform supports safe record-specific navigation.</w:t>
      </w:r>
    </w:p>
    <w:p>
      <w:pPr>
        <w:pStyle w:val="ListBullet"/>
      </w:pPr>
      <w:r>
        <w:t>Configure role and record permissions separately from visual navigation. Hiding a menu item alone is not a security control.</w:t>
      </w:r>
    </w:p>
    <w:p>
      <w:pPr>
        <w:pStyle w:val="ListBullet"/>
      </w:pPr>
      <w:r>
        <w:t>Preview the application as representative user roles and revise after feedback.</w:t>
      </w:r>
    </w:p>
    <w:p>
      <w:pPr>
        <w:spacing w:before="120" w:after="40"/>
      </w:pPr>
      <w:r>
        <w:rPr>
          <w:b/>
          <w:sz w:val="23"/>
        </w:rPr>
        <w:t>Navigation and Access Test Cases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Pr>
                <w:rFonts w:ascii="Times New Roman" w:hAnsi="Times New Roman"/>
                <w:b/>
                <w:sz w:val="18"/>
              </w:rPr>
              <w:t>Test case</w:t>
            </w:r>
          </w:p>
        </w:tc>
        <w:tc>
          <w:tcPr>
            <w:tcW w:type="dxa" w:w="5112"/>
            <w:vAlign w:val="center"/>
          </w:tcPr>
          <w:p>
            <w:pPr>
              <w:spacing w:after="0"/>
            </w:pPr>
            <w:r>
              <w:rPr>
                <w:rFonts w:ascii="Times New Roman" w:hAnsi="Times New Roman"/>
                <w:b/>
                <w:sz w:val="18"/>
              </w:rPr>
              <w:t>Expected result</w:t>
            </w:r>
          </w:p>
        </w:tc>
      </w:tr>
      <w:tr>
        <w:tc>
          <w:tcPr>
            <w:tcW w:type="dxa" w:w="5112"/>
            <w:vAlign w:val="center"/>
          </w:tcPr>
          <w:p>
            <w:pPr>
              <w:spacing w:after="0"/>
            </w:pPr>
            <w:r>
              <w:rPr>
                <w:rFonts w:ascii="Times New Roman" w:hAnsi="Times New Roman"/>
                <w:b w:val="0"/>
                <w:sz w:val="18"/>
              </w:rPr>
              <w:t>Coordinator opens dashboard</w:t>
            </w:r>
          </w:p>
        </w:tc>
        <w:tc>
          <w:tcPr>
            <w:tcW w:type="dxa" w:w="5112"/>
            <w:vAlign w:val="center"/>
          </w:tcPr>
          <w:p>
            <w:pPr>
              <w:spacing w:after="0"/>
            </w:pPr>
            <w:r>
              <w:rPr>
                <w:rFonts w:ascii="Times New Roman" w:hAnsi="Times New Roman"/>
                <w:b w:val="0"/>
                <w:sz w:val="18"/>
              </w:rPr>
              <w:t>Coordinator sees relevant work summaries and permitted shortcuts</w:t>
            </w:r>
          </w:p>
        </w:tc>
      </w:tr>
      <w:tr>
        <w:tc>
          <w:tcPr>
            <w:tcW w:type="dxa" w:w="5112"/>
            <w:vAlign w:val="center"/>
          </w:tcPr>
          <w:p>
            <w:pPr>
              <w:spacing w:after="0"/>
            </w:pPr>
            <w:r>
              <w:rPr>
                <w:rFonts w:ascii="Times New Roman" w:hAnsi="Times New Roman"/>
                <w:b w:val="0"/>
                <w:sz w:val="18"/>
              </w:rPr>
              <w:t>Technician opens Requests</w:t>
            </w:r>
          </w:p>
        </w:tc>
        <w:tc>
          <w:tcPr>
            <w:tcW w:type="dxa" w:w="5112"/>
            <w:vAlign w:val="center"/>
          </w:tcPr>
          <w:p>
            <w:pPr>
              <w:spacing w:after="0"/>
            </w:pPr>
            <w:r>
              <w:rPr>
                <w:rFonts w:ascii="Times New Roman" w:hAnsi="Times New Roman"/>
                <w:b w:val="0"/>
                <w:sz w:val="18"/>
              </w:rPr>
              <w:t>Only records permitted to that technician are visible</w:t>
            </w:r>
          </w:p>
        </w:tc>
      </w:tr>
      <w:tr>
        <w:tc>
          <w:tcPr>
            <w:tcW w:type="dxa" w:w="5112"/>
            <w:vAlign w:val="center"/>
          </w:tcPr>
          <w:p>
            <w:pPr>
              <w:spacing w:after="0"/>
            </w:pPr>
            <w:r>
              <w:rPr>
                <w:rFonts w:ascii="Times New Roman" w:hAnsi="Times New Roman"/>
                <w:b w:val="0"/>
                <w:sz w:val="18"/>
              </w:rPr>
              <w:t>Technician attempts unauthorised edit</w:t>
            </w:r>
          </w:p>
        </w:tc>
        <w:tc>
          <w:tcPr>
            <w:tcW w:type="dxa" w:w="5112"/>
            <w:vAlign w:val="center"/>
          </w:tcPr>
          <w:p>
            <w:pPr>
              <w:spacing w:after="0"/>
            </w:pPr>
            <w:r>
              <w:rPr>
                <w:rFonts w:ascii="Times New Roman" w:hAnsi="Times New Roman"/>
                <w:b w:val="0"/>
                <w:sz w:val="18"/>
              </w:rPr>
              <w:t>Edit action is unavailable or blocked by permission enforcement</w:t>
            </w:r>
          </w:p>
        </w:tc>
      </w:tr>
      <w:tr>
        <w:tc>
          <w:tcPr>
            <w:tcW w:type="dxa" w:w="5112"/>
            <w:vAlign w:val="center"/>
          </w:tcPr>
          <w:p>
            <w:pPr>
              <w:spacing w:after="0"/>
            </w:pPr>
            <w:r>
              <w:rPr>
                <w:rFonts w:ascii="Times New Roman" w:hAnsi="Times New Roman"/>
                <w:b w:val="0"/>
                <w:sz w:val="18"/>
              </w:rPr>
              <w:t>Select a request from list</w:t>
            </w:r>
          </w:p>
        </w:tc>
        <w:tc>
          <w:tcPr>
            <w:tcW w:type="dxa" w:w="5112"/>
            <w:vAlign w:val="center"/>
          </w:tcPr>
          <w:p>
            <w:pPr>
              <w:spacing w:after="0"/>
            </w:pPr>
            <w:r>
              <w:rPr>
                <w:rFonts w:ascii="Times New Roman" w:hAnsi="Times New Roman"/>
                <w:b w:val="0"/>
                <w:sz w:val="18"/>
              </w:rPr>
              <w:t>Correct record detail opens and offers a clear return path</w:t>
            </w:r>
          </w:p>
        </w:tc>
      </w:tr>
      <w:tr>
        <w:tc>
          <w:tcPr>
            <w:tcW w:type="dxa" w:w="5112"/>
            <w:vAlign w:val="center"/>
          </w:tcPr>
          <w:p>
            <w:pPr>
              <w:spacing w:after="0"/>
            </w:pPr>
            <w:r>
              <w:rPr>
                <w:rFonts w:ascii="Times New Roman" w:hAnsi="Times New Roman"/>
                <w:b w:val="0"/>
                <w:sz w:val="18"/>
              </w:rPr>
              <w:t>Use browser back or app navigation</w:t>
            </w:r>
          </w:p>
        </w:tc>
        <w:tc>
          <w:tcPr>
            <w:tcW w:type="dxa" w:w="5112"/>
            <w:vAlign w:val="center"/>
          </w:tcPr>
          <w:p>
            <w:pPr>
              <w:spacing w:after="0"/>
            </w:pPr>
            <w:r>
              <w:rPr>
                <w:rFonts w:ascii="Times New Roman" w:hAnsi="Times New Roman"/>
                <w:b w:val="0"/>
                <w:sz w:val="18"/>
              </w:rPr>
              <w:t>User returns to a sensible prior page without losing essential context</w:t>
            </w:r>
          </w:p>
        </w:tc>
      </w:tr>
      <w:tr>
        <w:tc>
          <w:tcPr>
            <w:tcW w:type="dxa" w:w="5112"/>
            <w:vAlign w:val="center"/>
          </w:tcPr>
          <w:p>
            <w:pPr>
              <w:spacing w:after="0"/>
            </w:pPr>
            <w:r>
              <w:rPr>
                <w:rFonts w:ascii="Times New Roman" w:hAnsi="Times New Roman"/>
                <w:b w:val="0"/>
                <w:sz w:val="18"/>
              </w:rPr>
              <w:t>Open app on mobile-sized screen</w:t>
            </w:r>
          </w:p>
        </w:tc>
        <w:tc>
          <w:tcPr>
            <w:tcW w:type="dxa" w:w="5112"/>
            <w:vAlign w:val="center"/>
          </w:tcPr>
          <w:p>
            <w:pPr>
              <w:spacing w:after="0"/>
            </w:pPr>
            <w:r>
              <w:rPr>
                <w:rFonts w:ascii="Times New Roman" w:hAnsi="Times New Roman"/>
                <w:b w:val="0"/>
                <w:sz w:val="18"/>
              </w:rPr>
              <w:t>Navigation remains understandable and usable</w:t>
            </w:r>
          </w:p>
        </w:tc>
      </w:tr>
      <w:tr>
        <w:tc>
          <w:tcPr>
            <w:tcW w:type="dxa" w:w="5112"/>
            <w:vAlign w:val="center"/>
          </w:tcPr>
          <w:p>
            <w:pPr>
              <w:spacing w:after="0"/>
            </w:pPr>
            <w:r>
              <w:rPr>
                <w:rFonts w:ascii="Times New Roman" w:hAnsi="Times New Roman"/>
                <w:b w:val="0"/>
                <w:sz w:val="18"/>
              </w:rPr>
              <w:t>Unauthorised user follows a direct page link</w:t>
            </w:r>
          </w:p>
        </w:tc>
        <w:tc>
          <w:tcPr>
            <w:tcW w:type="dxa" w:w="5112"/>
            <w:vAlign w:val="center"/>
          </w:tcPr>
          <w:p>
            <w:pPr>
              <w:spacing w:after="0"/>
            </w:pPr>
            <w:r>
              <w:rPr>
                <w:rFonts w:ascii="Times New Roman" w:hAnsi="Times New Roman"/>
                <w:b w:val="0"/>
                <w:sz w:val="18"/>
              </w:rPr>
              <w:t>Access is denied according to configured authentication and permissions</w:t>
            </w:r>
          </w:p>
        </w:tc>
      </w:tr>
    </w:tbl>
    <w:p>
      <w:pPr>
        <w:spacing w:before="120" w:after="40"/>
      </w:pPr>
      <w:r>
        <w:rPr>
          <w:b/>
          <w:sz w:val="23"/>
        </w:rPr>
        <w:t>Usability Evaluation Plan</w:t>
      </w:r>
    </w:p>
    <w:p>
      <w:r>
        <w:t>Ask representative users to complete common tasks without coaching: locate an overdue request, create a request, update a status, and find a workload summary. Record task completion, time, navigation errors, and user comments. Revise confusing labels or page order and repeat the test. Check accessibility basics such as keyboard focus, readable text, and meaningful labels.</w:t>
      </w:r>
    </w:p>
    <w:p>
      <w:pPr>
        <w:spacing w:before="120" w:after="40"/>
      </w:pPr>
      <w:r>
        <w:rPr>
          <w:b/>
          <w:sz w:val="23"/>
        </w:rPr>
        <w:t>Security and Governance Considerations</w:t>
      </w:r>
    </w:p>
    <w:p>
      <w:pPr>
        <w:pStyle w:val="ListBullet"/>
      </w:pPr>
      <w:r>
        <w:t>Configure authentication, role permissions, and record-level access based on the organisation’s policy. Validate permissions on direct links and actions, not only on the navigation menu.</w:t>
      </w:r>
    </w:p>
    <w:p>
      <w:pPr>
        <w:pStyle w:val="ListBullet"/>
      </w:pPr>
      <w:r>
        <w:t>Limit sensitive customer information shown on dashboards and list pages. Use least privilege for viewing, editing, and exporting records.</w:t>
      </w:r>
    </w:p>
    <w:p>
      <w:pPr>
        <w:pStyle w:val="ListBullet"/>
      </w:pPr>
      <w:r>
        <w:t>Use sample or anonymised data while prototyping. Review retention, auditability, and sharing settings before production.</w:t>
      </w:r>
    </w:p>
    <w:p>
      <w:pPr>
        <w:pStyle w:val="ListBullet"/>
      </w:pPr>
      <w:r>
        <w:t>Assign an application owner and document page purpose, allowed roles, and any external links.</w:t>
      </w:r>
    </w:p>
    <w:p>
      <w:pPr>
        <w:spacing w:before="120" w:after="40"/>
      </w:pPr>
      <w:r>
        <w:rPr>
          <w:b/>
          <w:sz w:val="23"/>
        </w:rPr>
        <w:t>Results</w:t>
      </w:r>
    </w:p>
    <w:p>
      <w:pPr>
        <w:pStyle w:val="ListBullet"/>
      </w:pPr>
      <w:r>
        <w:t>A role-oriented page structure reduces the effort required to find common actions and separates operational work from management reporting.</w:t>
      </w:r>
    </w:p>
    <w:p>
      <w:pPr>
        <w:pStyle w:val="ListBullet"/>
      </w:pPr>
      <w:r>
        <w:t>Consistent labels, logical page relationships, responsive layouts, and clear feedback support usability.</w:t>
      </w:r>
    </w:p>
    <w:p>
      <w:pPr>
        <w:pStyle w:val="ListBullet"/>
      </w:pPr>
      <w:r>
        <w:t>Navigation design must be paired with real access-control rules; hiding a link does not secure a page or data.</w:t>
      </w:r>
    </w:p>
    <w:p>
      <w:pPr>
        <w:pStyle w:val="ListBullet"/>
      </w:pPr>
      <w:r>
        <w:t>Usability testing with representative users is necessary to validate assumptions and identify navigation problems.</w:t>
      </w:r>
    </w:p>
    <w:p>
      <w:pPr>
        <w:spacing w:before="120" w:after="40"/>
      </w:pPr>
      <w:r>
        <w:rPr>
          <w:b/>
          <w:sz w:val="23"/>
        </w:rPr>
        <w:t>Conclusion</w:t>
      </w:r>
    </w:p>
    <w:p>
      <w:r>
        <w:t>A multi-page business application should organise pages around user goals and clearly distinguish dashboards, record lists, forms, details, and reports. For the service-request application, role-aware navigation can help coordinators, technicians, and managers reach their tasks efficiently. In Zoho Creator, the conceptual design should be implemented using the platform’s current page and navigation capabilities, then verified through role-based permission tests and user task testing. Clear information architecture and secure configuration together provide a usable and maintainable application.</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Zoho Creator Pages and Navigation | Experiment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