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 w:line="276"/>
        <w:jc w:val="center"/>
      </w:pPr>
      <w:r>
        <w:rPr>
          <w:rFonts w:ascii="Mangal" w:cs="Mangal" w:eastAsia="Mangal" w:hAnsi="Mangal"/>
          <w:b/>
          <w:bCs/>
          <w:color w:val="8B0000"/>
          <w:sz w:val="44"/>
          <w:szCs w:val="44"/>
        </w:rPr>
        <w:t xml:space="preserve">॥ শ্রী গণেশায় নমঃ ॥</w:t>
      </w:r>
    </w:p>
    <w:p>
      <w:pPr>
        <w:spacing w:before="0" w:after="200" w:line="276"/>
        <w:jc w:val="center"/>
      </w:pPr>
      <w:r>
        <w:rPr>
          <w:rFonts w:ascii="Mangal" w:cs="Mangal" w:eastAsia="Mangal" w:hAnsi="Mangal"/>
          <w:b w:val="false"/>
          <w:bCs w:val="false"/>
          <w:color w:val="6B0F1A"/>
          <w:sz w:val="28"/>
          <w:szCs w:val="28"/>
        </w:rPr>
        <w:t xml:space="preserve">॥ श्री गणेशाय नमः 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64"/>
                <w:szCs w:val="64"/>
              </w:rPr>
              <w:t xml:space="preserve">গণেশ পূজা পদ্ধতি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FFD700"/>
                <w:sz w:val="28"/>
                <w:szCs w:val="28"/>
              </w:rPr>
              <w:t xml:space="preserve">Ganesh Puja Paddhati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FFD700"/>
                <w:sz w:val="40"/>
                <w:szCs w:val="40"/>
              </w:rPr>
              <w:t xml:space="preserve">गणेश पूजा पद्धति</w:t>
            </w:r>
          </w:p>
        </w:tc>
      </w:tr>
    </w:tbl>
    <w:p>
      <w:pPr>
        <w:spacing w:before="16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Mangal" w:cs="Mangal" w:eastAsia="Mangal" w:hAnsi="Mangal"/>
          <w:b/>
          <w:bCs/>
          <w:color w:val="222222"/>
          <w:sz w:val="26"/>
          <w:szCs w:val="26"/>
        </w:rPr>
        <w:t xml:space="preserve">পুরোহিত দর্পণ প্রকল্পের জন্য প্রস্তুত</w:t>
      </w:r>
    </w:p>
    <w:p>
      <w:pPr>
        <w:spacing w:before="0" w:after="80" w:line="276"/>
        <w:jc w:val="center"/>
      </w:pPr>
      <w:r>
        <w:rPr>
          <w:rFonts w:ascii="Mangal" w:cs="Mangal" w:eastAsia="Mangal" w:hAnsi="Mangal"/>
          <w:b w:val="false"/>
          <w:bCs w:val="false"/>
          <w:color w:val="444444"/>
          <w:sz w:val="20"/>
          <w:szCs w:val="20"/>
        </w:rPr>
        <w:t xml:space="preserve">Purohit Darpan Project — নবীন ব্রাহ্মণদের শিক্ষাসহায়িকা</w:t>
      </w:r>
    </w:p>
    <w:p>
      <w:pPr>
        <w:spacing w:before="0" w:after="160" w:line="276"/>
        <w:jc w:val="center"/>
      </w:pPr>
      <w:r>
        <w:rPr>
          <w:rFonts w:ascii="Mangal" w:cs="Mangal" w:eastAsia="Mangal" w:hAnsi="Mangal"/>
          <w:b w:val="false"/>
          <w:bCs w:val="false"/>
          <w:color w:val="444444"/>
          <w:sz w:val="20"/>
          <w:szCs w:val="20"/>
        </w:rPr>
        <w:t xml:space="preserve">नए ब्राह्मणों के लिए मार्गदर्शिका</w:t>
      </w:r>
    </w:p>
    <w:p>
      <w:pPr>
        <w:spacing w:before="0" w:after="80" w:line="276"/>
        <w:jc w:val="center"/>
      </w:pPr>
      <w:r>
        <w:rPr>
          <w:rFonts w:ascii="Mangal" w:cs="Mangal" w:eastAsia="Mangal" w:hAnsi="Mangal"/>
          <w:b/>
          <w:bCs/>
          <w:color w:val="8B0000"/>
          <w:sz w:val="20"/>
          <w:szCs w:val="20"/>
        </w:rPr>
        <w:t xml:space="preserve">আকর গ্রন্থ: কালিকা-পুরাণীয় গণেশ পূজা পদ্ধতি</w:t>
      </w:r>
    </w:p>
    <w:p>
      <w:pPr>
        <w:spacing w:before="0" w:after="80" w:line="276"/>
        <w:jc w:val="center"/>
      </w:pPr>
      <w:r>
        <w:rPr>
          <w:rFonts w:ascii="Mangal" w:cs="Mangal" w:eastAsia="Mangal" w:hAnsi="Mangal"/>
          <w:b w:val="false"/>
          <w:bCs w:val="false"/>
          <w:color w:val="222222"/>
          <w:sz w:val="20"/>
          <w:szCs w:val="20"/>
        </w:rPr>
        <w:t xml:space="preserve">সম্পাদক: শ্রীগণপতি বিদ্যারত্ন ও শ্রীআশুতোষ তর্কতীর্থ</w:t>
      </w:r>
    </w:p>
    <w:p>
      <w:pPr>
        <w:spacing w:before="0" w:after="200" w:line="276"/>
        <w:jc w:val="center"/>
      </w:pPr>
      <w:r>
        <w:rPr>
          <w:rFonts w:ascii="Mangal" w:cs="Mangal" w:eastAsia="Mangal" w:hAnsi="Mangal"/>
          <w:b w:val="false"/>
          <w:bCs w:val="false"/>
          <w:color w:val="222222"/>
          <w:sz w:val="20"/>
          <w:szCs w:val="20"/>
        </w:rPr>
        <w:t xml:space="preserve">প্রকাশ: বঙ্গাব্দ ১৩৩০ | শকাব্দ ১৮৪৫ | খ্রিস্টাব্দ ১৯২৩</w:t>
      </w:r>
    </w:p>
    <w:p>
      <w:pPr>
        <w:spacing w:before="0" w:after="80" w:line="276"/>
        <w:jc w:val="left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36"/>
                <w:szCs w:val="36"/>
              </w:rPr>
              <w:t xml:space="preserve">ভূমিকা ও নির্দেশিকা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4"/>
                <w:szCs w:val="24"/>
              </w:rPr>
              <w:t xml:space="preserve">भूमिका एवं निर्देशिका</w:t>
            </w:r>
          </w:p>
        </w:tc>
      </w:tr>
    </w:tbl>
    <w:p>
      <w:pPr>
        <w:spacing w:before="12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p>
      <w:pPr>
        <w:spacing w:before="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2"/>
          <w:szCs w:val="22"/>
        </w:rPr>
        <w:t xml:space="preserve">এই দস্তাবেজটি নবীন ব্রাহ্মণ পুরোহিতদের জন্য গণেশ পূজার সম্পূর্ণ পদ্ধতি ধাপে ধাপে বাংলা, সংস্কৃত ও হিন্দিতে উপস্থাপন করে। মন্ত্রগুলি সংস্কৃত ভাষায় কিন্তু বাংলা ও হিন্দি হরফে লেখা হয়েছে, যাতে সহজে পাঠ করা যায়।</w:t>
      </w:r>
    </w:p>
    <w:p>
      <w:pPr>
        <w:spacing w:before="0" w:after="160" w:line="276"/>
        <w:jc w:val="left"/>
      </w:pPr>
      <w:r>
        <w:rPr>
          <w:rFonts w:ascii="Mangal" w:cs="Mangal" w:eastAsia="Mangal" w:hAnsi="Mangal"/>
          <w:b w:val="false"/>
          <w:bCs w:val="false"/>
          <w:color w:val="444444"/>
          <w:sz w:val="22"/>
          <w:szCs w:val="22"/>
        </w:rPr>
        <w:t xml:space="preserve">यह दस्तावेज़ नए ब्राह्मण पुरोहितों के लिए गणेश पूजा की संपूर्ण विधि को चरण दर चरण बांग्ला, संस्कृत और हिंदी में प्रस्तुत करता है।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2"/>
                <w:szCs w:val="22"/>
              </w:rPr>
              <w:t xml:space="preserve">পূজার আগে জানুন — সাধারণ নিয়মাবলী | </w:t>
            </w:r>
            <w:r>
              <w:rPr>
                <w:rFonts w:ascii="Mangal" w:cs="Mangal" w:eastAsia="Mangal" w:hAnsi="Mangal"/>
                <w:b/>
                <w:bCs/>
                <w:color w:val="6B0F1A"/>
                <w:sz w:val="22"/>
                <w:szCs w:val="22"/>
              </w:rPr>
              <w:t xml:space="preserve">पूजा से पहले जानें — सामान्य नियम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0"/>
                <w:szCs w:val="20"/>
              </w:rPr>
              <w:t xml:space="preserve">▶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প্রাতঃকালে স্নান করে শুদ্ধ বস্ত্র পরিধান করুন</w:t>
            </w: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20"/>
                <w:szCs w:val="20"/>
              </w:rPr>
              <w:t xml:space="preserve"> |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प्रातः स्नान कर शुद्ध वस्त्र पहनें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0"/>
                <w:szCs w:val="20"/>
              </w:rPr>
              <w:t xml:space="preserve">▶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আচমন করে পবিত্র হোন — তিনবার জল পান করুন মন্ত্রসহ</w:t>
            </w: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20"/>
                <w:szCs w:val="20"/>
              </w:rPr>
              <w:t xml:space="preserve"> |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आचमन से पवित्र हों — मन्त्र के साथ तीन बार जल पिएं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0"/>
                <w:szCs w:val="20"/>
              </w:rPr>
              <w:t xml:space="preserve">▶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পূজার স্থান পরিষ্কার ও শুদ্ধ রাখুন</w:t>
            </w: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20"/>
                <w:szCs w:val="20"/>
              </w:rPr>
              <w:t xml:space="preserve"> |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पूजा स्थल को स्वच्छ एवं शुद्ध रखें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0"/>
                <w:szCs w:val="20"/>
              </w:rPr>
              <w:t xml:space="preserve">▶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সংকল্প অবশ্যই নিতে হবে — নিজের নাম, গোত্র উল্লেখ করুন</w:t>
            </w: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20"/>
                <w:szCs w:val="20"/>
              </w:rPr>
              <w:t xml:space="preserve"> |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संकल्प अवश्य लें — अपना नाम, गोत्र उल्लेख करें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0"/>
                <w:szCs w:val="20"/>
              </w:rPr>
              <w:t xml:space="preserve">▶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মন্ত্র ভুল হলে ক্ষমাপ্রার্থনা করুন — গণেশ সদয়</w:t>
            </w: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20"/>
                <w:szCs w:val="20"/>
              </w:rPr>
              <w:t xml:space="preserve"> |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मन्त्र गलत हो तो क्षमायाचना करें — गणेश सदय हैं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0"/>
                <w:szCs w:val="20"/>
              </w:rPr>
              <w:t xml:space="preserve">▶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মন্ত্র পাঠের সময় মনে কোনো খারাপ চিন্তা আনবেন না</w:t>
            </w: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20"/>
                <w:szCs w:val="20"/>
              </w:rPr>
              <w:t xml:space="preserve"> |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मंत्र पाठ के समय मन में कोई बुरा विचार न लाएं</w:t>
            </w:r>
          </w:p>
        </w:tc>
      </w:tr>
    </w:tbl>
    <w:p>
      <w:pPr>
        <w:spacing w:before="16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p>
      <w:pPr>
        <w:spacing w:before="0" w:after="80" w:line="276"/>
        <w:jc w:val="left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36"/>
                <w:szCs w:val="36"/>
              </w:rPr>
              <w:t xml:space="preserve">প্রথম অধ্যায় — প্রণাম ও ধ্যান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4"/>
                <w:szCs w:val="24"/>
              </w:rPr>
              <w:t xml:space="preserve">प्रथम अध्याय — प्रणाम एवं ध्यान</w:t>
            </w:r>
          </w:p>
        </w:tc>
      </w:tr>
    </w:tbl>
    <w:p>
      <w:pPr>
        <w:spacing w:before="12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ধাপ ১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7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6"/>
                <w:szCs w:val="26"/>
              </w:rPr>
              <w:t xml:space="preserve">গণেশ প্রণাম মন্ত্র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2"/>
                <w:szCs w:val="22"/>
              </w:rPr>
              <w:t xml:space="preserve">गणेश प्रणाम मंत्र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বাংলা: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পূজা শুরু করার আগে গণেশের সামনে দাঁড়িয়ে বা বসে এই প্রণাম মন্ত্র পাঠ করুন। মাথা নত করুন।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हिंदी: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पूजा शुरू करने से पहले गणेश के सामने खड़े होकर या बैठकर यह प्रणाम मंत्र पढ़ें।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প্রণাম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একদন্তং মহাকায়ং লম্বোদর গজাননম্।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বিঘ্নবিনাশকং দেবং হেরম্বং প্রণমাম্যহম্।।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एकदन्तं महाकायं लम्बोदर गजाननम्।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विघ्नविनाशकं देवं हेरम्बं प्रणमाम्यहम्।।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एकदन्तं महाकायं लम्बोदर गजाननम्।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विघ्नविनाशकं देवं हेरम्बं प्रणमाम्यहम्।।</w:t>
            </w:r>
          </w:p>
        </w:tc>
      </w:tr>
    </w:tbl>
    <w:p>
      <w:pPr>
        <w:spacing w:before="12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ধাপ ২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7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6"/>
                <w:szCs w:val="26"/>
              </w:rPr>
              <w:t xml:space="preserve">ধ্যান মন্ত্র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2"/>
                <w:szCs w:val="22"/>
              </w:rPr>
              <w:t xml:space="preserve">ध्यान मंत्र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বাংলা: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চোখ বন্ধ করুন। মনের মধ্যে গণেশের রূপ কল্পনা করুন — গজমুখ, লম্বোদর, সিঁদুরবর্ণ। তারপর এই ধ্যান মন্ত্র পাঠ করুন।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हिंदी: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आंखें बंद करें। मन में गणेश का रूप कल्पना करें — गजमुख, लम्बोदर, सिन्दूरवर्ण। फिर यह ध्यान मंत्र पढ़ें।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ধ্যান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খর্বং স্থূলতনুং গজেন্দ্রবদনং লম্বোদরং সুন্দরং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প্রস্যন্দন্মদগন্ধলুব্ধমধুপব্যালোলগণ্ডস্থলম্।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দন্তাঘাত বিদারিতারিরুধিরৈঃ সিন্দূরশোভাকরং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বন্দে শৈলসুতাসুতং গণপতিং সিদ্ধিপ্রদং কামদম্।।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खर्वं स्थूलतनुं गजेन्द्रवदनं लम्बोदरं सुन्दरं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प्रस्यन्दन्मदगन्धलुब्धमधुपव्यालोलगण्डस्थलम्।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दन्ताघात विदारितारिरुधिरैः सिन्दूरशोभाकरं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वन्दे शैलसुतासुतं गणपतिं सिद्धिप्रदं कामदम्।।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खर्वं स्थूलतनुं गजेन्द्रवदनं लम्बोदरं सुन्दरम्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प्रस्यन्दन्मदगन्धलुब्धमधुपव्यालोलगण्डस्थलम्।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दन्ताघातविदारितारिरुधिरैः सिन्दूरशोभाकरम्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वन्दे शैलसुतासुतं गणपतिं सिद्धिप्रदं कामदम्।।</w:t>
            </w:r>
          </w:p>
        </w:tc>
      </w:tr>
    </w:tbl>
    <w:p>
      <w:pPr>
        <w:spacing w:before="8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p>
      <w:pPr>
        <w:spacing w:before="0" w:after="80" w:line="276"/>
        <w:jc w:val="left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36"/>
                <w:szCs w:val="36"/>
              </w:rPr>
              <w:t xml:space="preserve">দ্বিতীয় অধ্যায় — আচমন ও সংকল্প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4"/>
                <w:szCs w:val="24"/>
              </w:rPr>
              <w:t xml:space="preserve">द्वितीय अध्याय — आचमन एवं संकल्प</w:t>
            </w:r>
          </w:p>
        </w:tc>
      </w:tr>
    </w:tbl>
    <w:p>
      <w:pPr>
        <w:spacing w:before="12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ধাপ ৩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7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6"/>
                <w:szCs w:val="26"/>
              </w:rPr>
              <w:t xml:space="preserve">আচমন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2"/>
                <w:szCs w:val="22"/>
              </w:rPr>
              <w:t xml:space="preserve">आचमन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বাংলা: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পূজার প্রারম্ভে ডান হাতে তিনবার জল গ্রহণ করুন। প্রতিবার একটি করে নাম উচ্চারণ করুন। এটি আত্মশুদ্ধির জন্য।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हिंदी: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पूजा की शुरुआत में दाहिने हाथ से तीन बार जल ग्रहण करें। हर बार एक-एक नाम बोलें। यह आत्मशुद्धि के लिए है।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আচমন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কেশবায় নমঃ।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নারায়ণায় নমঃ।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মাধবায় নমঃ।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केशवाय नमः।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नारायणाय नमः।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माधवाय नमः।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केशवाय नमः।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नारायणाय नमः।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माधवाय नमः।</w:t>
            </w:r>
          </w:p>
        </w:tc>
      </w:tr>
    </w:tbl>
    <w:p>
      <w:pPr>
        <w:spacing w:before="12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ধাপ ৪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7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6"/>
                <w:szCs w:val="26"/>
              </w:rPr>
              <w:t xml:space="preserve">সংকল্প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2"/>
                <w:szCs w:val="22"/>
              </w:rPr>
              <w:t xml:space="preserve">संकल्प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বাংলা: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হাতে জল, ফুল ও অক্ষত নিন। এই মন্ত্র পাঠ করে পূজার উদ্দেশ্য ঘোষণা করুন। তারপর হাতের জল মাটিতে ছেড়ে দিন।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हिंदी: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हाथ में जल, फूल और अक्षत लें। यह मंत्र पढ़कर पूजा का उद्देश्य घोषित करें। फिर हाथ का जल जमीन पर छोड़ दें।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সংকল্প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বিষ্ণু বিষ্ণু বিষ্ণু।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অদ্য আহং শ্রী গণেশপূজনং করিষ্যে।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विष्णु विष्णु विष्णु।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अद्य अहं श्री गणेशपूजनं करिष्ये।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विष्णु विष्णु विष्णु।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अद्याहं गणेशपूजनं करिष्ये।</w:t>
            </w:r>
          </w:p>
        </w:tc>
      </w:tr>
    </w:tbl>
    <w:p>
      <w:pPr>
        <w:spacing w:before="8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p>
      <w:pPr>
        <w:spacing w:before="0" w:after="80" w:line="276"/>
        <w:jc w:val="left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36"/>
                <w:szCs w:val="36"/>
              </w:rPr>
              <w:t xml:space="preserve">তৃতীয় অধ্যায় — আবাহন ও মূল পূজা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4"/>
                <w:szCs w:val="24"/>
              </w:rPr>
              <w:t xml:space="preserve">तृतीय अध्याय — आवाहन एवं मूल पूजा</w:t>
            </w:r>
          </w:p>
        </w:tc>
      </w:tr>
    </w:tbl>
    <w:p>
      <w:pPr>
        <w:spacing w:before="12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ধাপ ৫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7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6"/>
                <w:szCs w:val="26"/>
              </w:rPr>
              <w:t xml:space="preserve">গণেশ আবাহন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2"/>
                <w:szCs w:val="22"/>
              </w:rPr>
              <w:t xml:space="preserve">गणेश आवाहन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বাংলা: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মূর্তি বা ছবির সামনে পুষ্প অর্পণ করুন। এই মন্ত্রে গণেশকে পূজার আসনে আহ্বান করুন।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हिंदी: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मूर्ति या तस्वीर के सामने पुष्प अर्पण करें। इस मंत्र से गणेश को पूजा के आसन पर आमंत्रित करें।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আবাহন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গণানাং ত্বা গণপতিং হবামহে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প্রিয়ানাং ত্বা প্রিয়পতিং হবামহে।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নিধীনাং ত্বা নিধিপতিং হবামহে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বসো মম। আহমজানি গর্ভধমা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ত্বমজাসি গর্ভধম্।।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गणानां त्वा गणपतिं हवामहे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प्रियाणां त्वा प्रियपतिं हवामहे।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निधीनां त्वा निधिपतिं हवामहे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वसो मम। आहमजानि गर्भधमा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त्वमजासि गर्भधम्।।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गणानां त्वा गणपतिं हवामहे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प्रियाणां त्वा प्रियपतिं हवामहे।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निधीनां त्वा निधिपतिं हवामहे।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(ऋग्वेद २.२३.१)</w:t>
            </w:r>
          </w:p>
        </w:tc>
      </w:tr>
    </w:tbl>
    <w:p>
      <w:pPr>
        <w:spacing w:before="12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ধাপ ৬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7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6"/>
                <w:szCs w:val="26"/>
              </w:rPr>
              <w:t xml:space="preserve">মূল মন্ত্র — বীজ মন্ত্র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2"/>
                <w:szCs w:val="22"/>
              </w:rPr>
              <w:t xml:space="preserve">मूल मंत्र — बीज मंत्र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বাংলা: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এই মূল মন্ত্র কমপক্ষে ১০৮ বার জপ করুন। জপমালা ব্যবহার করুন। মন্ত্র পাঠের সময় মনে কোনো খারাপ চিন্তা আনবেন না।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हिंदी: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यह मूल मंत्र कम से कम १०८ बार जपें। जपमाला का उपयोग करें। मंत्र पाठ के समय मन में कोई बुरा विचार न लाएं।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মূল বীজ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গাং গণেশায় নমঃ।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गां गणेशाय नमः।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गां गणेशाय नमः।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সৌভাগ্য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সৌভাগ্য-বর্ধনায় নমঃ।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सौभाग्य-वर्धनाय नमः।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सौभाग्यवर्धनाय नमः।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বিঘ্ননাশক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বিঘ্নেশ্বরায় নমঃ।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সর্ববিঘ্নবিনাশায় গণেশায় নমঃ কলাণ হেতবে।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পার্বতী প্রিয় পুত্রায় গণেশায় নমো নমঃ।।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विघ्नेश्वराय नमः।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सर्वविघ्नविनाशाय गणेशाय नमः कल्याण हेतवे।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पार्वती प्रिय पुत्राय गणेशाय नमो नमः।।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विघ्नेश्वराय नमः।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सर्वविघ्नविनाशाय गणेशाय नमः।</w:t>
            </w:r>
          </w:p>
        </w:tc>
      </w:tr>
    </w:tbl>
    <w:p>
      <w:pPr>
        <w:spacing w:before="8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p>
      <w:pPr>
        <w:spacing w:before="0" w:after="80" w:line="276"/>
        <w:jc w:val="left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36"/>
                <w:szCs w:val="36"/>
              </w:rPr>
              <w:t xml:space="preserve">চতুর্থ অধ্যায় — পঞ্চোপচার পূজা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4"/>
                <w:szCs w:val="24"/>
              </w:rPr>
              <w:t xml:space="preserve">चतुर्थ अध्याय — पंचोपचार पूजा</w:t>
            </w:r>
          </w:p>
        </w:tc>
      </w:tr>
    </w:tbl>
    <w:p>
      <w:pPr>
        <w:spacing w:before="12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ধাপ ৭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7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6"/>
                <w:szCs w:val="26"/>
              </w:rPr>
              <w:t xml:space="preserve">গন্ধ সমর্পণ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2"/>
                <w:szCs w:val="22"/>
              </w:rPr>
              <w:t xml:space="preserve">गन्ध समर्पण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বাংলা: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চন্দন বা গন্ধদ্রব্য গণেশের মূর্তিতে লাগান। এই মন্ত্র পাঠ করুন।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हिंदी: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चंदन या सुगंधित द्रव्य गणेश की मूर्ति पर लगाएं। यह मंत्र पढ़ें।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গন্ধ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গণেশায় নমঃ — গন্ধং সমর্পয়ামি।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गणेशाय नमः — गन्धं समर्पयामि।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गणेशाय नमः — गन्धं समर्पयामि।</w:t>
            </w:r>
          </w:p>
        </w:tc>
      </w:tr>
    </w:tbl>
    <w:p>
      <w:pPr>
        <w:spacing w:before="8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ধাপ ৮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7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6"/>
                <w:szCs w:val="26"/>
              </w:rPr>
              <w:t xml:space="preserve">পুষ্প সমর্পণ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2"/>
                <w:szCs w:val="22"/>
              </w:rPr>
              <w:t xml:space="preserve">पुष्प समर्पण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বাংলা: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গণেশকে ফুল অর্পণ করুন। লাল ফুল বা দূর্বাঘাস বিশেষ প্রিয়। এই মন্ত্র পাঠ করুন।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हिंदी: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गणेश को फूल अर्पित करें। लाल फूल या दूर्वा घास विशेष प्रिय है। यह मंत्र पढ़ें।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পুষ্প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গণেশায় নমঃ — পুষ্পং সমর্পয়ামি।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गणेशाय नमः — पुष्पं समर्पयामि।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गणेशाय नमः — पुष्पं समर्पयामि।</w:t>
            </w:r>
          </w:p>
        </w:tc>
      </w:tr>
    </w:tbl>
    <w:p>
      <w:pPr>
        <w:spacing w:before="8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ধাপ ৯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7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6"/>
                <w:szCs w:val="26"/>
              </w:rPr>
              <w:t xml:space="preserve">ধূপ ও দীপ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2"/>
                <w:szCs w:val="22"/>
              </w:rPr>
              <w:t xml:space="preserve">धूप एवं दीप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বাংলা: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ধূপ জ্বালিয়ে গণেশের সামনে ধরুন। তারপর প্রদীপ দেখান। প্রতিটির জন্য আলাদা মন্ত্র।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हिंदी: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धूप जलाकर गणेश के सामने रखें। फिर दीपक दिखाएं। प्रत्येक के लिए अलग मंत्र पढ़ें।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ধূপ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গণেশায় নমঃ — ধূপমাঘ্রাপয়ামি।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गणेशाय नमः — धूपमाघ्रापयामि।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गणेशाय नमः — धूपमाघ्रापयामि।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দীপ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গণেশায় নমঃ — দীপং দর্শয়ামি।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गणेशाय नमः — दीपं दर्शयामि।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गणेशाय नमः — दीपं दर्शयामि।</w:t>
            </w:r>
          </w:p>
        </w:tc>
      </w:tr>
    </w:tbl>
    <w:p>
      <w:pPr>
        <w:spacing w:before="8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ধাপ ১০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7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6"/>
                <w:szCs w:val="26"/>
              </w:rPr>
              <w:t xml:space="preserve">নৈবেদ্য নিবেদন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2"/>
                <w:szCs w:val="22"/>
              </w:rPr>
              <w:t xml:space="preserve">नैवेद्य निवेदन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বাংলা: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মিষ্টি, ফল বা মোদক গণেশকে নিবেদন করুন। এই মন্ত্র পাঠ করুন।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हिंदी: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मिठाई, फल या मोदक गणेश को अर्पित करें। यह मंत्र पढ़ें।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নৈবেদ্য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গণেশায় নমঃ — নৈবেদ্যং নিবেদয়ামি।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गणेशाय नमः — नैवेद्यं निवेदयामि।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गणेशाय नमः — नैवेद्यं निवेदयामि।</w:t>
            </w:r>
          </w:p>
        </w:tc>
      </w:tr>
    </w:tbl>
    <w:p>
      <w:pPr>
        <w:spacing w:before="8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p>
      <w:pPr>
        <w:spacing w:before="0" w:after="80" w:line="276"/>
        <w:jc w:val="left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36"/>
                <w:szCs w:val="36"/>
              </w:rPr>
              <w:t xml:space="preserve">পঞ্চম অধ্যায় — বন্দনা ও বিসর্জন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4"/>
                <w:szCs w:val="24"/>
              </w:rPr>
              <w:t xml:space="preserve">पंचम अध्याय — वन्दना एवं विसर्जन</w:t>
            </w:r>
          </w:p>
        </w:tc>
      </w:tr>
    </w:tbl>
    <w:p>
      <w:pPr>
        <w:spacing w:before="12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ধাপ ১১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7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6"/>
                <w:szCs w:val="26"/>
              </w:rPr>
              <w:t xml:space="preserve">গণেশ বন্দনা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2"/>
                <w:szCs w:val="22"/>
              </w:rPr>
              <w:t xml:space="preserve">गणेश वन्दना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বাংলা: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পূজার প্রতিটি ধাপে এবং সবশেষে এই বন্দনা পাঠ করুন। ভক্তিভরে গণেশের চরণে মাথা নত করুন।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हिंदी: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पूजा के प्रत्येक चरण में और अंत में यह वन्दना पढ़ें। भक्तिपूर्वक गणेश के चरणों में सिर झुकाएं।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গণেশ বন্দনা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বন্দে দেব গজানন বিঘ্ন বিনাশন।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নমঃ ভূম মহাকায় মহেশ নন্দন।।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সর্ববিঘ্ন নাশ হয় তোমার শরণ।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অতঃ তোমার পূজা করি যতনে।।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নমো নমো লম্বোদর নমঃ গণপতি।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মাতা যার আদরিণী দেবী ভগবতী।।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वन्दे देव गजानन विघ्न विनाशन।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नमः भूम महाकाय महेश नन्दन।।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सर्वविघ्न नाश हो तुम्हारी शरण।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अतः तुम्हारी पूजा करूँ यत्न से।।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नमो नमो लम्बोदर नमः गणपति।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माता जिनकी प्रिय देवी भगवती।।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वन्दे गणपतिं देवं विघ्नहर्तारमीश्वरम्।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सर्वसिद्धिप्रदातारं पार्वतीप्रियनन्दनम्।।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एकदन्तं महाकायं लम्बोदरं गजाननम्।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विघ्नविनाशकं देवं गणेशं प्रणमाम्यहम्।।</w:t>
            </w:r>
          </w:p>
        </w:tc>
      </w:tr>
    </w:tbl>
    <w:p>
      <w:pPr>
        <w:spacing w:before="12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2"/>
                <w:szCs w:val="22"/>
              </w:rPr>
              <w:t xml:space="preserve">ধাপ ১২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7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6"/>
                <w:szCs w:val="26"/>
              </w:rPr>
              <w:t xml:space="preserve">বিসর্জন মন্ত্র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 w:val="false"/>
                <w:bCs w:val="false"/>
                <w:color w:val="FFD700"/>
                <w:sz w:val="22"/>
                <w:szCs w:val="22"/>
              </w:rPr>
              <w:t xml:space="preserve">विसर्जन मंत्र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বাংলা: </w:t>
            </w:r>
            <w:r>
              <w:rPr>
                <w:rFonts w:ascii="Mangal" w:cs="Mangal" w:eastAsia="Mangal" w:hAnsi="Mangal"/>
                <w:b w:val="false"/>
                <w:bCs w:val="false"/>
                <w:color w:val="222222"/>
                <w:sz w:val="20"/>
                <w:szCs w:val="20"/>
              </w:rPr>
              <w:t xml:space="preserve">পূজা সমাপ্ত হলে এই বিসর্জন মন্ত্র পাঠ করুন। গণেশকে পুনরায় আসার অনুরোধ করুন। পুষ্প জলে ভাসিয়ে দিন।</w:t>
            </w:r>
          </w:p>
          <w:p>
            <w:pPr>
              <w:spacing w:before="0" w:after="8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0"/>
                <w:szCs w:val="20"/>
              </w:rPr>
              <w:t xml:space="preserve">हिंदी: </w:t>
            </w:r>
            <w:r>
              <w:rPr>
                <w:rFonts w:ascii="Mangal" w:cs="Mangal" w:eastAsia="Mangal" w:hAnsi="Mangal"/>
                <w:b w:val="false"/>
                <w:bCs w:val="false"/>
                <w:color w:val="444444"/>
                <w:sz w:val="20"/>
                <w:szCs w:val="20"/>
              </w:rPr>
              <w:t xml:space="preserve">पूजा समाप्त होने पर यह विसर्जन मंत्र पढ़ें। गणेश को पुनः आने का निमंत्रण दें। पुष्प जल में प्रवाहित करें।</w:t>
            </w:r>
          </w:p>
        </w:tc>
      </w:tr>
      <w:tr>
        <w:tc>
          <w:tcPr>
            <w:tcW w:type="dxa" w:w="9026"/>
            <w:gridSpan w:val="2"/>
            <w:tcBorders>
              <w:top w:val="single" w:color="DDCCBB" w:sz="1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22"/>
                <w:szCs w:val="22"/>
              </w:rPr>
              <w:t xml:space="preserve">॥ মন্ত্র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B8860B"/>
                <w:sz w:val="18"/>
                <w:szCs w:val="18"/>
              </w:rPr>
              <w:t xml:space="preserve">বিসর্জন মন্ত্র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বাংলা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ওঁ গণেশ যান্তু দেবেশ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পূজাং গৃহীত্বা মম প্রিয়।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ইষ্টকামপ্রদো ভূত্বা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6B0F1A"/>
                <w:sz w:val="26"/>
                <w:szCs w:val="26"/>
              </w:rPr>
              <w:t xml:space="preserve">পুনরাগমনায় চ।।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DDCCBB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हिन्दी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ॐ गणेश यान्तु देवेश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पूजां गृहीत्वा मम प्रिय।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इष्टकामप्रदो भूत्वा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6B0F1A"/>
                <w:sz w:val="24"/>
                <w:szCs w:val="24"/>
              </w:rPr>
              <w:t xml:space="preserve">पुनरागमनाय च।।</w:t>
            </w:r>
          </w:p>
        </w:tc>
      </w:tr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BBAAAA" w:sz="1"/>
              <w:right w:val="none" w:color="FFFFFF" w:sz="0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276"/>
              <w:jc w:val="left"/>
            </w:pPr>
            <w:r>
              <w:rPr>
                <w:rFonts w:ascii="Mangal" w:cs="Mangal" w:eastAsia="Mangal" w:hAnsi="Mangal"/>
                <w:b/>
                <w:bCs/>
                <w:color w:val="D4471B"/>
                <w:sz w:val="18"/>
                <w:szCs w:val="18"/>
              </w:rPr>
              <w:t xml:space="preserve">संस्कृत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ॐ गणेश यान्तु देवेश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पूजां गृहीत्वा मम प्रिय।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इष्टकामप्रदो भूत्वा</w:t>
            </w:r>
          </w:p>
          <w:p>
            <w:pPr>
              <w:spacing w:before="0" w:after="4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8B0000"/>
                <w:sz w:val="24"/>
                <w:szCs w:val="24"/>
              </w:rPr>
              <w:t xml:space="preserve">पुनरागमनाय च।।</w:t>
            </w:r>
          </w:p>
        </w:tc>
      </w:tr>
    </w:tbl>
    <w:p>
      <w:pPr>
        <w:spacing w:before="160" w:after="80" w:line="276"/>
        <w:jc w:val="left"/>
      </w:pPr>
      <w:r>
        <w:rPr>
          <w:rFonts w:ascii="Mangal" w:cs="Mangal" w:eastAsia="Mangal" w:hAnsi="Mangal"/>
          <w:b w:val="false"/>
          <w:bCs w:val="false"/>
          <w:color w:val="222222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/>
                <w:bCs/>
                <w:color w:val="FFD700"/>
                <w:sz w:val="44"/>
                <w:szCs w:val="44"/>
              </w:rPr>
              <w:t xml:space="preserve">॥ ওঁ গণেশায় নমঃ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FFFFFF"/>
                <w:sz w:val="32"/>
                <w:szCs w:val="32"/>
              </w:rPr>
              <w:t xml:space="preserve">॥ ॐ गणेशाय नमः ॥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FFF3E0"/>
                <w:sz w:val="18"/>
                <w:szCs w:val="18"/>
              </w:rPr>
              <w:t xml:space="preserve">এই পদ্ধতি পুরোহিত দর্পণ প্রকল্পের গণেশ পূজা মডিউলের অন্তর্গত।</w:t>
            </w:r>
          </w:p>
          <w:p>
            <w:pPr>
              <w:spacing w:before="0" w:after="80" w:line="276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color w:val="FFF3E0"/>
                <w:sz w:val="18"/>
                <w:szCs w:val="18"/>
              </w:rPr>
              <w:t xml:space="preserve">যেকোনো সন্দেহে একজন অভিজ্ঞ পুরোহিতের পরামর্শ নিন।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2026-03-25T04:57:52.784Z</dcterms:created>
  <dcterms:modified xsi:type="dcterms:W3CDTF">2026-03-25T04:57:52.785Z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