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3E19" w14:textId="77777777" w:rsidR="00D61BC0" w:rsidRPr="00D61BC0" w:rsidRDefault="00D61BC0" w:rsidP="00D61BC0">
      <w:pPr>
        <w:spacing w:after="0"/>
        <w:rPr>
          <w:b/>
          <w:bCs/>
        </w:rPr>
      </w:pPr>
      <w:r w:rsidRPr="00D61BC0">
        <w:rPr>
          <w:b/>
          <w:bCs/>
        </w:rPr>
        <w:t>Project Structure and Word Distribution</w:t>
      </w:r>
    </w:p>
    <w:p w14:paraId="705F037F" w14:textId="77777777" w:rsidR="00D61BC0" w:rsidRPr="00D61BC0" w:rsidRDefault="00D61BC0" w:rsidP="00D61BC0">
      <w:pPr>
        <w:spacing w:after="0"/>
        <w:rPr>
          <w:b/>
          <w:bCs/>
        </w:rPr>
      </w:pPr>
      <w:r w:rsidRPr="00D61BC0">
        <w:t>Chapter-wise Breakdown (60,000 words total)</w:t>
      </w:r>
    </w:p>
    <w:p w14:paraId="081604BE" w14:textId="77777777" w:rsidR="00D61BC0" w:rsidRPr="00D61BC0" w:rsidRDefault="00D61BC0" w:rsidP="00D61BC0">
      <w:pPr>
        <w:spacing w:after="0"/>
      </w:pPr>
      <w:r w:rsidRPr="00D61BC0">
        <w:t>1. Introduction and Background (8,000-9,000 words)</w:t>
      </w:r>
    </w:p>
    <w:p w14:paraId="4FC0AC30" w14:textId="77777777" w:rsidR="00D61BC0" w:rsidRPr="00D61BC0" w:rsidRDefault="00D61BC0" w:rsidP="00D61BC0">
      <w:pPr>
        <w:numPr>
          <w:ilvl w:val="0"/>
          <w:numId w:val="1"/>
        </w:numPr>
        <w:spacing w:after="0"/>
      </w:pPr>
      <w:r w:rsidRPr="00D61BC0">
        <w:t>Problem statement and research motivation</w:t>
      </w:r>
    </w:p>
    <w:p w14:paraId="2D9A8C00" w14:textId="77777777" w:rsidR="00D61BC0" w:rsidRPr="00D61BC0" w:rsidRDefault="00D61BC0" w:rsidP="00D61BC0">
      <w:pPr>
        <w:numPr>
          <w:ilvl w:val="0"/>
          <w:numId w:val="1"/>
        </w:numPr>
        <w:spacing w:after="0"/>
      </w:pPr>
      <w:r w:rsidRPr="00D61BC0">
        <w:t>Industry context and current challenges</w:t>
      </w:r>
    </w:p>
    <w:p w14:paraId="1CF99852" w14:textId="77777777" w:rsidR="00D61BC0" w:rsidRPr="00D61BC0" w:rsidRDefault="00D61BC0" w:rsidP="00D61BC0">
      <w:pPr>
        <w:numPr>
          <w:ilvl w:val="0"/>
          <w:numId w:val="1"/>
        </w:numPr>
        <w:spacing w:after="0"/>
      </w:pPr>
      <w:r w:rsidRPr="00D61BC0">
        <w:t>Research objectives and questions</w:t>
      </w:r>
    </w:p>
    <w:p w14:paraId="2E553DBC" w14:textId="77777777" w:rsidR="00D61BC0" w:rsidRPr="00D61BC0" w:rsidRDefault="00D61BC0" w:rsidP="00D61BC0">
      <w:pPr>
        <w:numPr>
          <w:ilvl w:val="0"/>
          <w:numId w:val="1"/>
        </w:numPr>
        <w:spacing w:after="0"/>
      </w:pPr>
      <w:r w:rsidRPr="00D61BC0">
        <w:t>Scope and limitations</w:t>
      </w:r>
    </w:p>
    <w:p w14:paraId="172E14C4" w14:textId="77777777" w:rsidR="00D61BC0" w:rsidRPr="00D61BC0" w:rsidRDefault="00D61BC0" w:rsidP="00D61BC0">
      <w:pPr>
        <w:numPr>
          <w:ilvl w:val="0"/>
          <w:numId w:val="1"/>
        </w:numPr>
        <w:spacing w:after="0"/>
      </w:pPr>
      <w:r w:rsidRPr="00D61BC0">
        <w:t>Thesis organization</w:t>
      </w:r>
    </w:p>
    <w:p w14:paraId="5DDF50E8" w14:textId="77777777" w:rsidR="00D61BC0" w:rsidRPr="00D61BC0" w:rsidRDefault="00D61BC0" w:rsidP="00D61BC0">
      <w:pPr>
        <w:spacing w:after="0"/>
      </w:pPr>
      <w:r w:rsidRPr="00D61BC0">
        <w:t>2. Literature Review (12,000-15,000 words)</w:t>
      </w:r>
    </w:p>
    <w:p w14:paraId="5B2FCCD7" w14:textId="77777777" w:rsidR="00D61BC0" w:rsidRPr="00D61BC0" w:rsidRDefault="00D61BC0" w:rsidP="00D61BC0">
      <w:pPr>
        <w:numPr>
          <w:ilvl w:val="0"/>
          <w:numId w:val="2"/>
        </w:numPr>
        <w:spacing w:after="0"/>
      </w:pPr>
      <w:r w:rsidRPr="00D61BC0">
        <w:t>Traditional risk management frameworks</w:t>
      </w:r>
    </w:p>
    <w:p w14:paraId="53D237E9" w14:textId="77777777" w:rsidR="00D61BC0" w:rsidRPr="00D61BC0" w:rsidRDefault="00D61BC0" w:rsidP="00D61BC0">
      <w:pPr>
        <w:numPr>
          <w:ilvl w:val="0"/>
          <w:numId w:val="2"/>
        </w:numPr>
        <w:spacing w:after="0"/>
      </w:pPr>
      <w:r w:rsidRPr="00D61BC0">
        <w:t>Business Intelligence in financial services</w:t>
      </w:r>
    </w:p>
    <w:p w14:paraId="42B7BD63" w14:textId="77777777" w:rsidR="00D61BC0" w:rsidRPr="00D61BC0" w:rsidRDefault="00D61BC0" w:rsidP="00D61BC0">
      <w:pPr>
        <w:numPr>
          <w:ilvl w:val="0"/>
          <w:numId w:val="2"/>
        </w:numPr>
        <w:spacing w:after="0"/>
      </w:pPr>
      <w:r w:rsidRPr="00D61BC0">
        <w:t>Predictive modeling in risk assessment</w:t>
      </w:r>
    </w:p>
    <w:p w14:paraId="1DE94D58" w14:textId="77777777" w:rsidR="00D61BC0" w:rsidRPr="00D61BC0" w:rsidRDefault="00D61BC0" w:rsidP="00D61BC0">
      <w:pPr>
        <w:numPr>
          <w:ilvl w:val="0"/>
          <w:numId w:val="2"/>
        </w:numPr>
        <w:spacing w:after="0"/>
      </w:pPr>
      <w:r w:rsidRPr="00D61BC0">
        <w:t>Cross-dimensional risk governance</w:t>
      </w:r>
    </w:p>
    <w:p w14:paraId="1A48DC4C" w14:textId="77777777" w:rsidR="00D61BC0" w:rsidRPr="00D61BC0" w:rsidRDefault="00D61BC0" w:rsidP="00D61BC0">
      <w:pPr>
        <w:numPr>
          <w:ilvl w:val="0"/>
          <w:numId w:val="2"/>
        </w:numPr>
        <w:spacing w:after="0"/>
      </w:pPr>
      <w:r w:rsidRPr="00D61BC0">
        <w:t>Basel III compliance and regulatory frameworks</w:t>
      </w:r>
    </w:p>
    <w:p w14:paraId="78381357" w14:textId="77777777" w:rsidR="00D61BC0" w:rsidRPr="00D61BC0" w:rsidRDefault="00D61BC0" w:rsidP="00D61BC0">
      <w:pPr>
        <w:numPr>
          <w:ilvl w:val="0"/>
          <w:numId w:val="2"/>
        </w:numPr>
        <w:spacing w:after="0"/>
      </w:pPr>
      <w:r w:rsidRPr="00D61BC0">
        <w:t>Research gaps and positioning</w:t>
      </w:r>
    </w:p>
    <w:p w14:paraId="1A4AF89A" w14:textId="77777777" w:rsidR="00D61BC0" w:rsidRPr="00D61BC0" w:rsidRDefault="00D61BC0" w:rsidP="00D61BC0">
      <w:pPr>
        <w:spacing w:after="0"/>
      </w:pPr>
      <w:r w:rsidRPr="00D61BC0">
        <w:t>3. Theoretical Framework and Conceptual Model (6,000-7,000 words)</w:t>
      </w:r>
    </w:p>
    <w:p w14:paraId="492FF97F" w14:textId="77777777" w:rsidR="00D61BC0" w:rsidRPr="00D61BC0" w:rsidRDefault="00D61BC0" w:rsidP="00D61BC0">
      <w:pPr>
        <w:numPr>
          <w:ilvl w:val="0"/>
          <w:numId w:val="3"/>
        </w:numPr>
        <w:spacing w:after="0"/>
      </w:pPr>
      <w:r w:rsidRPr="00D61BC0">
        <w:t>Risk taxonomy and classification</w:t>
      </w:r>
    </w:p>
    <w:p w14:paraId="508356E6" w14:textId="77777777" w:rsidR="00D61BC0" w:rsidRPr="00D61BC0" w:rsidRDefault="00D61BC0" w:rsidP="00D61BC0">
      <w:pPr>
        <w:numPr>
          <w:ilvl w:val="0"/>
          <w:numId w:val="3"/>
        </w:numPr>
        <w:spacing w:after="0"/>
      </w:pPr>
      <w:r w:rsidRPr="00D61BC0">
        <w:t>BI architecture foundations</w:t>
      </w:r>
    </w:p>
    <w:p w14:paraId="59A9A69F" w14:textId="77777777" w:rsidR="00D61BC0" w:rsidRPr="00D61BC0" w:rsidRDefault="00D61BC0" w:rsidP="00D61BC0">
      <w:pPr>
        <w:numPr>
          <w:ilvl w:val="0"/>
          <w:numId w:val="3"/>
        </w:numPr>
        <w:spacing w:after="0"/>
      </w:pPr>
      <w:r w:rsidRPr="00D61BC0">
        <w:t>Predictive modeling theories</w:t>
      </w:r>
    </w:p>
    <w:p w14:paraId="5C69FF45" w14:textId="77777777" w:rsidR="00D61BC0" w:rsidRPr="00D61BC0" w:rsidRDefault="00D61BC0" w:rsidP="00D61BC0">
      <w:pPr>
        <w:numPr>
          <w:ilvl w:val="0"/>
          <w:numId w:val="3"/>
        </w:numPr>
        <w:spacing w:after="0"/>
      </w:pPr>
      <w:r w:rsidRPr="00D61BC0">
        <w:t>Integration framework design</w:t>
      </w:r>
    </w:p>
    <w:p w14:paraId="6972EE47" w14:textId="77777777" w:rsidR="00D61BC0" w:rsidRPr="00D61BC0" w:rsidRDefault="00D61BC0" w:rsidP="00D61BC0">
      <w:pPr>
        <w:numPr>
          <w:ilvl w:val="0"/>
          <w:numId w:val="3"/>
        </w:numPr>
        <w:spacing w:after="0"/>
      </w:pPr>
      <w:r w:rsidRPr="00D61BC0">
        <w:t>Conceptual model development</w:t>
      </w:r>
    </w:p>
    <w:p w14:paraId="792C0F6D" w14:textId="77777777" w:rsidR="00D61BC0" w:rsidRPr="00D61BC0" w:rsidRDefault="00D61BC0" w:rsidP="00D61BC0">
      <w:pPr>
        <w:spacing w:after="0"/>
      </w:pPr>
      <w:r w:rsidRPr="00D61BC0">
        <w:t>4. Research Methodology (7,000-8,000 words)</w:t>
      </w:r>
    </w:p>
    <w:p w14:paraId="2A58CF8C" w14:textId="77777777" w:rsidR="00D61BC0" w:rsidRPr="00D61BC0" w:rsidRDefault="00D61BC0" w:rsidP="00D61BC0">
      <w:pPr>
        <w:numPr>
          <w:ilvl w:val="0"/>
          <w:numId w:val="4"/>
        </w:numPr>
        <w:spacing w:after="0"/>
      </w:pPr>
      <w:r w:rsidRPr="00D61BC0">
        <w:t>Research design and philosophy</w:t>
      </w:r>
    </w:p>
    <w:p w14:paraId="2C1EE695" w14:textId="77777777" w:rsidR="00D61BC0" w:rsidRPr="00D61BC0" w:rsidRDefault="00D61BC0" w:rsidP="00D61BC0">
      <w:pPr>
        <w:numPr>
          <w:ilvl w:val="0"/>
          <w:numId w:val="4"/>
        </w:numPr>
        <w:spacing w:after="0"/>
      </w:pPr>
      <w:r w:rsidRPr="00D61BC0">
        <w:t>Data collection strategy</w:t>
      </w:r>
    </w:p>
    <w:p w14:paraId="3880A8DD" w14:textId="77777777" w:rsidR="00D61BC0" w:rsidRPr="00D61BC0" w:rsidRDefault="00D61BC0" w:rsidP="00D61BC0">
      <w:pPr>
        <w:numPr>
          <w:ilvl w:val="0"/>
          <w:numId w:val="4"/>
        </w:numPr>
        <w:spacing w:after="0"/>
      </w:pPr>
      <w:r w:rsidRPr="00D61BC0">
        <w:t>Model development approach</w:t>
      </w:r>
    </w:p>
    <w:p w14:paraId="3ADAEBBF" w14:textId="77777777" w:rsidR="00D61BC0" w:rsidRPr="00D61BC0" w:rsidRDefault="00D61BC0" w:rsidP="00D61BC0">
      <w:pPr>
        <w:numPr>
          <w:ilvl w:val="0"/>
          <w:numId w:val="4"/>
        </w:numPr>
        <w:spacing w:after="0"/>
      </w:pPr>
      <w:r w:rsidRPr="00D61BC0">
        <w:t>Validation methodology</w:t>
      </w:r>
    </w:p>
    <w:p w14:paraId="7B92C078" w14:textId="77777777" w:rsidR="00D61BC0" w:rsidRPr="00D61BC0" w:rsidRDefault="00D61BC0" w:rsidP="00D61BC0">
      <w:pPr>
        <w:numPr>
          <w:ilvl w:val="0"/>
          <w:numId w:val="4"/>
        </w:numPr>
        <w:spacing w:after="0"/>
      </w:pPr>
      <w:r w:rsidRPr="00D61BC0">
        <w:t>Ethical considerations</w:t>
      </w:r>
    </w:p>
    <w:p w14:paraId="47EEC3BD" w14:textId="77777777" w:rsidR="00D61BC0" w:rsidRPr="00D61BC0" w:rsidRDefault="00D61BC0" w:rsidP="00D61BC0">
      <w:pPr>
        <w:spacing w:after="0"/>
      </w:pPr>
      <w:r w:rsidRPr="00D61BC0">
        <w:t>5. Data Analysis and Implementation (15,000-18,000 words)</w:t>
      </w:r>
    </w:p>
    <w:p w14:paraId="2DD80526" w14:textId="77777777" w:rsidR="00D61BC0" w:rsidRPr="00D61BC0" w:rsidRDefault="00D61BC0" w:rsidP="00D61BC0">
      <w:pPr>
        <w:numPr>
          <w:ilvl w:val="0"/>
          <w:numId w:val="5"/>
        </w:numPr>
        <w:spacing w:after="0"/>
      </w:pPr>
      <w:r w:rsidRPr="00D61BC0">
        <w:t>Data preprocessing and preparation</w:t>
      </w:r>
    </w:p>
    <w:p w14:paraId="534A5453" w14:textId="77777777" w:rsidR="00D61BC0" w:rsidRPr="00D61BC0" w:rsidRDefault="00D61BC0" w:rsidP="00D61BC0">
      <w:pPr>
        <w:numPr>
          <w:ilvl w:val="0"/>
          <w:numId w:val="5"/>
        </w:numPr>
        <w:spacing w:after="0"/>
      </w:pPr>
      <w:r w:rsidRPr="00D61BC0">
        <w:t>ETL pipeline development</w:t>
      </w:r>
    </w:p>
    <w:p w14:paraId="6591E5F7" w14:textId="77777777" w:rsidR="00D61BC0" w:rsidRPr="00D61BC0" w:rsidRDefault="00D61BC0" w:rsidP="00D61BC0">
      <w:pPr>
        <w:numPr>
          <w:ilvl w:val="0"/>
          <w:numId w:val="5"/>
        </w:numPr>
        <w:spacing w:after="0"/>
      </w:pPr>
      <w:r w:rsidRPr="00D61BC0">
        <w:t>Predictive model development</w:t>
      </w:r>
    </w:p>
    <w:p w14:paraId="29303190" w14:textId="77777777" w:rsidR="00D61BC0" w:rsidRPr="00D61BC0" w:rsidRDefault="00D61BC0" w:rsidP="00D61BC0">
      <w:pPr>
        <w:numPr>
          <w:ilvl w:val="0"/>
          <w:numId w:val="5"/>
        </w:numPr>
        <w:spacing w:after="0"/>
      </w:pPr>
      <w:r w:rsidRPr="00D61BC0">
        <w:t>Dashboard creation and BI implementation</w:t>
      </w:r>
    </w:p>
    <w:p w14:paraId="38EA2C51" w14:textId="77777777" w:rsidR="00D61BC0" w:rsidRPr="00D61BC0" w:rsidRDefault="00D61BC0" w:rsidP="00D61BC0">
      <w:pPr>
        <w:numPr>
          <w:ilvl w:val="0"/>
          <w:numId w:val="5"/>
        </w:numPr>
        <w:spacing w:after="0"/>
      </w:pPr>
      <w:r w:rsidRPr="00D61BC0">
        <w:t>Model validation and testing</w:t>
      </w:r>
    </w:p>
    <w:p w14:paraId="0AB2F273" w14:textId="77777777" w:rsidR="00D61BC0" w:rsidRPr="00D61BC0" w:rsidRDefault="00D61BC0" w:rsidP="00D61BC0">
      <w:pPr>
        <w:spacing w:after="0"/>
      </w:pPr>
      <w:r w:rsidRPr="00D61BC0">
        <w:t>6. Results and Discussion (8,000-10,000 words)</w:t>
      </w:r>
    </w:p>
    <w:p w14:paraId="0E0BE326" w14:textId="77777777" w:rsidR="00D61BC0" w:rsidRPr="00D61BC0" w:rsidRDefault="00D61BC0" w:rsidP="00D61BC0">
      <w:pPr>
        <w:numPr>
          <w:ilvl w:val="0"/>
          <w:numId w:val="6"/>
        </w:numPr>
        <w:spacing w:after="0"/>
      </w:pPr>
      <w:r w:rsidRPr="00D61BC0">
        <w:t>Performance metrics analysis</w:t>
      </w:r>
    </w:p>
    <w:p w14:paraId="7915D336" w14:textId="77777777" w:rsidR="00D61BC0" w:rsidRPr="00D61BC0" w:rsidRDefault="00D61BC0" w:rsidP="00D61BC0">
      <w:pPr>
        <w:numPr>
          <w:ilvl w:val="0"/>
          <w:numId w:val="6"/>
        </w:numPr>
        <w:spacing w:after="0"/>
      </w:pPr>
      <w:r w:rsidRPr="00D61BC0">
        <w:t>Predictive accuracy assessment</w:t>
      </w:r>
    </w:p>
    <w:p w14:paraId="5554B77A" w14:textId="77777777" w:rsidR="00D61BC0" w:rsidRPr="00D61BC0" w:rsidRDefault="00D61BC0" w:rsidP="00D61BC0">
      <w:pPr>
        <w:numPr>
          <w:ilvl w:val="0"/>
          <w:numId w:val="6"/>
        </w:numPr>
        <w:spacing w:after="0"/>
      </w:pPr>
      <w:r w:rsidRPr="00D61BC0">
        <w:t>Operational efficiency improvements</w:t>
      </w:r>
    </w:p>
    <w:p w14:paraId="2E0F9CB6" w14:textId="77777777" w:rsidR="00D61BC0" w:rsidRPr="00D61BC0" w:rsidRDefault="00D61BC0" w:rsidP="00D61BC0">
      <w:pPr>
        <w:numPr>
          <w:ilvl w:val="0"/>
          <w:numId w:val="6"/>
        </w:numPr>
        <w:spacing w:after="0"/>
      </w:pPr>
      <w:r w:rsidRPr="00D61BC0">
        <w:t>Compliance reporting automation</w:t>
      </w:r>
    </w:p>
    <w:p w14:paraId="27FBC058" w14:textId="77777777" w:rsidR="00D61BC0" w:rsidRPr="00D61BC0" w:rsidRDefault="00D61BC0" w:rsidP="00D61BC0">
      <w:pPr>
        <w:numPr>
          <w:ilvl w:val="0"/>
          <w:numId w:val="6"/>
        </w:numPr>
        <w:spacing w:after="0"/>
      </w:pPr>
      <w:r w:rsidRPr="00D61BC0">
        <w:lastRenderedPageBreak/>
        <w:t>Comparative analysis with traditional methods</w:t>
      </w:r>
    </w:p>
    <w:p w14:paraId="000EBBBA" w14:textId="77777777" w:rsidR="00D61BC0" w:rsidRPr="00D61BC0" w:rsidRDefault="00D61BC0" w:rsidP="00D61BC0">
      <w:pPr>
        <w:spacing w:after="0"/>
      </w:pPr>
      <w:r w:rsidRPr="00D61BC0">
        <w:t>7. Conclusions and Recommendations (4,000-5,000 words)</w:t>
      </w:r>
    </w:p>
    <w:p w14:paraId="5044742F" w14:textId="77777777" w:rsidR="00D61BC0" w:rsidRPr="00D61BC0" w:rsidRDefault="00D61BC0" w:rsidP="00D61BC0">
      <w:pPr>
        <w:numPr>
          <w:ilvl w:val="0"/>
          <w:numId w:val="7"/>
        </w:numPr>
        <w:spacing w:after="0"/>
      </w:pPr>
      <w:r w:rsidRPr="00D61BC0">
        <w:t>Key findings synthesis</w:t>
      </w:r>
    </w:p>
    <w:p w14:paraId="6D2A0FF5" w14:textId="77777777" w:rsidR="00D61BC0" w:rsidRPr="00D61BC0" w:rsidRDefault="00D61BC0" w:rsidP="00D61BC0">
      <w:pPr>
        <w:numPr>
          <w:ilvl w:val="0"/>
          <w:numId w:val="7"/>
        </w:numPr>
        <w:spacing w:after="0"/>
      </w:pPr>
      <w:r w:rsidRPr="00D61BC0">
        <w:t>Practical implications</w:t>
      </w:r>
    </w:p>
    <w:p w14:paraId="01B30C2A" w14:textId="77777777" w:rsidR="00D61BC0" w:rsidRPr="00D61BC0" w:rsidRDefault="00D61BC0" w:rsidP="00D61BC0">
      <w:pPr>
        <w:numPr>
          <w:ilvl w:val="0"/>
          <w:numId w:val="7"/>
        </w:numPr>
        <w:spacing w:after="0"/>
      </w:pPr>
      <w:r w:rsidRPr="00D61BC0">
        <w:t>Recommendations for implementation</w:t>
      </w:r>
    </w:p>
    <w:p w14:paraId="4CE658EF" w14:textId="77777777" w:rsidR="00D61BC0" w:rsidRPr="00D61BC0" w:rsidRDefault="00D61BC0" w:rsidP="00D61BC0">
      <w:pPr>
        <w:numPr>
          <w:ilvl w:val="0"/>
          <w:numId w:val="7"/>
        </w:numPr>
        <w:spacing w:after="0"/>
      </w:pPr>
      <w:r w:rsidRPr="00D61BC0">
        <w:t>Future research directions</w:t>
      </w:r>
    </w:p>
    <w:p w14:paraId="3BEEB313" w14:textId="77777777" w:rsidR="00D61BC0" w:rsidRDefault="00D61BC0" w:rsidP="00D61BC0">
      <w:pPr>
        <w:numPr>
          <w:ilvl w:val="0"/>
          <w:numId w:val="7"/>
        </w:numPr>
        <w:spacing w:after="0"/>
      </w:pPr>
      <w:r w:rsidRPr="00D61BC0">
        <w:t>Limitations acknowledgment</w:t>
      </w:r>
    </w:p>
    <w:p w14:paraId="2F09630D" w14:textId="61277E53" w:rsidR="007F56BD" w:rsidRDefault="007F56BD" w:rsidP="007F56BD">
      <w:pPr>
        <w:spacing w:after="0"/>
      </w:pPr>
      <w:r>
        <w:t>Appendices</w:t>
      </w:r>
    </w:p>
    <w:p w14:paraId="12C157D5" w14:textId="009D2CA2" w:rsidR="007F56BD" w:rsidRDefault="007F56BD" w:rsidP="007F56BD">
      <w:pPr>
        <w:pStyle w:val="TOC3"/>
        <w:numPr>
          <w:ilvl w:val="0"/>
          <w:numId w:val="40"/>
        </w:numPr>
        <w:tabs>
          <w:tab w:val="right" w:leader="dot" w:pos="9350"/>
        </w:tabs>
        <w:rPr>
          <w:noProof/>
        </w:rPr>
      </w:pPr>
      <w:r w:rsidRPr="007F56BD">
        <w:rPr>
          <w:rFonts w:ascii="Times New Roman" w:hAnsi="Times New Roman" w:cs="Times New Roman"/>
          <w:noProof/>
        </w:rPr>
        <w:t>Appendix A: Data Dictionary</w:t>
      </w:r>
    </w:p>
    <w:p w14:paraId="1E53459F" w14:textId="17570666" w:rsidR="007F56BD" w:rsidRDefault="007F56BD" w:rsidP="007F56BD">
      <w:pPr>
        <w:pStyle w:val="TOC3"/>
        <w:numPr>
          <w:ilvl w:val="0"/>
          <w:numId w:val="40"/>
        </w:numPr>
        <w:tabs>
          <w:tab w:val="right" w:leader="dot" w:pos="9350"/>
        </w:tabs>
        <w:rPr>
          <w:noProof/>
        </w:rPr>
      </w:pPr>
      <w:r w:rsidRPr="007F56BD">
        <w:rPr>
          <w:rFonts w:ascii="Times New Roman" w:hAnsi="Times New Roman" w:cs="Times New Roman"/>
          <w:noProof/>
        </w:rPr>
        <w:t>Appendix B: Statistical Analysis Results</w:t>
      </w:r>
    </w:p>
    <w:p w14:paraId="7BA2A3EC" w14:textId="7FB329C9" w:rsidR="007F56BD" w:rsidRDefault="007F56BD" w:rsidP="007F56BD">
      <w:pPr>
        <w:pStyle w:val="TOC3"/>
        <w:numPr>
          <w:ilvl w:val="0"/>
          <w:numId w:val="40"/>
        </w:numPr>
        <w:tabs>
          <w:tab w:val="right" w:leader="dot" w:pos="9350"/>
        </w:tabs>
        <w:rPr>
          <w:noProof/>
        </w:rPr>
      </w:pPr>
      <w:r w:rsidRPr="007F56BD">
        <w:rPr>
          <w:rFonts w:ascii="Times New Roman" w:hAnsi="Times New Roman" w:cs="Times New Roman"/>
          <w:noProof/>
        </w:rPr>
        <w:t>Appendix C: Model Code Implementation</w:t>
      </w:r>
    </w:p>
    <w:p w14:paraId="297799A9" w14:textId="685E2B61" w:rsidR="007F56BD" w:rsidRDefault="007F56BD" w:rsidP="007F56BD">
      <w:pPr>
        <w:pStyle w:val="TOC3"/>
        <w:numPr>
          <w:ilvl w:val="0"/>
          <w:numId w:val="40"/>
        </w:numPr>
        <w:tabs>
          <w:tab w:val="right" w:leader="dot" w:pos="9350"/>
        </w:tabs>
        <w:rPr>
          <w:noProof/>
        </w:rPr>
      </w:pPr>
      <w:r w:rsidRPr="007F56BD">
        <w:rPr>
          <w:rFonts w:ascii="Times New Roman" w:hAnsi="Times New Roman" w:cs="Times New Roman"/>
          <w:noProof/>
        </w:rPr>
        <w:t>Appendix D: Visualization Gallery</w:t>
      </w:r>
    </w:p>
    <w:p w14:paraId="1866068D" w14:textId="77777777" w:rsidR="00FB37C3" w:rsidRPr="00FB37C3" w:rsidRDefault="00FB37C3" w:rsidP="00FB37C3">
      <w:pPr>
        <w:spacing w:after="0"/>
        <w:rPr>
          <w:rFonts w:ascii="Times New Roman" w:eastAsiaTheme="minorEastAsia" w:hAnsi="Times New Roman" w:cs="Times New Roman"/>
          <w:b/>
          <w:bCs/>
          <w:noProof/>
          <w:kern w:val="0"/>
          <w:lang w:eastAsia="zh-CN"/>
          <w14:ligatures w14:val="none"/>
        </w:rPr>
      </w:pPr>
      <w:r w:rsidRPr="00FB37C3">
        <w:rPr>
          <w:rFonts w:ascii="Times New Roman" w:eastAsiaTheme="minorEastAsia" w:hAnsi="Times New Roman" w:cs="Times New Roman"/>
          <w:b/>
          <w:bCs/>
          <w:noProof/>
          <w:kern w:val="0"/>
          <w:lang w:eastAsia="zh-CN"/>
          <w14:ligatures w14:val="none"/>
        </w:rPr>
        <w:t>List of Tables</w:t>
      </w:r>
    </w:p>
    <w:p w14:paraId="1D161A3A" w14:textId="77777777" w:rsidR="00FB37C3" w:rsidRPr="00FB37C3" w:rsidRDefault="00FB37C3" w:rsidP="00FB37C3">
      <w:pPr>
        <w:numPr>
          <w:ilvl w:val="0"/>
          <w:numId w:val="45"/>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Table 6.1 — Model Performance Comparison Results</w:t>
      </w:r>
    </w:p>
    <w:p w14:paraId="73F8F617" w14:textId="77777777" w:rsidR="00FB37C3" w:rsidRPr="00FB37C3" w:rsidRDefault="00FB37C3" w:rsidP="00FB37C3">
      <w:pPr>
        <w:numPr>
          <w:ilvl w:val="0"/>
          <w:numId w:val="45"/>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Table 6.2 — Normalized RMSE by Model</w:t>
      </w:r>
    </w:p>
    <w:p w14:paraId="3105B416" w14:textId="77777777" w:rsidR="00FB37C3" w:rsidRPr="00FB37C3" w:rsidRDefault="00FB37C3" w:rsidP="00FB37C3">
      <w:pPr>
        <w:numPr>
          <w:ilvl w:val="0"/>
          <w:numId w:val="45"/>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Table B.1 — Variance Inflation Factors for Linear Models</w:t>
      </w:r>
    </w:p>
    <w:p w14:paraId="42DA80D7" w14:textId="77777777" w:rsidR="00FB37C3" w:rsidRPr="00FB37C3" w:rsidRDefault="00FB37C3" w:rsidP="00FB37C3">
      <w:pPr>
        <w:numPr>
          <w:ilvl w:val="0"/>
          <w:numId w:val="45"/>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Table B.2 — Calibration Diagnostics for Classification</w:t>
      </w:r>
    </w:p>
    <w:p w14:paraId="538D9192" w14:textId="77777777" w:rsidR="00FB37C3" w:rsidRPr="00FB37C3" w:rsidRDefault="00FB37C3" w:rsidP="00FB37C3">
      <w:pPr>
        <w:numPr>
          <w:ilvl w:val="0"/>
          <w:numId w:val="45"/>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Table 5.1 — Missingness Summary by Indicator Family (from Chapter 5)</w:t>
      </w:r>
    </w:p>
    <w:p w14:paraId="7916633B" w14:textId="77777777" w:rsidR="00FB37C3" w:rsidRPr="00FB37C3" w:rsidRDefault="00FB37C3" w:rsidP="00FB37C3">
      <w:pPr>
        <w:numPr>
          <w:ilvl w:val="0"/>
          <w:numId w:val="45"/>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Table 5.2 — Final Canonical Feature Set with Generation Rules and Coverage (from Chapter 5)</w:t>
      </w:r>
    </w:p>
    <w:p w14:paraId="6AE9BC6D" w14:textId="77777777" w:rsidR="00FB37C3" w:rsidRPr="00FB37C3" w:rsidRDefault="00FB37C3" w:rsidP="00FB37C3">
      <w:pPr>
        <w:numPr>
          <w:ilvl w:val="0"/>
          <w:numId w:val="45"/>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Table 5.3 — Model Comparison: Mean and Std of RMSE, MAE, and R² (from Chapter 5)</w:t>
      </w:r>
    </w:p>
    <w:p w14:paraId="23EE9451" w14:textId="77777777" w:rsidR="00FB37C3" w:rsidRPr="00FB37C3" w:rsidRDefault="00FB37C3" w:rsidP="00FB37C3">
      <w:pPr>
        <w:numPr>
          <w:ilvl w:val="0"/>
          <w:numId w:val="45"/>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Table 5.5 — Backtest Aggregated Performance and Stacking Comparison (from Chapter 5)</w:t>
      </w:r>
    </w:p>
    <w:p w14:paraId="12BC9E80" w14:textId="77777777" w:rsidR="00FB37C3" w:rsidRPr="00FB37C3" w:rsidRDefault="00FB37C3" w:rsidP="00FB37C3">
      <w:pPr>
        <w:numPr>
          <w:ilvl w:val="0"/>
          <w:numId w:val="45"/>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Table 5.9 — Retraining Decision Log Example (from Chapter 5)</w:t>
      </w:r>
    </w:p>
    <w:p w14:paraId="69195B61" w14:textId="77777777" w:rsidR="00FB37C3" w:rsidRPr="00FB37C3" w:rsidRDefault="00FB37C3" w:rsidP="00FB37C3">
      <w:pPr>
        <w:spacing w:after="0"/>
        <w:rPr>
          <w:rFonts w:ascii="Times New Roman" w:eastAsiaTheme="minorEastAsia" w:hAnsi="Times New Roman" w:cs="Times New Roman"/>
          <w:b/>
          <w:bCs/>
          <w:noProof/>
          <w:kern w:val="0"/>
          <w:lang w:eastAsia="zh-CN"/>
          <w14:ligatures w14:val="none"/>
        </w:rPr>
      </w:pPr>
      <w:r w:rsidRPr="00FB37C3">
        <w:rPr>
          <w:rFonts w:ascii="Times New Roman" w:eastAsiaTheme="minorEastAsia" w:hAnsi="Times New Roman" w:cs="Times New Roman"/>
          <w:b/>
          <w:bCs/>
          <w:noProof/>
          <w:kern w:val="0"/>
          <w:lang w:eastAsia="zh-CN"/>
          <w14:ligatures w14:val="none"/>
        </w:rPr>
        <w:t>List of Figures</w:t>
      </w:r>
    </w:p>
    <w:p w14:paraId="0CD39200" w14:textId="77777777" w:rsidR="00FB37C3" w:rsidRDefault="00FB37C3"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sidRPr="00FB37C3">
        <w:rPr>
          <w:rFonts w:ascii="Times New Roman" w:eastAsiaTheme="minorEastAsia" w:hAnsi="Times New Roman" w:cs="Times New Roman"/>
          <w:noProof/>
          <w:kern w:val="0"/>
          <w:highlight w:val="yellow"/>
          <w:lang w:eastAsia="zh-CN"/>
          <w14:ligatures w14:val="none"/>
        </w:rPr>
        <w:t>Figure 6.1 — Rolling-Origin Test R² Trajectories (2008–2021)</w:t>
      </w:r>
    </w:p>
    <w:p w14:paraId="1CB011F5" w14:textId="361110EE" w:rsidR="00F7383B" w:rsidRPr="00FB37C3" w:rsidRDefault="00F7383B"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Pr>
          <w:rFonts w:ascii="Times New Roman" w:eastAsiaTheme="minorEastAsia" w:hAnsi="Times New Roman" w:cs="Times New Roman"/>
          <w:noProof/>
          <w:kern w:val="0"/>
          <w:highlight w:val="yellow"/>
          <w:lang w:eastAsia="zh-CN"/>
          <w14:ligatures w14:val="none"/>
        </w:rPr>
        <w:t xml:space="preserve">Figure 6.5 </w:t>
      </w:r>
      <w:r w:rsidRPr="00FB37C3">
        <w:rPr>
          <w:rFonts w:ascii="Times New Roman" w:eastAsiaTheme="minorEastAsia" w:hAnsi="Times New Roman" w:cs="Times New Roman"/>
          <w:noProof/>
          <w:kern w:val="0"/>
          <w:highlight w:val="yellow"/>
          <w:lang w:eastAsia="zh-CN"/>
          <w14:ligatures w14:val="none"/>
        </w:rPr>
        <w:t>—</w:t>
      </w:r>
      <w:r>
        <w:rPr>
          <w:rFonts w:ascii="Times New Roman" w:eastAsiaTheme="minorEastAsia" w:hAnsi="Times New Roman" w:cs="Times New Roman"/>
          <w:noProof/>
          <w:kern w:val="0"/>
          <w:highlight w:val="yellow"/>
          <w:lang w:eastAsia="zh-CN"/>
          <w14:ligatures w14:val="none"/>
        </w:rPr>
        <w:t xml:space="preserve"> </w:t>
      </w:r>
      <w:r w:rsidRPr="00F7383B">
        <w:rPr>
          <w:rFonts w:ascii="Times New Roman" w:eastAsiaTheme="minorEastAsia" w:hAnsi="Times New Roman" w:cs="Times New Roman"/>
          <w:noProof/>
          <w:kern w:val="0"/>
          <w:highlight w:val="yellow"/>
          <w:lang w:eastAsia="zh-CN"/>
          <w14:ligatures w14:val="none"/>
        </w:rPr>
        <w:t>Governance Dashboard with Live Drift Indicators and Approval</w:t>
      </w:r>
    </w:p>
    <w:p w14:paraId="2B94C3D9" w14:textId="77777777" w:rsidR="00FB37C3" w:rsidRPr="00FB37C3" w:rsidRDefault="00FB37C3"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sidRPr="00FB37C3">
        <w:rPr>
          <w:rFonts w:ascii="Times New Roman" w:eastAsiaTheme="minorEastAsia" w:hAnsi="Times New Roman" w:cs="Times New Roman"/>
          <w:noProof/>
          <w:kern w:val="0"/>
          <w:highlight w:val="yellow"/>
          <w:lang w:eastAsia="zh-CN"/>
          <w14:ligatures w14:val="none"/>
        </w:rPr>
        <w:t>Figure D.1 — Correlation Heatmap of Key Indicators</w:t>
      </w:r>
    </w:p>
    <w:p w14:paraId="052A1801" w14:textId="77777777" w:rsidR="00FB37C3" w:rsidRPr="00FB37C3" w:rsidRDefault="00FB37C3"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sidRPr="00FB37C3">
        <w:rPr>
          <w:rFonts w:ascii="Times New Roman" w:eastAsiaTheme="minorEastAsia" w:hAnsi="Times New Roman" w:cs="Times New Roman"/>
          <w:noProof/>
          <w:kern w:val="0"/>
          <w:highlight w:val="yellow"/>
          <w:lang w:eastAsia="zh-CN"/>
          <w14:ligatures w14:val="none"/>
        </w:rPr>
        <w:t>Figure D.2 — Distribution of Accounts per 1,000 Adults (2000 vs 2020)</w:t>
      </w:r>
    </w:p>
    <w:p w14:paraId="3AE78C5F" w14:textId="77777777" w:rsidR="00FB37C3" w:rsidRPr="00FB37C3" w:rsidRDefault="00FB37C3"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sidRPr="00FB37C3">
        <w:rPr>
          <w:rFonts w:ascii="Times New Roman" w:eastAsiaTheme="minorEastAsia" w:hAnsi="Times New Roman" w:cs="Times New Roman"/>
          <w:noProof/>
          <w:kern w:val="0"/>
          <w:highlight w:val="yellow"/>
          <w:lang w:eastAsia="zh-CN"/>
          <w14:ligatures w14:val="none"/>
        </w:rPr>
        <w:t>Figure D.3 — SHAP Waterfall for Country XYZ (2016 Stability Prediction)</w:t>
      </w:r>
    </w:p>
    <w:p w14:paraId="6000E037" w14:textId="77777777" w:rsidR="00FB37C3" w:rsidRPr="00FB37C3" w:rsidRDefault="00FB37C3"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sidRPr="00FB37C3">
        <w:rPr>
          <w:rFonts w:ascii="Times New Roman" w:eastAsiaTheme="minorEastAsia" w:hAnsi="Times New Roman" w:cs="Times New Roman"/>
          <w:noProof/>
          <w:kern w:val="0"/>
          <w:highlight w:val="yellow"/>
          <w:lang w:eastAsia="zh-CN"/>
          <w14:ligatures w14:val="none"/>
        </w:rPr>
        <w:t>Figure D.4 — Stress-Test Tornado Plot for Scenario A</w:t>
      </w:r>
    </w:p>
    <w:p w14:paraId="1CA697AB" w14:textId="77777777" w:rsidR="00FB37C3" w:rsidRPr="00FB37C3" w:rsidRDefault="00FB37C3"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sidRPr="00FB37C3">
        <w:rPr>
          <w:rFonts w:ascii="Times New Roman" w:eastAsiaTheme="minorEastAsia" w:hAnsi="Times New Roman" w:cs="Times New Roman"/>
          <w:noProof/>
          <w:kern w:val="0"/>
          <w:highlight w:val="yellow"/>
          <w:lang w:eastAsia="zh-CN"/>
          <w14:ligatures w14:val="none"/>
        </w:rPr>
        <w:t>Fig 5.1 — Global Distribution of Institutional Depth Index (Year 2019) (from Chapter 5)</w:t>
      </w:r>
    </w:p>
    <w:p w14:paraId="3E152DFF" w14:textId="77777777" w:rsidR="00FB37C3" w:rsidRPr="00FB37C3" w:rsidRDefault="00FB37C3"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sidRPr="00FB37C3">
        <w:rPr>
          <w:rFonts w:ascii="Times New Roman" w:eastAsiaTheme="minorEastAsia" w:hAnsi="Times New Roman" w:cs="Times New Roman"/>
          <w:noProof/>
          <w:kern w:val="0"/>
          <w:highlight w:val="yellow"/>
          <w:lang w:eastAsia="zh-CN"/>
          <w14:ligatures w14:val="none"/>
        </w:rPr>
        <w:t>Fig 5.2 — Imputation RMSE Across Masking Replicates for Access Metrics (from Chapter 5)</w:t>
      </w:r>
    </w:p>
    <w:p w14:paraId="4D92764A" w14:textId="77777777" w:rsidR="00FB37C3" w:rsidRPr="00FB37C3" w:rsidRDefault="00FB37C3"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sidRPr="00FB37C3">
        <w:rPr>
          <w:rFonts w:ascii="Times New Roman" w:eastAsiaTheme="minorEastAsia" w:hAnsi="Times New Roman" w:cs="Times New Roman"/>
          <w:noProof/>
          <w:kern w:val="0"/>
          <w:highlight w:val="yellow"/>
          <w:lang w:eastAsia="zh-CN"/>
          <w14:ligatures w14:val="none"/>
        </w:rPr>
        <w:t>Fig 5.5 — Rolling-Origin Test R² Trajectories for Top Models (from Chapter 5)</w:t>
      </w:r>
    </w:p>
    <w:p w14:paraId="06D0C8E2" w14:textId="77777777" w:rsidR="00FB37C3" w:rsidRPr="00FB37C3" w:rsidRDefault="00FB37C3"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sidRPr="00FB37C3">
        <w:rPr>
          <w:rFonts w:ascii="Times New Roman" w:eastAsiaTheme="minorEastAsia" w:hAnsi="Times New Roman" w:cs="Times New Roman"/>
          <w:noProof/>
          <w:kern w:val="0"/>
          <w:highlight w:val="yellow"/>
          <w:lang w:eastAsia="zh-CN"/>
          <w14:ligatures w14:val="none"/>
        </w:rPr>
        <w:t>Fig 5.6 — SHAP Summary Plot for Random Forest Stability Model (Chapter 5)</w:t>
      </w:r>
    </w:p>
    <w:p w14:paraId="12B72AF8" w14:textId="77777777" w:rsidR="00FB37C3" w:rsidRPr="00FB37C3" w:rsidRDefault="00FB37C3"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sidRPr="00FB37C3">
        <w:rPr>
          <w:rFonts w:ascii="Times New Roman" w:eastAsiaTheme="minorEastAsia" w:hAnsi="Times New Roman" w:cs="Times New Roman"/>
          <w:noProof/>
          <w:kern w:val="0"/>
          <w:highlight w:val="yellow"/>
          <w:lang w:eastAsia="zh-CN"/>
          <w14:ligatures w14:val="none"/>
        </w:rPr>
        <w:t>Fig 5.7 — Tornado Plot: Median Index Change per Scenario by Region (Chapter 5)</w:t>
      </w:r>
    </w:p>
    <w:p w14:paraId="17F82DA9" w14:textId="77777777" w:rsidR="00FB37C3" w:rsidRPr="00FB37C3" w:rsidRDefault="00FB37C3" w:rsidP="00FB37C3">
      <w:pPr>
        <w:numPr>
          <w:ilvl w:val="0"/>
          <w:numId w:val="46"/>
        </w:numPr>
        <w:spacing w:after="0"/>
        <w:rPr>
          <w:rFonts w:ascii="Times New Roman" w:eastAsiaTheme="minorEastAsia" w:hAnsi="Times New Roman" w:cs="Times New Roman"/>
          <w:noProof/>
          <w:kern w:val="0"/>
          <w:highlight w:val="yellow"/>
          <w:lang w:eastAsia="zh-CN"/>
          <w14:ligatures w14:val="none"/>
        </w:rPr>
      </w:pPr>
      <w:r w:rsidRPr="00FB37C3">
        <w:rPr>
          <w:rFonts w:ascii="Times New Roman" w:eastAsiaTheme="minorEastAsia" w:hAnsi="Times New Roman" w:cs="Times New Roman"/>
          <w:noProof/>
          <w:kern w:val="0"/>
          <w:highlight w:val="yellow"/>
          <w:lang w:eastAsia="zh-CN"/>
          <w14:ligatures w14:val="none"/>
        </w:rPr>
        <w:t>Fig 5.8 — Dashboard Main View Mockup (Chapter 5)</w:t>
      </w:r>
    </w:p>
    <w:p w14:paraId="26FC5D66"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lastRenderedPageBreak/>
        <w:t>Research Methodology Flowchart (Chapter 4)</w:t>
      </w:r>
    </w:p>
    <w:p w14:paraId="3A97E3F4"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Data Preprocessing and Feature Engineering Pipeline (Chapter 4)</w:t>
      </w:r>
    </w:p>
    <w:p w14:paraId="7010CF92"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Distribution Plots of Key Variables (Chapter 5)</w:t>
      </w:r>
    </w:p>
    <w:p w14:paraId="4FF7FC44"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Model Performance — Actual vs Predicted (Linear Regression)</w:t>
      </w:r>
    </w:p>
    <w:p w14:paraId="779589A7"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Model Performance — Actual vs Predicted (Ridge Regression)</w:t>
      </w:r>
    </w:p>
    <w:p w14:paraId="3ECEBA6A"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Model Performance — Actual vs Predicted (Lasso Regression)</w:t>
      </w:r>
    </w:p>
    <w:p w14:paraId="1BD239F8"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Model Performance — Actual vs Predicted (Gradient Boosting)</w:t>
      </w:r>
    </w:p>
    <w:p w14:paraId="6B06A12E"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Residuals Distribution Analysis</w:t>
      </w:r>
    </w:p>
    <w:p w14:paraId="7862437D"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Elbow Method for Optimal Cluster Selection</w:t>
      </w:r>
    </w:p>
    <w:p w14:paraId="6CC41442"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Silhouette Analysis for Cluster Validation</w:t>
      </w:r>
    </w:p>
    <w:p w14:paraId="394A1FF0"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Customer Segmentation PCA Visualization</w:t>
      </w:r>
    </w:p>
    <w:p w14:paraId="6BB80CAE"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Feature Importance — Permutation Analysis</w:t>
      </w:r>
    </w:p>
    <w:p w14:paraId="0ECB6EE4"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Strategic Implementation Framework</w:t>
      </w:r>
    </w:p>
    <w:p w14:paraId="2D69E816" w14:textId="77777777" w:rsidR="00FB37C3" w:rsidRPr="00FB37C3" w:rsidRDefault="00FB37C3" w:rsidP="00FB37C3">
      <w:pPr>
        <w:numPr>
          <w:ilvl w:val="0"/>
          <w:numId w:val="46"/>
        </w:numP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Business Intelligence Dashboard Design</w:t>
      </w:r>
    </w:p>
    <w:p w14:paraId="52F963DD" w14:textId="77777777" w:rsidR="00FB37C3" w:rsidRPr="00FB37C3" w:rsidRDefault="00FB37C3" w:rsidP="00FB37C3">
      <w:pPr>
        <w:numPr>
          <w:ilvl w:val="0"/>
          <w:numId w:val="46"/>
        </w:numPr>
        <w:pBdr>
          <w:bottom w:val="single" w:sz="6" w:space="1" w:color="auto"/>
        </w:pBdr>
        <w:spacing w:after="0"/>
        <w:rPr>
          <w:rFonts w:ascii="Times New Roman" w:eastAsiaTheme="minorEastAsia" w:hAnsi="Times New Roman" w:cs="Times New Roman"/>
          <w:noProof/>
          <w:kern w:val="0"/>
          <w:lang w:eastAsia="zh-CN"/>
          <w14:ligatures w14:val="none"/>
        </w:rPr>
      </w:pPr>
      <w:r w:rsidRPr="00FB37C3">
        <w:rPr>
          <w:rFonts w:ascii="Times New Roman" w:eastAsiaTheme="minorEastAsia" w:hAnsi="Times New Roman" w:cs="Times New Roman"/>
          <w:noProof/>
          <w:kern w:val="0"/>
          <w:lang w:eastAsia="zh-CN"/>
          <w14:ligatures w14:val="none"/>
        </w:rPr>
        <w:t>Customer Behavior Distribution Analysis</w:t>
      </w:r>
    </w:p>
    <w:p w14:paraId="4F58C01C" w14:textId="2D7C1907" w:rsidR="00D61BC0" w:rsidRPr="00D61BC0" w:rsidRDefault="00D61BC0" w:rsidP="00D61BC0">
      <w:pPr>
        <w:spacing w:after="0"/>
        <w:rPr>
          <w:b/>
          <w:bCs/>
        </w:rPr>
      </w:pPr>
      <w:r w:rsidRPr="00D61BC0">
        <w:t>Step-by-Step Development Process</w:t>
      </w:r>
    </w:p>
    <w:p w14:paraId="1ACED4B5" w14:textId="77777777" w:rsidR="00D61BC0" w:rsidRPr="00D61BC0" w:rsidRDefault="00D61BC0" w:rsidP="00D61BC0">
      <w:pPr>
        <w:spacing w:after="0"/>
        <w:rPr>
          <w:b/>
          <w:bCs/>
        </w:rPr>
      </w:pPr>
      <w:r w:rsidRPr="00D61BC0">
        <w:t>Phase 1: Project Foundation (Weeks 1-4)</w:t>
      </w:r>
    </w:p>
    <w:p w14:paraId="0BC2D1C3" w14:textId="77777777" w:rsidR="00D61BC0" w:rsidRPr="00D61BC0" w:rsidRDefault="00D61BC0" w:rsidP="00D61BC0">
      <w:pPr>
        <w:spacing w:after="0"/>
      </w:pPr>
      <w:r w:rsidRPr="00D61BC0">
        <w:t>Step 1: Comprehensive Literature Review</w:t>
      </w:r>
    </w:p>
    <w:p w14:paraId="4BF5ED8C" w14:textId="77777777" w:rsidR="00D61BC0" w:rsidRPr="00D61BC0" w:rsidRDefault="00D61BC0" w:rsidP="00D61BC0">
      <w:pPr>
        <w:numPr>
          <w:ilvl w:val="0"/>
          <w:numId w:val="8"/>
        </w:numPr>
        <w:spacing w:after="0"/>
      </w:pPr>
      <w:r w:rsidRPr="00D61BC0">
        <w:t>Conduct systematic review of 80-100 academic sources</w:t>
      </w:r>
    </w:p>
    <w:p w14:paraId="34A6E72E" w14:textId="77777777" w:rsidR="00D61BC0" w:rsidRPr="00D61BC0" w:rsidRDefault="00D61BC0" w:rsidP="00D61BC0">
      <w:pPr>
        <w:numPr>
          <w:ilvl w:val="0"/>
          <w:numId w:val="8"/>
        </w:numPr>
        <w:spacing w:after="0"/>
      </w:pPr>
      <w:r w:rsidRPr="00D61BC0">
        <w:t>Focus on financial risk management, BI frameworks, and predictive analytics</w:t>
      </w:r>
    </w:p>
    <w:p w14:paraId="01FFA8F4" w14:textId="77777777" w:rsidR="00D61BC0" w:rsidRPr="00D61BC0" w:rsidRDefault="00D61BC0" w:rsidP="00D61BC0">
      <w:pPr>
        <w:numPr>
          <w:ilvl w:val="0"/>
          <w:numId w:val="8"/>
        </w:numPr>
        <w:spacing w:after="0"/>
      </w:pPr>
      <w:r w:rsidRPr="00D61BC0">
        <w:t>Review Basel III compliance requirements and regulatory standards</w:t>
      </w:r>
    </w:p>
    <w:p w14:paraId="480158EE" w14:textId="77777777" w:rsidR="00D61BC0" w:rsidRPr="00D61BC0" w:rsidRDefault="00D61BC0" w:rsidP="00D61BC0">
      <w:pPr>
        <w:numPr>
          <w:ilvl w:val="0"/>
          <w:numId w:val="8"/>
        </w:numPr>
        <w:spacing w:after="0"/>
      </w:pPr>
      <w:r w:rsidRPr="00D61BC0">
        <w:t>Identify research gaps in cross-dimensional risk governance</w:t>
      </w:r>
    </w:p>
    <w:p w14:paraId="76BD7674" w14:textId="77777777" w:rsidR="00D61BC0" w:rsidRPr="00D61BC0" w:rsidRDefault="00D61BC0" w:rsidP="00D61BC0">
      <w:pPr>
        <w:spacing w:after="0"/>
      </w:pPr>
      <w:r w:rsidRPr="00D61BC0">
        <w:t>Step 2: Refine Research Objectives</w:t>
      </w:r>
    </w:p>
    <w:p w14:paraId="5D7648BC" w14:textId="77777777" w:rsidR="00D61BC0" w:rsidRPr="00D61BC0" w:rsidRDefault="00D61BC0" w:rsidP="00D61BC0">
      <w:pPr>
        <w:numPr>
          <w:ilvl w:val="0"/>
          <w:numId w:val="9"/>
        </w:numPr>
        <w:spacing w:after="0"/>
      </w:pPr>
      <w:r w:rsidRPr="00D61BC0">
        <w:t>Clearly define 5-7 specific research questions</w:t>
      </w:r>
    </w:p>
    <w:p w14:paraId="1DD1333C" w14:textId="77777777" w:rsidR="00D61BC0" w:rsidRPr="00D61BC0" w:rsidRDefault="00D61BC0" w:rsidP="00D61BC0">
      <w:pPr>
        <w:numPr>
          <w:ilvl w:val="0"/>
          <w:numId w:val="9"/>
        </w:numPr>
        <w:spacing w:after="0"/>
      </w:pPr>
      <w:r w:rsidRPr="00D61BC0">
        <w:t>Establish measurable success criteria</w:t>
      </w:r>
    </w:p>
    <w:p w14:paraId="7DA73D97" w14:textId="77777777" w:rsidR="00D61BC0" w:rsidRPr="00D61BC0" w:rsidRDefault="00D61BC0" w:rsidP="00D61BC0">
      <w:pPr>
        <w:numPr>
          <w:ilvl w:val="0"/>
          <w:numId w:val="9"/>
        </w:numPr>
        <w:spacing w:after="0"/>
      </w:pPr>
      <w:r w:rsidRPr="00D61BC0">
        <w:t>Define scope boundaries for each risk domain</w:t>
      </w:r>
    </w:p>
    <w:p w14:paraId="13F2BDEC" w14:textId="77777777" w:rsidR="00D61BC0" w:rsidRPr="00D61BC0" w:rsidRDefault="00D61BC0" w:rsidP="00D61BC0">
      <w:pPr>
        <w:spacing w:after="0"/>
      </w:pPr>
      <w:r w:rsidRPr="00D61BC0">
        <w:t>Step 3: Develop Theoretical Framework</w:t>
      </w:r>
    </w:p>
    <w:p w14:paraId="626CC825" w14:textId="77777777" w:rsidR="00D61BC0" w:rsidRPr="00D61BC0" w:rsidRDefault="00D61BC0" w:rsidP="00D61BC0">
      <w:pPr>
        <w:numPr>
          <w:ilvl w:val="0"/>
          <w:numId w:val="10"/>
        </w:numPr>
        <w:spacing w:after="0"/>
      </w:pPr>
      <w:r w:rsidRPr="00D61BC0">
        <w:t>Create comprehensive risk taxonomy</w:t>
      </w:r>
    </w:p>
    <w:p w14:paraId="0247233D" w14:textId="77777777" w:rsidR="00D61BC0" w:rsidRPr="00D61BC0" w:rsidRDefault="00D61BC0" w:rsidP="00D61BC0">
      <w:pPr>
        <w:numPr>
          <w:ilvl w:val="0"/>
          <w:numId w:val="10"/>
        </w:numPr>
        <w:spacing w:after="0"/>
      </w:pPr>
      <w:r w:rsidRPr="00D61BC0">
        <w:t>Design integrated BI architecture</w:t>
      </w:r>
    </w:p>
    <w:p w14:paraId="7E1F8EEF" w14:textId="77777777" w:rsidR="00D61BC0" w:rsidRPr="00D61BC0" w:rsidRDefault="00D61BC0" w:rsidP="00D61BC0">
      <w:pPr>
        <w:numPr>
          <w:ilvl w:val="0"/>
          <w:numId w:val="10"/>
        </w:numPr>
        <w:spacing w:after="0"/>
      </w:pPr>
      <w:r w:rsidRPr="00D61BC0">
        <w:t>Map data flow and integration points</w:t>
      </w:r>
    </w:p>
    <w:p w14:paraId="1BBB5460" w14:textId="77777777" w:rsidR="00D61BC0" w:rsidRPr="00D61BC0" w:rsidRDefault="00D61BC0" w:rsidP="00D61BC0">
      <w:pPr>
        <w:numPr>
          <w:ilvl w:val="0"/>
          <w:numId w:val="10"/>
        </w:numPr>
        <w:spacing w:after="0"/>
      </w:pPr>
      <w:r w:rsidRPr="00D61BC0">
        <w:t>Establish compliance reporting requirements</w:t>
      </w:r>
    </w:p>
    <w:p w14:paraId="7CA0A07E" w14:textId="77777777" w:rsidR="00D61BC0" w:rsidRPr="00D61BC0" w:rsidRDefault="00D61BC0" w:rsidP="00D61BC0">
      <w:pPr>
        <w:spacing w:after="0"/>
        <w:rPr>
          <w:b/>
          <w:bCs/>
        </w:rPr>
      </w:pPr>
      <w:r w:rsidRPr="00D61BC0">
        <w:t>Phase 2: Data Acquisition and Preparation (Weeks 5-8)</w:t>
      </w:r>
    </w:p>
    <w:p w14:paraId="3939F5C3" w14:textId="77777777" w:rsidR="00D61BC0" w:rsidRPr="00D61BC0" w:rsidRDefault="00D61BC0" w:rsidP="00D61BC0">
      <w:pPr>
        <w:spacing w:after="0"/>
      </w:pPr>
      <w:r w:rsidRPr="00D61BC0">
        <w:t>Step 4: Dataset Collection and Integration</w:t>
      </w:r>
    </w:p>
    <w:p w14:paraId="7F961A92" w14:textId="77777777" w:rsidR="00D61BC0" w:rsidRPr="00D61BC0" w:rsidRDefault="00D61BC0" w:rsidP="00D61BC0">
      <w:pPr>
        <w:numPr>
          <w:ilvl w:val="0"/>
          <w:numId w:val="11"/>
        </w:numPr>
        <w:spacing w:after="0"/>
      </w:pPr>
      <w:r w:rsidRPr="00D61BC0">
        <w:t>Gather datasets from recommended sources (see dataset section below)</w:t>
      </w:r>
    </w:p>
    <w:p w14:paraId="3C863FFC" w14:textId="77777777" w:rsidR="00D61BC0" w:rsidRPr="00D61BC0" w:rsidRDefault="00D61BC0" w:rsidP="00D61BC0">
      <w:pPr>
        <w:numPr>
          <w:ilvl w:val="0"/>
          <w:numId w:val="11"/>
        </w:numPr>
        <w:spacing w:after="0"/>
      </w:pPr>
      <w:r w:rsidRPr="00D61BC0">
        <w:t>Combine multiple data sources for comprehensive coverage</w:t>
      </w:r>
    </w:p>
    <w:p w14:paraId="05518496" w14:textId="77777777" w:rsidR="00D61BC0" w:rsidRPr="00D61BC0" w:rsidRDefault="00D61BC0" w:rsidP="00D61BC0">
      <w:pPr>
        <w:numPr>
          <w:ilvl w:val="0"/>
          <w:numId w:val="11"/>
        </w:numPr>
        <w:spacing w:after="0"/>
      </w:pPr>
      <w:r w:rsidRPr="00D61BC0">
        <w:t>Ensure minimum 1,000 unique records per risk domain</w:t>
      </w:r>
    </w:p>
    <w:p w14:paraId="23582066" w14:textId="77777777" w:rsidR="00D61BC0" w:rsidRPr="00D61BC0" w:rsidRDefault="00D61BC0" w:rsidP="00D61BC0">
      <w:pPr>
        <w:spacing w:after="0"/>
      </w:pPr>
      <w:r w:rsidRPr="00D61BC0">
        <w:t>Step 5: Data Quality Assessment</w:t>
      </w:r>
    </w:p>
    <w:p w14:paraId="06DF9B7C" w14:textId="77777777" w:rsidR="00D61BC0" w:rsidRPr="00D61BC0" w:rsidRDefault="00D61BC0" w:rsidP="00D61BC0">
      <w:pPr>
        <w:numPr>
          <w:ilvl w:val="0"/>
          <w:numId w:val="12"/>
        </w:numPr>
        <w:spacing w:after="0"/>
      </w:pPr>
      <w:r w:rsidRPr="00D61BC0">
        <w:t>Perform data profiling and quality checks</w:t>
      </w:r>
    </w:p>
    <w:p w14:paraId="4B5CA0E3" w14:textId="77777777" w:rsidR="00D61BC0" w:rsidRPr="00D61BC0" w:rsidRDefault="00D61BC0" w:rsidP="00D61BC0">
      <w:pPr>
        <w:numPr>
          <w:ilvl w:val="0"/>
          <w:numId w:val="12"/>
        </w:numPr>
        <w:spacing w:after="0"/>
      </w:pPr>
      <w:r w:rsidRPr="00D61BC0">
        <w:t>Handle missing values and outliers</w:t>
      </w:r>
    </w:p>
    <w:p w14:paraId="3B951130" w14:textId="77777777" w:rsidR="00D61BC0" w:rsidRPr="00D61BC0" w:rsidRDefault="00D61BC0" w:rsidP="00D61BC0">
      <w:pPr>
        <w:numPr>
          <w:ilvl w:val="0"/>
          <w:numId w:val="12"/>
        </w:numPr>
        <w:spacing w:after="0"/>
      </w:pPr>
      <w:r w:rsidRPr="00D61BC0">
        <w:lastRenderedPageBreak/>
        <w:t>Create data dictionary and lineage documentation</w:t>
      </w:r>
    </w:p>
    <w:p w14:paraId="60C1276A" w14:textId="77777777" w:rsidR="00D61BC0" w:rsidRPr="00D61BC0" w:rsidRDefault="00D61BC0" w:rsidP="00D61BC0">
      <w:pPr>
        <w:numPr>
          <w:ilvl w:val="0"/>
          <w:numId w:val="12"/>
        </w:numPr>
        <w:spacing w:after="0"/>
      </w:pPr>
      <w:r w:rsidRPr="00D61BC0">
        <w:t>Implement data governance protocols</w:t>
      </w:r>
    </w:p>
    <w:p w14:paraId="6D120A90" w14:textId="77777777" w:rsidR="00D61BC0" w:rsidRPr="00D61BC0" w:rsidRDefault="00D61BC0" w:rsidP="00D61BC0">
      <w:pPr>
        <w:spacing w:after="0"/>
      </w:pPr>
      <w:r w:rsidRPr="00D61BC0">
        <w:t>Step 6: ETL Pipeline Development</w:t>
      </w:r>
    </w:p>
    <w:p w14:paraId="682C1638" w14:textId="77777777" w:rsidR="00D61BC0" w:rsidRPr="00D61BC0" w:rsidRDefault="00D61BC0" w:rsidP="00D61BC0">
      <w:pPr>
        <w:numPr>
          <w:ilvl w:val="0"/>
          <w:numId w:val="13"/>
        </w:numPr>
        <w:spacing w:after="0"/>
      </w:pPr>
      <w:r w:rsidRPr="00D61BC0">
        <w:t>Design and implement Extract, Transform, Load processes</w:t>
      </w:r>
    </w:p>
    <w:p w14:paraId="7E5D4F5C" w14:textId="77777777" w:rsidR="00D61BC0" w:rsidRPr="00D61BC0" w:rsidRDefault="00D61BC0" w:rsidP="00D61BC0">
      <w:pPr>
        <w:numPr>
          <w:ilvl w:val="0"/>
          <w:numId w:val="13"/>
        </w:numPr>
        <w:spacing w:after="0"/>
      </w:pPr>
      <w:r w:rsidRPr="00D61BC0">
        <w:t>Create automated data validation rules</w:t>
      </w:r>
    </w:p>
    <w:p w14:paraId="5CBA87A3" w14:textId="77777777" w:rsidR="00D61BC0" w:rsidRPr="00D61BC0" w:rsidRDefault="00D61BC0" w:rsidP="00D61BC0">
      <w:pPr>
        <w:numPr>
          <w:ilvl w:val="0"/>
          <w:numId w:val="13"/>
        </w:numPr>
        <w:spacing w:after="0"/>
      </w:pPr>
      <w:r w:rsidRPr="00D61BC0">
        <w:t>Establish data refresh mechanisms</w:t>
      </w:r>
    </w:p>
    <w:p w14:paraId="7AF264EF" w14:textId="77777777" w:rsidR="00D61BC0" w:rsidRPr="00D61BC0" w:rsidRDefault="00D61BC0" w:rsidP="00D61BC0">
      <w:pPr>
        <w:numPr>
          <w:ilvl w:val="0"/>
          <w:numId w:val="13"/>
        </w:numPr>
        <w:spacing w:after="0"/>
      </w:pPr>
      <w:r w:rsidRPr="00D61BC0">
        <w:t>Document data transformation logic</w:t>
      </w:r>
    </w:p>
    <w:p w14:paraId="4017142B" w14:textId="77777777" w:rsidR="00D61BC0" w:rsidRPr="00D61BC0" w:rsidRDefault="00D61BC0" w:rsidP="00D61BC0">
      <w:pPr>
        <w:spacing w:after="0"/>
        <w:rPr>
          <w:b/>
          <w:bCs/>
        </w:rPr>
      </w:pPr>
      <w:r w:rsidRPr="00D61BC0">
        <w:t>Phase 3: Model Development (Weeks 9-16)</w:t>
      </w:r>
    </w:p>
    <w:p w14:paraId="506D8C76" w14:textId="77777777" w:rsidR="00D61BC0" w:rsidRPr="00D61BC0" w:rsidRDefault="00D61BC0" w:rsidP="00D61BC0">
      <w:pPr>
        <w:spacing w:after="0"/>
      </w:pPr>
      <w:r w:rsidRPr="00D61BC0">
        <w:t>Step 7: Predictive Model Design</w:t>
      </w:r>
    </w:p>
    <w:p w14:paraId="15B278B7" w14:textId="77777777" w:rsidR="00D61BC0" w:rsidRPr="00D61BC0" w:rsidRDefault="00D61BC0" w:rsidP="00D61BC0">
      <w:pPr>
        <w:numPr>
          <w:ilvl w:val="0"/>
          <w:numId w:val="14"/>
        </w:numPr>
        <w:spacing w:after="0"/>
      </w:pPr>
      <w:r w:rsidRPr="00D61BC0">
        <w:t>Implement multiple algorithms (Random Forest, Gradient Boosting, Logistic Regression)</w:t>
      </w:r>
    </w:p>
    <w:p w14:paraId="7ACDC2E4" w14:textId="77777777" w:rsidR="00D61BC0" w:rsidRPr="00D61BC0" w:rsidRDefault="00D61BC0" w:rsidP="00D61BC0">
      <w:pPr>
        <w:numPr>
          <w:ilvl w:val="0"/>
          <w:numId w:val="14"/>
        </w:numPr>
        <w:spacing w:after="0"/>
      </w:pPr>
      <w:r w:rsidRPr="00D61BC0">
        <w:t>Develop separate models for each risk dimension</w:t>
      </w:r>
    </w:p>
    <w:p w14:paraId="42BAB0CB" w14:textId="77777777" w:rsidR="00D61BC0" w:rsidRPr="00D61BC0" w:rsidRDefault="00D61BC0" w:rsidP="00D61BC0">
      <w:pPr>
        <w:numPr>
          <w:ilvl w:val="0"/>
          <w:numId w:val="14"/>
        </w:numPr>
        <w:spacing w:after="0"/>
      </w:pPr>
      <w:r w:rsidRPr="00D61BC0">
        <w:t>Create ensemble models for improved accuracy</w:t>
      </w:r>
    </w:p>
    <w:p w14:paraId="0F1D4147" w14:textId="77777777" w:rsidR="00D61BC0" w:rsidRPr="00D61BC0" w:rsidRDefault="00D61BC0" w:rsidP="00D61BC0">
      <w:pPr>
        <w:numPr>
          <w:ilvl w:val="0"/>
          <w:numId w:val="14"/>
        </w:numPr>
        <w:spacing w:after="0"/>
      </w:pPr>
      <w:r w:rsidRPr="00D61BC0">
        <w:t>Implement cross-validation techniques</w:t>
      </w:r>
    </w:p>
    <w:p w14:paraId="705DF8FD" w14:textId="77777777" w:rsidR="00D61BC0" w:rsidRPr="00D61BC0" w:rsidRDefault="00D61BC0" w:rsidP="00D61BC0">
      <w:pPr>
        <w:spacing w:after="0"/>
      </w:pPr>
      <w:r w:rsidRPr="00D61BC0">
        <w:t>Step 8: Model Training and Validation</w:t>
      </w:r>
    </w:p>
    <w:p w14:paraId="6025E497" w14:textId="77777777" w:rsidR="00D61BC0" w:rsidRPr="00D61BC0" w:rsidRDefault="00D61BC0" w:rsidP="00D61BC0">
      <w:pPr>
        <w:numPr>
          <w:ilvl w:val="0"/>
          <w:numId w:val="15"/>
        </w:numPr>
        <w:spacing w:after="0"/>
      </w:pPr>
      <w:r w:rsidRPr="00D61BC0">
        <w:t>Split data into training, validation, and test sets</w:t>
      </w:r>
    </w:p>
    <w:p w14:paraId="28BF573D" w14:textId="77777777" w:rsidR="00D61BC0" w:rsidRPr="00D61BC0" w:rsidRDefault="00D61BC0" w:rsidP="00D61BC0">
      <w:pPr>
        <w:numPr>
          <w:ilvl w:val="0"/>
          <w:numId w:val="15"/>
        </w:numPr>
        <w:spacing w:after="0"/>
      </w:pPr>
      <w:r w:rsidRPr="00D61BC0">
        <w:t>Perform hyperparameter tuning</w:t>
      </w:r>
    </w:p>
    <w:p w14:paraId="4F828598" w14:textId="77777777" w:rsidR="00D61BC0" w:rsidRPr="00D61BC0" w:rsidRDefault="00D61BC0" w:rsidP="00D61BC0">
      <w:pPr>
        <w:numPr>
          <w:ilvl w:val="0"/>
          <w:numId w:val="15"/>
        </w:numPr>
        <w:spacing w:after="0"/>
      </w:pPr>
      <w:r w:rsidRPr="00D61BC0">
        <w:t>Conduct k-fold cross-validation</w:t>
      </w:r>
    </w:p>
    <w:p w14:paraId="5D4BE82A" w14:textId="77777777" w:rsidR="00D61BC0" w:rsidRPr="00D61BC0" w:rsidRDefault="00D61BC0" w:rsidP="00D61BC0">
      <w:pPr>
        <w:numPr>
          <w:ilvl w:val="0"/>
          <w:numId w:val="15"/>
        </w:numPr>
        <w:spacing w:after="0"/>
      </w:pPr>
      <w:r w:rsidRPr="00D61BC0">
        <w:t>Calculate AUC-ROC, precision, recall metrics</w:t>
      </w:r>
    </w:p>
    <w:p w14:paraId="44168C31" w14:textId="77777777" w:rsidR="00D61BC0" w:rsidRPr="00D61BC0" w:rsidRDefault="00D61BC0" w:rsidP="00D61BC0">
      <w:pPr>
        <w:spacing w:after="0"/>
      </w:pPr>
      <w:r w:rsidRPr="00D61BC0">
        <w:t>Step 9: Risk Integration Framework</w:t>
      </w:r>
    </w:p>
    <w:p w14:paraId="300D1416" w14:textId="77777777" w:rsidR="00D61BC0" w:rsidRPr="00D61BC0" w:rsidRDefault="00D61BC0" w:rsidP="00D61BC0">
      <w:pPr>
        <w:numPr>
          <w:ilvl w:val="0"/>
          <w:numId w:val="16"/>
        </w:numPr>
        <w:spacing w:after="0"/>
      </w:pPr>
      <w:r w:rsidRPr="00D61BC0">
        <w:t>Develop cross-dimensional correlation analysis</w:t>
      </w:r>
    </w:p>
    <w:p w14:paraId="00C85322" w14:textId="77777777" w:rsidR="00D61BC0" w:rsidRPr="00D61BC0" w:rsidRDefault="00D61BC0" w:rsidP="00D61BC0">
      <w:pPr>
        <w:numPr>
          <w:ilvl w:val="0"/>
          <w:numId w:val="16"/>
        </w:numPr>
        <w:spacing w:after="0"/>
      </w:pPr>
      <w:r w:rsidRPr="00D61BC0">
        <w:t>Create risk aggregation methodologies</w:t>
      </w:r>
    </w:p>
    <w:p w14:paraId="2029E93D" w14:textId="77777777" w:rsidR="00D61BC0" w:rsidRPr="00D61BC0" w:rsidRDefault="00D61BC0" w:rsidP="00D61BC0">
      <w:pPr>
        <w:numPr>
          <w:ilvl w:val="0"/>
          <w:numId w:val="16"/>
        </w:numPr>
        <w:spacing w:after="0"/>
      </w:pPr>
      <w:r w:rsidRPr="00D61BC0">
        <w:t>Implement stress testing scenarios</w:t>
      </w:r>
    </w:p>
    <w:p w14:paraId="02E5913F" w14:textId="77777777" w:rsidR="00D61BC0" w:rsidRPr="00D61BC0" w:rsidRDefault="00D61BC0" w:rsidP="00D61BC0">
      <w:pPr>
        <w:numPr>
          <w:ilvl w:val="0"/>
          <w:numId w:val="16"/>
        </w:numPr>
        <w:spacing w:after="0"/>
      </w:pPr>
      <w:r w:rsidRPr="00D61BC0">
        <w:t>Design early warning systems</w:t>
      </w:r>
    </w:p>
    <w:p w14:paraId="3C01D2D3" w14:textId="77777777" w:rsidR="00D61BC0" w:rsidRPr="00D61BC0" w:rsidRDefault="00D61BC0" w:rsidP="00D61BC0">
      <w:pPr>
        <w:spacing w:after="0"/>
        <w:rPr>
          <w:b/>
          <w:bCs/>
        </w:rPr>
      </w:pPr>
      <w:r w:rsidRPr="00D61BC0">
        <w:t>Phase 4: BI Implementation (Weeks 17-20)</w:t>
      </w:r>
    </w:p>
    <w:p w14:paraId="2D01BBF0" w14:textId="77777777" w:rsidR="00D61BC0" w:rsidRPr="00D61BC0" w:rsidRDefault="00D61BC0" w:rsidP="00D61BC0">
      <w:pPr>
        <w:spacing w:after="0"/>
      </w:pPr>
      <w:r w:rsidRPr="00D61BC0">
        <w:t>Step 10: Dashboard Development</w:t>
      </w:r>
    </w:p>
    <w:p w14:paraId="3693BFBA" w14:textId="77777777" w:rsidR="00D61BC0" w:rsidRPr="00D61BC0" w:rsidRDefault="00D61BC0" w:rsidP="00D61BC0">
      <w:pPr>
        <w:numPr>
          <w:ilvl w:val="0"/>
          <w:numId w:val="17"/>
        </w:numPr>
        <w:spacing w:after="0"/>
      </w:pPr>
      <w:r w:rsidRPr="00D61BC0">
        <w:t>Create role-specific dashboards (Executive, Risk Manager, Compliance Officer)</w:t>
      </w:r>
    </w:p>
    <w:p w14:paraId="5D2F1EBB" w14:textId="77777777" w:rsidR="00D61BC0" w:rsidRPr="00D61BC0" w:rsidRDefault="00D61BC0" w:rsidP="00D61BC0">
      <w:pPr>
        <w:numPr>
          <w:ilvl w:val="0"/>
          <w:numId w:val="17"/>
        </w:numPr>
        <w:spacing w:after="0"/>
      </w:pPr>
      <w:r w:rsidRPr="00D61BC0">
        <w:t>Implement real-time data visualization</w:t>
      </w:r>
    </w:p>
    <w:p w14:paraId="73BAD5CE" w14:textId="77777777" w:rsidR="00D61BC0" w:rsidRPr="00D61BC0" w:rsidRDefault="00D61BC0" w:rsidP="00D61BC0">
      <w:pPr>
        <w:numPr>
          <w:ilvl w:val="0"/>
          <w:numId w:val="17"/>
        </w:numPr>
        <w:spacing w:after="0"/>
      </w:pPr>
      <w:r w:rsidRPr="00D61BC0">
        <w:t>Design interactive reporting features</w:t>
      </w:r>
    </w:p>
    <w:p w14:paraId="61A932ED" w14:textId="77777777" w:rsidR="00D61BC0" w:rsidRPr="00D61BC0" w:rsidRDefault="00D61BC0" w:rsidP="00D61BC0">
      <w:pPr>
        <w:numPr>
          <w:ilvl w:val="0"/>
          <w:numId w:val="17"/>
        </w:numPr>
        <w:spacing w:after="0"/>
      </w:pPr>
      <w:r w:rsidRPr="00D61BC0">
        <w:t>Ensure mobile responsiveness</w:t>
      </w:r>
    </w:p>
    <w:p w14:paraId="331387F0" w14:textId="77777777" w:rsidR="00D61BC0" w:rsidRPr="00D61BC0" w:rsidRDefault="00D61BC0" w:rsidP="00D61BC0">
      <w:pPr>
        <w:spacing w:after="0"/>
      </w:pPr>
      <w:r w:rsidRPr="00D61BC0">
        <w:t>Step 11: Automated Reporting System</w:t>
      </w:r>
    </w:p>
    <w:p w14:paraId="0F52D3DD" w14:textId="77777777" w:rsidR="00D61BC0" w:rsidRPr="00D61BC0" w:rsidRDefault="00D61BC0" w:rsidP="00D61BC0">
      <w:pPr>
        <w:numPr>
          <w:ilvl w:val="0"/>
          <w:numId w:val="18"/>
        </w:numPr>
        <w:spacing w:after="0"/>
      </w:pPr>
      <w:r w:rsidRPr="00D61BC0">
        <w:t>Build Basel III compliance reports</w:t>
      </w:r>
    </w:p>
    <w:p w14:paraId="7796784F" w14:textId="77777777" w:rsidR="00D61BC0" w:rsidRPr="00D61BC0" w:rsidRDefault="00D61BC0" w:rsidP="00D61BC0">
      <w:pPr>
        <w:numPr>
          <w:ilvl w:val="0"/>
          <w:numId w:val="18"/>
        </w:numPr>
        <w:spacing w:after="0"/>
      </w:pPr>
      <w:r w:rsidRPr="00D61BC0">
        <w:t>Create automated alert mechanisms</w:t>
      </w:r>
    </w:p>
    <w:p w14:paraId="62926349" w14:textId="77777777" w:rsidR="00D61BC0" w:rsidRPr="00D61BC0" w:rsidRDefault="00D61BC0" w:rsidP="00D61BC0">
      <w:pPr>
        <w:numPr>
          <w:ilvl w:val="0"/>
          <w:numId w:val="18"/>
        </w:numPr>
        <w:spacing w:after="0"/>
      </w:pPr>
      <w:r w:rsidRPr="00D61BC0">
        <w:t>Implement audit trail functionality</w:t>
      </w:r>
    </w:p>
    <w:p w14:paraId="24F7D9A3" w14:textId="77777777" w:rsidR="00D61BC0" w:rsidRPr="00D61BC0" w:rsidRDefault="00D61BC0" w:rsidP="00D61BC0">
      <w:pPr>
        <w:numPr>
          <w:ilvl w:val="0"/>
          <w:numId w:val="18"/>
        </w:numPr>
        <w:spacing w:after="0"/>
      </w:pPr>
      <w:r w:rsidRPr="00D61BC0">
        <w:t>Design regulatory submission formats</w:t>
      </w:r>
    </w:p>
    <w:p w14:paraId="53650E31" w14:textId="77777777" w:rsidR="00D61BC0" w:rsidRPr="00D61BC0" w:rsidRDefault="00D61BC0" w:rsidP="00D61BC0">
      <w:pPr>
        <w:spacing w:after="0"/>
      </w:pPr>
      <w:r w:rsidRPr="00D61BC0">
        <w:t>Step 12: User Acceptance Testing</w:t>
      </w:r>
    </w:p>
    <w:p w14:paraId="66DE4EAE" w14:textId="77777777" w:rsidR="00D61BC0" w:rsidRPr="00D61BC0" w:rsidRDefault="00D61BC0" w:rsidP="00D61BC0">
      <w:pPr>
        <w:numPr>
          <w:ilvl w:val="0"/>
          <w:numId w:val="19"/>
        </w:numPr>
        <w:spacing w:after="0"/>
      </w:pPr>
      <w:r w:rsidRPr="00D61BC0">
        <w:t>Conduct stakeholder feedback sessions</w:t>
      </w:r>
    </w:p>
    <w:p w14:paraId="797D6417" w14:textId="77777777" w:rsidR="00D61BC0" w:rsidRPr="00D61BC0" w:rsidRDefault="00D61BC0" w:rsidP="00D61BC0">
      <w:pPr>
        <w:numPr>
          <w:ilvl w:val="0"/>
          <w:numId w:val="19"/>
        </w:numPr>
        <w:spacing w:after="0"/>
      </w:pPr>
      <w:r w:rsidRPr="00D61BC0">
        <w:t>Perform usability testing</w:t>
      </w:r>
    </w:p>
    <w:p w14:paraId="5A75C25C" w14:textId="77777777" w:rsidR="00D61BC0" w:rsidRPr="00D61BC0" w:rsidRDefault="00D61BC0" w:rsidP="00D61BC0">
      <w:pPr>
        <w:numPr>
          <w:ilvl w:val="0"/>
          <w:numId w:val="19"/>
        </w:numPr>
        <w:spacing w:after="0"/>
      </w:pPr>
      <w:r w:rsidRPr="00D61BC0">
        <w:lastRenderedPageBreak/>
        <w:t>Validate business requirements</w:t>
      </w:r>
    </w:p>
    <w:p w14:paraId="72AE34EF" w14:textId="77777777" w:rsidR="00D61BC0" w:rsidRPr="00D61BC0" w:rsidRDefault="00D61BC0" w:rsidP="00D61BC0">
      <w:pPr>
        <w:numPr>
          <w:ilvl w:val="0"/>
          <w:numId w:val="19"/>
        </w:numPr>
        <w:spacing w:after="0"/>
      </w:pPr>
      <w:r w:rsidRPr="00D61BC0">
        <w:t>Implement improvement recommendations</w:t>
      </w:r>
    </w:p>
    <w:p w14:paraId="2031BC26" w14:textId="77777777" w:rsidR="00D61BC0" w:rsidRPr="00D61BC0" w:rsidRDefault="00D61BC0" w:rsidP="00D61BC0">
      <w:pPr>
        <w:spacing w:after="0"/>
        <w:rPr>
          <w:b/>
          <w:bCs/>
        </w:rPr>
      </w:pPr>
      <w:r w:rsidRPr="00D61BC0">
        <w:t>Phase 5: Analysis and Documentation (Weeks 21-24)</w:t>
      </w:r>
    </w:p>
    <w:p w14:paraId="2F0BB314" w14:textId="77777777" w:rsidR="00D61BC0" w:rsidRPr="00D61BC0" w:rsidRDefault="00D61BC0" w:rsidP="00D61BC0">
      <w:pPr>
        <w:spacing w:after="0"/>
      </w:pPr>
      <w:r w:rsidRPr="00D61BC0">
        <w:t>Step 13: Performance Analysis</w:t>
      </w:r>
    </w:p>
    <w:p w14:paraId="6EE1E5B9" w14:textId="77777777" w:rsidR="00D61BC0" w:rsidRPr="00D61BC0" w:rsidRDefault="00D61BC0" w:rsidP="00D61BC0">
      <w:pPr>
        <w:numPr>
          <w:ilvl w:val="0"/>
          <w:numId w:val="20"/>
        </w:numPr>
        <w:spacing w:after="0"/>
      </w:pPr>
      <w:r w:rsidRPr="00D61BC0">
        <w:t>Compare predictive accuracy with traditional methods</w:t>
      </w:r>
    </w:p>
    <w:p w14:paraId="6B36D3C7" w14:textId="77777777" w:rsidR="00D61BC0" w:rsidRPr="00D61BC0" w:rsidRDefault="00D61BC0" w:rsidP="00D61BC0">
      <w:pPr>
        <w:numPr>
          <w:ilvl w:val="0"/>
          <w:numId w:val="20"/>
        </w:numPr>
        <w:spacing w:after="0"/>
      </w:pPr>
      <w:r w:rsidRPr="00D61BC0">
        <w:t>Measure operational efficiency improvements</w:t>
      </w:r>
    </w:p>
    <w:p w14:paraId="316776F3" w14:textId="77777777" w:rsidR="00D61BC0" w:rsidRPr="00D61BC0" w:rsidRDefault="00D61BC0" w:rsidP="00D61BC0">
      <w:pPr>
        <w:numPr>
          <w:ilvl w:val="0"/>
          <w:numId w:val="20"/>
        </w:numPr>
        <w:spacing w:after="0"/>
      </w:pPr>
      <w:r w:rsidRPr="00D61BC0">
        <w:t>Quantify compliance reporting time reductions</w:t>
      </w:r>
    </w:p>
    <w:p w14:paraId="694B1347" w14:textId="77777777" w:rsidR="00D61BC0" w:rsidRPr="00D61BC0" w:rsidRDefault="00D61BC0" w:rsidP="00D61BC0">
      <w:pPr>
        <w:numPr>
          <w:ilvl w:val="0"/>
          <w:numId w:val="20"/>
        </w:numPr>
        <w:spacing w:after="0"/>
      </w:pPr>
      <w:r w:rsidRPr="00D61BC0">
        <w:t>Conduct cost-benefit analysis</w:t>
      </w:r>
    </w:p>
    <w:p w14:paraId="002F842E" w14:textId="77777777" w:rsidR="00D61BC0" w:rsidRPr="00D61BC0" w:rsidRDefault="00D61BC0" w:rsidP="00D61BC0">
      <w:pPr>
        <w:spacing w:after="0"/>
      </w:pPr>
      <w:r w:rsidRPr="00D61BC0">
        <w:t>Step 14: Comprehensive Documentation</w:t>
      </w:r>
    </w:p>
    <w:p w14:paraId="39EE9614" w14:textId="77777777" w:rsidR="00D61BC0" w:rsidRPr="00D61BC0" w:rsidRDefault="00D61BC0" w:rsidP="00D61BC0">
      <w:pPr>
        <w:numPr>
          <w:ilvl w:val="0"/>
          <w:numId w:val="21"/>
        </w:numPr>
        <w:spacing w:after="0"/>
      </w:pPr>
      <w:r w:rsidRPr="00D61BC0">
        <w:t>Write detailed methodology sections</w:t>
      </w:r>
    </w:p>
    <w:p w14:paraId="11004E0B" w14:textId="77777777" w:rsidR="00D61BC0" w:rsidRPr="00D61BC0" w:rsidRDefault="00D61BC0" w:rsidP="00D61BC0">
      <w:pPr>
        <w:numPr>
          <w:ilvl w:val="0"/>
          <w:numId w:val="21"/>
        </w:numPr>
        <w:spacing w:after="0"/>
      </w:pPr>
      <w:r w:rsidRPr="00D61BC0">
        <w:t>Document all code and algorithms</w:t>
      </w:r>
    </w:p>
    <w:p w14:paraId="53BEB684" w14:textId="77777777" w:rsidR="00D61BC0" w:rsidRPr="00D61BC0" w:rsidRDefault="00D61BC0" w:rsidP="00D61BC0">
      <w:pPr>
        <w:numPr>
          <w:ilvl w:val="0"/>
          <w:numId w:val="21"/>
        </w:numPr>
        <w:spacing w:after="0"/>
      </w:pPr>
      <w:r w:rsidRPr="00D61BC0">
        <w:t>Create user manuals and technical guides</w:t>
      </w:r>
    </w:p>
    <w:p w14:paraId="566CBA79" w14:textId="77777777" w:rsidR="00D61BC0" w:rsidRPr="00D61BC0" w:rsidRDefault="00D61BC0" w:rsidP="00D61BC0">
      <w:pPr>
        <w:numPr>
          <w:ilvl w:val="0"/>
          <w:numId w:val="21"/>
        </w:numPr>
        <w:spacing w:after="0"/>
      </w:pPr>
      <w:r w:rsidRPr="00D61BC0">
        <w:t>Prepare presentation materials</w:t>
      </w:r>
    </w:p>
    <w:p w14:paraId="243A899A" w14:textId="77777777" w:rsidR="00D61BC0" w:rsidRPr="00D61BC0" w:rsidRDefault="00D61BC0" w:rsidP="00D61BC0">
      <w:pPr>
        <w:spacing w:after="0"/>
      </w:pPr>
      <w:r w:rsidRPr="00D61BC0">
        <w:t>Step 15: Final Review and Submission</w:t>
      </w:r>
    </w:p>
    <w:p w14:paraId="74BDA405" w14:textId="77777777" w:rsidR="00D61BC0" w:rsidRPr="00D61BC0" w:rsidRDefault="00D61BC0" w:rsidP="00D61BC0">
      <w:pPr>
        <w:numPr>
          <w:ilvl w:val="0"/>
          <w:numId w:val="22"/>
        </w:numPr>
        <w:spacing w:after="0"/>
      </w:pPr>
      <w:r w:rsidRPr="00D61BC0">
        <w:t>Conduct thorough proofreading</w:t>
      </w:r>
    </w:p>
    <w:p w14:paraId="2A4A542C" w14:textId="77777777" w:rsidR="00D61BC0" w:rsidRPr="00D61BC0" w:rsidRDefault="00D61BC0" w:rsidP="00D61BC0">
      <w:pPr>
        <w:numPr>
          <w:ilvl w:val="0"/>
          <w:numId w:val="22"/>
        </w:numPr>
        <w:spacing w:after="0"/>
      </w:pPr>
      <w:r w:rsidRPr="00D61BC0">
        <w:t>Verify all citations and references</w:t>
      </w:r>
    </w:p>
    <w:p w14:paraId="008BD54F" w14:textId="77777777" w:rsidR="00D61BC0" w:rsidRPr="00D61BC0" w:rsidRDefault="00D61BC0" w:rsidP="00D61BC0">
      <w:pPr>
        <w:numPr>
          <w:ilvl w:val="0"/>
          <w:numId w:val="22"/>
        </w:numPr>
        <w:spacing w:after="0"/>
      </w:pPr>
      <w:r w:rsidRPr="00D61BC0">
        <w:t>Ensure consistency across chapters</w:t>
      </w:r>
    </w:p>
    <w:p w14:paraId="0F82E974" w14:textId="77777777" w:rsidR="00D61BC0" w:rsidRDefault="00D61BC0" w:rsidP="00D61BC0">
      <w:pPr>
        <w:numPr>
          <w:ilvl w:val="0"/>
          <w:numId w:val="22"/>
        </w:numPr>
        <w:spacing w:after="0"/>
      </w:pPr>
      <w:r w:rsidRPr="00D61BC0">
        <w:t>Prepare defense presentation</w:t>
      </w:r>
    </w:p>
    <w:p w14:paraId="2EBFB778" w14:textId="77777777" w:rsidR="00F8564A" w:rsidRPr="00D61BC0" w:rsidRDefault="00F8564A" w:rsidP="00F8564A">
      <w:pPr>
        <w:spacing w:after="0"/>
        <w:rPr>
          <w:b/>
          <w:bCs/>
        </w:rPr>
      </w:pPr>
      <w:r w:rsidRPr="00D61BC0">
        <w:t>Quality Assurance and Validation</w:t>
      </w:r>
    </w:p>
    <w:p w14:paraId="0BEE3709" w14:textId="77777777" w:rsidR="00F8564A" w:rsidRPr="00D61BC0" w:rsidRDefault="00F8564A" w:rsidP="00F8564A">
      <w:pPr>
        <w:spacing w:after="0"/>
        <w:rPr>
          <w:b/>
          <w:bCs/>
        </w:rPr>
      </w:pPr>
      <w:r w:rsidRPr="00D61BC0">
        <w:t>Model Validation Techniques</w:t>
      </w:r>
    </w:p>
    <w:p w14:paraId="4CC20FD6" w14:textId="77777777" w:rsidR="00F8564A" w:rsidRPr="00D61BC0" w:rsidRDefault="00F8564A" w:rsidP="00F8564A">
      <w:pPr>
        <w:numPr>
          <w:ilvl w:val="0"/>
          <w:numId w:val="37"/>
        </w:numPr>
        <w:spacing w:after="0"/>
      </w:pPr>
      <w:r w:rsidRPr="00D61BC0">
        <w:t>Cross-validation with temporal splits for time-series data</w:t>
      </w:r>
    </w:p>
    <w:p w14:paraId="4BE66E17" w14:textId="77777777" w:rsidR="00F8564A" w:rsidRPr="00D61BC0" w:rsidRDefault="00F8564A" w:rsidP="00F8564A">
      <w:pPr>
        <w:numPr>
          <w:ilvl w:val="0"/>
          <w:numId w:val="37"/>
        </w:numPr>
        <w:spacing w:after="0"/>
      </w:pPr>
      <w:r w:rsidRPr="00D61BC0">
        <w:t>Out-of-sample testing with holdout datasets</w:t>
      </w:r>
    </w:p>
    <w:p w14:paraId="621A5107" w14:textId="77777777" w:rsidR="00F8564A" w:rsidRPr="00D61BC0" w:rsidRDefault="00F8564A" w:rsidP="00F8564A">
      <w:pPr>
        <w:numPr>
          <w:ilvl w:val="0"/>
          <w:numId w:val="37"/>
        </w:numPr>
        <w:spacing w:after="0"/>
      </w:pPr>
      <w:proofErr w:type="spellStart"/>
      <w:r w:rsidRPr="00D61BC0">
        <w:t>Backtesting</w:t>
      </w:r>
      <w:proofErr w:type="spellEnd"/>
      <w:r w:rsidRPr="00D61BC0">
        <w:t xml:space="preserve"> for historical performance validation</w:t>
      </w:r>
    </w:p>
    <w:p w14:paraId="26A3703B" w14:textId="77777777" w:rsidR="00F8564A" w:rsidRPr="00D61BC0" w:rsidRDefault="00F8564A" w:rsidP="00F8564A">
      <w:pPr>
        <w:numPr>
          <w:ilvl w:val="0"/>
          <w:numId w:val="37"/>
        </w:numPr>
        <w:spacing w:after="0"/>
      </w:pPr>
      <w:r w:rsidRPr="00D61BC0">
        <w:t>Stress testing under extreme scenarios</w:t>
      </w:r>
    </w:p>
    <w:p w14:paraId="6715567B" w14:textId="77777777" w:rsidR="00F8564A" w:rsidRPr="00D61BC0" w:rsidRDefault="00F8564A" w:rsidP="00F8564A">
      <w:pPr>
        <w:spacing w:after="0"/>
        <w:rPr>
          <w:b/>
          <w:bCs/>
        </w:rPr>
      </w:pPr>
      <w:r w:rsidRPr="00D61BC0">
        <w:t>Compliance Verification</w:t>
      </w:r>
    </w:p>
    <w:p w14:paraId="38A39EBA" w14:textId="77777777" w:rsidR="00F8564A" w:rsidRPr="00D61BC0" w:rsidRDefault="00F8564A" w:rsidP="00F8564A">
      <w:pPr>
        <w:numPr>
          <w:ilvl w:val="0"/>
          <w:numId w:val="38"/>
        </w:numPr>
        <w:spacing w:after="0"/>
      </w:pPr>
      <w:r w:rsidRPr="00D61BC0">
        <w:t>Basel III requirement mapping and validation</w:t>
      </w:r>
    </w:p>
    <w:p w14:paraId="780D0A94" w14:textId="77777777" w:rsidR="00F8564A" w:rsidRPr="00D61BC0" w:rsidRDefault="00F8564A" w:rsidP="00F8564A">
      <w:pPr>
        <w:numPr>
          <w:ilvl w:val="0"/>
          <w:numId w:val="38"/>
        </w:numPr>
        <w:spacing w:after="0"/>
      </w:pPr>
      <w:r w:rsidRPr="00D61BC0">
        <w:t>Regulatory reporting format compliance</w:t>
      </w:r>
    </w:p>
    <w:p w14:paraId="275BB4C5" w14:textId="77777777" w:rsidR="00F8564A" w:rsidRPr="00D61BC0" w:rsidRDefault="00F8564A" w:rsidP="00F8564A">
      <w:pPr>
        <w:numPr>
          <w:ilvl w:val="0"/>
          <w:numId w:val="38"/>
        </w:numPr>
        <w:spacing w:after="0"/>
      </w:pPr>
      <w:r w:rsidRPr="00D61BC0">
        <w:t>Audit trail documentation</w:t>
      </w:r>
    </w:p>
    <w:p w14:paraId="0432BDB7" w14:textId="77777777" w:rsidR="00F8564A" w:rsidRPr="00D61BC0" w:rsidRDefault="00F8564A" w:rsidP="00F8564A">
      <w:pPr>
        <w:numPr>
          <w:ilvl w:val="0"/>
          <w:numId w:val="38"/>
        </w:numPr>
        <w:spacing w:after="0"/>
      </w:pPr>
      <w:r w:rsidRPr="00D61BC0">
        <w:t>Data lineage and governance verification</w:t>
      </w:r>
    </w:p>
    <w:p w14:paraId="29A4C849" w14:textId="77777777" w:rsidR="00F8564A" w:rsidRPr="00D61BC0" w:rsidRDefault="00F8564A" w:rsidP="00F8564A">
      <w:pPr>
        <w:spacing w:after="0"/>
        <w:rPr>
          <w:b/>
          <w:bCs/>
        </w:rPr>
      </w:pPr>
      <w:r w:rsidRPr="00D61BC0">
        <w:t>Expected Deliverables</w:t>
      </w:r>
    </w:p>
    <w:p w14:paraId="31A451D7" w14:textId="77777777" w:rsidR="00F8564A" w:rsidRPr="00D61BC0" w:rsidRDefault="00F8564A" w:rsidP="00F8564A">
      <w:pPr>
        <w:numPr>
          <w:ilvl w:val="0"/>
          <w:numId w:val="39"/>
        </w:numPr>
        <w:spacing w:after="0"/>
      </w:pPr>
      <w:r w:rsidRPr="00D61BC0">
        <w:t>60,000-word comprehensive thesis document</w:t>
      </w:r>
    </w:p>
    <w:p w14:paraId="07E47D3A" w14:textId="77777777" w:rsidR="00F8564A" w:rsidRPr="00D61BC0" w:rsidRDefault="00F8564A" w:rsidP="00F8564A">
      <w:pPr>
        <w:numPr>
          <w:ilvl w:val="0"/>
          <w:numId w:val="39"/>
        </w:numPr>
        <w:spacing w:after="0"/>
      </w:pPr>
      <w:r w:rsidRPr="00D61BC0">
        <w:t>Integrated BI platform with role-specific dashboards</w:t>
      </w:r>
    </w:p>
    <w:p w14:paraId="63A4BE8F" w14:textId="77777777" w:rsidR="00F8564A" w:rsidRPr="00D61BC0" w:rsidRDefault="00F8564A" w:rsidP="00F8564A">
      <w:pPr>
        <w:numPr>
          <w:ilvl w:val="0"/>
          <w:numId w:val="39"/>
        </w:numPr>
        <w:spacing w:after="0"/>
      </w:pPr>
      <w:r w:rsidRPr="00D61BC0">
        <w:t>Automated compliance reporting system</w:t>
      </w:r>
    </w:p>
    <w:p w14:paraId="422F5F66" w14:textId="77777777" w:rsidR="00F8564A" w:rsidRPr="00D61BC0" w:rsidRDefault="00F8564A" w:rsidP="00F8564A">
      <w:pPr>
        <w:numPr>
          <w:ilvl w:val="0"/>
          <w:numId w:val="39"/>
        </w:numPr>
        <w:spacing w:after="0"/>
      </w:pPr>
      <w:r w:rsidRPr="00D61BC0">
        <w:t>Predictive models for all risk dimensions</w:t>
      </w:r>
    </w:p>
    <w:p w14:paraId="2E6B91AA" w14:textId="77777777" w:rsidR="00F8564A" w:rsidRDefault="00F8564A" w:rsidP="00F8564A">
      <w:pPr>
        <w:numPr>
          <w:ilvl w:val="0"/>
          <w:numId w:val="39"/>
        </w:numPr>
        <w:spacing w:after="0"/>
      </w:pPr>
      <w:r w:rsidRPr="00D61BC0">
        <w:t>Technical documentation and user guides</w:t>
      </w:r>
    </w:p>
    <w:p w14:paraId="5DEA8F29" w14:textId="77777777" w:rsidR="00F8564A" w:rsidRPr="00D61BC0" w:rsidRDefault="00F8564A" w:rsidP="00F8564A">
      <w:pPr>
        <w:numPr>
          <w:ilvl w:val="0"/>
          <w:numId w:val="39"/>
        </w:numPr>
        <w:spacing w:after="0"/>
      </w:pPr>
      <w:r w:rsidRPr="00D61BC0">
        <w:t>Source code repository with documentation</w:t>
      </w:r>
    </w:p>
    <w:p w14:paraId="7F759BE5" w14:textId="5C91CA31" w:rsidR="00F8564A" w:rsidRPr="00D61BC0" w:rsidRDefault="00F8564A" w:rsidP="00F8564A">
      <w:pPr>
        <w:pBdr>
          <w:bottom w:val="single" w:sz="6" w:space="1" w:color="auto"/>
        </w:pBdr>
        <w:spacing w:after="0"/>
      </w:pPr>
      <w:r w:rsidRPr="00D61BC0">
        <w:t xml:space="preserve">This structured approach will ensure your capstone project meets academic standards while delivering practical value for financial risk governance. The combination of multiple </w:t>
      </w:r>
      <w:r w:rsidRPr="00D61BC0">
        <w:lastRenderedPageBreak/>
        <w:t>datasets and comprehensive methodology will provide the depth needed for a 60,000-word thesis while maintaining focus on your core research objectives.</w:t>
      </w:r>
    </w:p>
    <w:p w14:paraId="2C42D1FF" w14:textId="77777777" w:rsidR="00D61BC0" w:rsidRPr="00D61BC0" w:rsidRDefault="00D61BC0" w:rsidP="00D61BC0">
      <w:pPr>
        <w:spacing w:after="0"/>
        <w:rPr>
          <w:b/>
          <w:bCs/>
          <w:highlight w:val="yellow"/>
        </w:rPr>
      </w:pPr>
      <w:r w:rsidRPr="00D61BC0">
        <w:rPr>
          <w:highlight w:val="yellow"/>
        </w:rPr>
        <w:t>Recommended Public Datasets (1,000+ Records Each)</w:t>
      </w:r>
    </w:p>
    <w:p w14:paraId="1A7EF43A" w14:textId="77777777" w:rsidR="00D61BC0" w:rsidRPr="00D61BC0" w:rsidRDefault="00D61BC0" w:rsidP="00D61BC0">
      <w:pPr>
        <w:spacing w:after="0"/>
        <w:rPr>
          <w:b/>
          <w:bCs/>
          <w:highlight w:val="yellow"/>
        </w:rPr>
      </w:pPr>
      <w:r w:rsidRPr="00D61BC0">
        <w:rPr>
          <w:highlight w:val="yellow"/>
        </w:rPr>
        <w:t>Credit Risk Datasets</w:t>
      </w:r>
    </w:p>
    <w:p w14:paraId="136C02F8" w14:textId="77777777" w:rsidR="00D61BC0" w:rsidRPr="00D61BC0" w:rsidRDefault="00D61BC0" w:rsidP="00D61BC0">
      <w:pPr>
        <w:spacing w:after="0"/>
        <w:rPr>
          <w:highlight w:val="yellow"/>
        </w:rPr>
      </w:pPr>
      <w:r w:rsidRPr="00D61BC0">
        <w:rPr>
          <w:highlight w:val="yellow"/>
        </w:rPr>
        <w:t>1. Lending Club Dataset</w:t>
      </w:r>
    </w:p>
    <w:p w14:paraId="31BA8E2B" w14:textId="77777777" w:rsidR="00D61BC0" w:rsidRPr="00D61BC0" w:rsidRDefault="00D61BC0" w:rsidP="00D61BC0">
      <w:pPr>
        <w:numPr>
          <w:ilvl w:val="0"/>
          <w:numId w:val="23"/>
        </w:numPr>
        <w:spacing w:after="0"/>
        <w:rPr>
          <w:highlight w:val="yellow"/>
        </w:rPr>
      </w:pPr>
      <w:r w:rsidRPr="00D61BC0">
        <w:rPr>
          <w:highlight w:val="yellow"/>
        </w:rPr>
        <w:t>Source: Kaggle/GitHub</w:t>
      </w:r>
    </w:p>
    <w:p w14:paraId="5CECCDF1" w14:textId="77777777" w:rsidR="00D61BC0" w:rsidRPr="00D61BC0" w:rsidRDefault="00D61BC0" w:rsidP="00D61BC0">
      <w:pPr>
        <w:numPr>
          <w:ilvl w:val="0"/>
          <w:numId w:val="23"/>
        </w:numPr>
        <w:spacing w:after="0"/>
        <w:rPr>
          <w:highlight w:val="yellow"/>
        </w:rPr>
      </w:pPr>
      <w:r w:rsidRPr="00D61BC0">
        <w:rPr>
          <w:highlight w:val="yellow"/>
        </w:rPr>
        <w:t>Records: 2.7+ million loan records (2007-2018)</w:t>
      </w:r>
    </w:p>
    <w:p w14:paraId="03A56F3B" w14:textId="77777777" w:rsidR="00D61BC0" w:rsidRPr="00D61BC0" w:rsidRDefault="00D61BC0" w:rsidP="00D61BC0">
      <w:pPr>
        <w:numPr>
          <w:ilvl w:val="0"/>
          <w:numId w:val="23"/>
        </w:numPr>
        <w:spacing w:after="0"/>
        <w:rPr>
          <w:highlight w:val="yellow"/>
        </w:rPr>
      </w:pPr>
      <w:r w:rsidRPr="00D61BC0">
        <w:rPr>
          <w:highlight w:val="yellow"/>
        </w:rPr>
        <w:t>Features: 150+ variables including borrower demographics, loan characteristics, payment history</w:t>
      </w:r>
    </w:p>
    <w:p w14:paraId="7CA8EFF7" w14:textId="77777777" w:rsidR="00D61BC0" w:rsidRPr="00D61BC0" w:rsidRDefault="00D61BC0" w:rsidP="00D61BC0">
      <w:pPr>
        <w:numPr>
          <w:ilvl w:val="0"/>
          <w:numId w:val="23"/>
        </w:numPr>
        <w:spacing w:after="0"/>
        <w:rPr>
          <w:highlight w:val="yellow"/>
        </w:rPr>
      </w:pPr>
      <w:r w:rsidRPr="00D61BC0">
        <w:rPr>
          <w:highlight w:val="yellow"/>
        </w:rPr>
        <w:t>Use Case: Credit risk modeling, default prediction</w:t>
      </w:r>
    </w:p>
    <w:p w14:paraId="780AC625" w14:textId="77777777" w:rsidR="00D61BC0" w:rsidRPr="00D61BC0" w:rsidRDefault="00D61BC0" w:rsidP="00D61BC0">
      <w:pPr>
        <w:spacing w:after="0"/>
        <w:rPr>
          <w:highlight w:val="yellow"/>
        </w:rPr>
      </w:pPr>
      <w:r w:rsidRPr="00D61BC0">
        <w:rPr>
          <w:highlight w:val="yellow"/>
        </w:rPr>
        <w:t>2. German Credit Risk Dataset</w:t>
      </w:r>
    </w:p>
    <w:p w14:paraId="50607D8A" w14:textId="77777777" w:rsidR="00D61BC0" w:rsidRPr="00D61BC0" w:rsidRDefault="00D61BC0" w:rsidP="00D61BC0">
      <w:pPr>
        <w:numPr>
          <w:ilvl w:val="0"/>
          <w:numId w:val="24"/>
        </w:numPr>
        <w:spacing w:after="0"/>
        <w:rPr>
          <w:highlight w:val="yellow"/>
        </w:rPr>
      </w:pPr>
      <w:r w:rsidRPr="00D61BC0">
        <w:rPr>
          <w:highlight w:val="yellow"/>
        </w:rPr>
        <w:t>Source: UCI Machine Learning Repository</w:t>
      </w:r>
    </w:p>
    <w:p w14:paraId="20BCF9F7" w14:textId="77777777" w:rsidR="00D61BC0" w:rsidRPr="00D61BC0" w:rsidRDefault="00D61BC0" w:rsidP="00D61BC0">
      <w:pPr>
        <w:numPr>
          <w:ilvl w:val="0"/>
          <w:numId w:val="24"/>
        </w:numPr>
        <w:spacing w:after="0"/>
        <w:rPr>
          <w:highlight w:val="yellow"/>
        </w:rPr>
      </w:pPr>
      <w:r w:rsidRPr="00D61BC0">
        <w:rPr>
          <w:highlight w:val="yellow"/>
        </w:rPr>
        <w:t>Records: 1,000 credit applications</w:t>
      </w:r>
    </w:p>
    <w:p w14:paraId="0CCE429D" w14:textId="77777777" w:rsidR="00D61BC0" w:rsidRPr="00D61BC0" w:rsidRDefault="00D61BC0" w:rsidP="00D61BC0">
      <w:pPr>
        <w:numPr>
          <w:ilvl w:val="0"/>
          <w:numId w:val="24"/>
        </w:numPr>
        <w:spacing w:after="0"/>
        <w:rPr>
          <w:highlight w:val="yellow"/>
        </w:rPr>
      </w:pPr>
      <w:r w:rsidRPr="00D61BC0">
        <w:rPr>
          <w:highlight w:val="yellow"/>
        </w:rPr>
        <w:t>Features: 20 attributes including credit history, purpose, employment</w:t>
      </w:r>
    </w:p>
    <w:p w14:paraId="5FDE3841" w14:textId="77777777" w:rsidR="00D61BC0" w:rsidRPr="00D61BC0" w:rsidRDefault="00D61BC0" w:rsidP="00D61BC0">
      <w:pPr>
        <w:numPr>
          <w:ilvl w:val="0"/>
          <w:numId w:val="24"/>
        </w:numPr>
        <w:spacing w:after="0"/>
        <w:rPr>
          <w:highlight w:val="yellow"/>
        </w:rPr>
      </w:pPr>
      <w:r w:rsidRPr="00D61BC0">
        <w:rPr>
          <w:highlight w:val="yellow"/>
        </w:rPr>
        <w:t>Use Case: Credit scoring model development</w:t>
      </w:r>
    </w:p>
    <w:p w14:paraId="6B2110CB" w14:textId="77777777" w:rsidR="00D61BC0" w:rsidRPr="00D61BC0" w:rsidRDefault="00D61BC0" w:rsidP="00D61BC0">
      <w:pPr>
        <w:spacing w:after="0"/>
        <w:rPr>
          <w:highlight w:val="yellow"/>
        </w:rPr>
      </w:pPr>
      <w:r w:rsidRPr="00D61BC0">
        <w:rPr>
          <w:highlight w:val="yellow"/>
        </w:rPr>
        <w:t>3. Home Equity Line of Credit (HMEQ) Dataset</w:t>
      </w:r>
    </w:p>
    <w:p w14:paraId="6E8E2D43" w14:textId="77777777" w:rsidR="00D61BC0" w:rsidRPr="00D61BC0" w:rsidRDefault="00D61BC0" w:rsidP="00D61BC0">
      <w:pPr>
        <w:numPr>
          <w:ilvl w:val="0"/>
          <w:numId w:val="25"/>
        </w:numPr>
        <w:spacing w:after="0"/>
        <w:rPr>
          <w:highlight w:val="yellow"/>
        </w:rPr>
      </w:pPr>
      <w:r w:rsidRPr="00D61BC0">
        <w:rPr>
          <w:highlight w:val="yellow"/>
        </w:rPr>
        <w:t>Source: Credit Risk Analytics resources</w:t>
      </w:r>
    </w:p>
    <w:p w14:paraId="5F6B445F" w14:textId="77777777" w:rsidR="00D61BC0" w:rsidRPr="00D61BC0" w:rsidRDefault="00D61BC0" w:rsidP="00D61BC0">
      <w:pPr>
        <w:numPr>
          <w:ilvl w:val="0"/>
          <w:numId w:val="25"/>
        </w:numPr>
        <w:spacing w:after="0"/>
        <w:rPr>
          <w:highlight w:val="yellow"/>
        </w:rPr>
      </w:pPr>
      <w:r w:rsidRPr="00D61BC0">
        <w:rPr>
          <w:highlight w:val="yellow"/>
        </w:rPr>
        <w:t>Records: 5,960 home equity loans</w:t>
      </w:r>
    </w:p>
    <w:p w14:paraId="312AD30B" w14:textId="77777777" w:rsidR="00D61BC0" w:rsidRPr="00D61BC0" w:rsidRDefault="00D61BC0" w:rsidP="00D61BC0">
      <w:pPr>
        <w:numPr>
          <w:ilvl w:val="0"/>
          <w:numId w:val="25"/>
        </w:numPr>
        <w:spacing w:after="0"/>
        <w:rPr>
          <w:highlight w:val="yellow"/>
        </w:rPr>
      </w:pPr>
      <w:r w:rsidRPr="00D61BC0">
        <w:rPr>
          <w:highlight w:val="yellow"/>
        </w:rPr>
        <w:t>Features: Delinquency information, loan characteristics</w:t>
      </w:r>
    </w:p>
    <w:p w14:paraId="52EF215D" w14:textId="77777777" w:rsidR="00D61BC0" w:rsidRPr="00D61BC0" w:rsidRDefault="00D61BC0" w:rsidP="00D61BC0">
      <w:pPr>
        <w:numPr>
          <w:ilvl w:val="0"/>
          <w:numId w:val="25"/>
        </w:numPr>
        <w:spacing w:after="0"/>
        <w:rPr>
          <w:highlight w:val="yellow"/>
        </w:rPr>
      </w:pPr>
      <w:r w:rsidRPr="00D61BC0">
        <w:rPr>
          <w:highlight w:val="yellow"/>
        </w:rPr>
        <w:t>Use Case: Credit risk assessment modeling</w:t>
      </w:r>
    </w:p>
    <w:p w14:paraId="3ADFDADB" w14:textId="77777777" w:rsidR="00D61BC0" w:rsidRPr="00D61BC0" w:rsidRDefault="00D61BC0" w:rsidP="00D61BC0">
      <w:pPr>
        <w:spacing w:after="0"/>
        <w:rPr>
          <w:b/>
          <w:bCs/>
          <w:highlight w:val="yellow"/>
        </w:rPr>
      </w:pPr>
      <w:r w:rsidRPr="00D61BC0">
        <w:rPr>
          <w:highlight w:val="yellow"/>
        </w:rPr>
        <w:t>Market Risk Datasets</w:t>
      </w:r>
    </w:p>
    <w:p w14:paraId="38DBD6E1" w14:textId="77777777" w:rsidR="00D61BC0" w:rsidRPr="00D61BC0" w:rsidRDefault="00D61BC0" w:rsidP="00D61BC0">
      <w:pPr>
        <w:spacing w:after="0"/>
        <w:rPr>
          <w:highlight w:val="yellow"/>
        </w:rPr>
      </w:pPr>
      <w:r w:rsidRPr="00D61BC0">
        <w:rPr>
          <w:highlight w:val="yellow"/>
        </w:rPr>
        <w:t>4. European Central Bank Risk Assessment Indicators</w:t>
      </w:r>
    </w:p>
    <w:p w14:paraId="64CF4EFA" w14:textId="77777777" w:rsidR="00D61BC0" w:rsidRPr="00D61BC0" w:rsidRDefault="00D61BC0" w:rsidP="00D61BC0">
      <w:pPr>
        <w:numPr>
          <w:ilvl w:val="0"/>
          <w:numId w:val="26"/>
        </w:numPr>
        <w:spacing w:after="0"/>
        <w:rPr>
          <w:highlight w:val="yellow"/>
        </w:rPr>
      </w:pPr>
      <w:r w:rsidRPr="00D61BC0">
        <w:rPr>
          <w:highlight w:val="yellow"/>
        </w:rPr>
        <w:t>Source: ECB Data Portal</w:t>
      </w:r>
    </w:p>
    <w:p w14:paraId="0015B37A" w14:textId="77777777" w:rsidR="00D61BC0" w:rsidRPr="00D61BC0" w:rsidRDefault="00D61BC0" w:rsidP="00D61BC0">
      <w:pPr>
        <w:numPr>
          <w:ilvl w:val="0"/>
          <w:numId w:val="26"/>
        </w:numPr>
        <w:spacing w:after="0"/>
        <w:rPr>
          <w:highlight w:val="yellow"/>
        </w:rPr>
      </w:pPr>
      <w:r w:rsidRPr="00D61BC0">
        <w:rPr>
          <w:highlight w:val="yellow"/>
        </w:rPr>
        <w:t>Records: Comprehensive financial stability indicators</w:t>
      </w:r>
    </w:p>
    <w:p w14:paraId="5B92FCF3" w14:textId="77777777" w:rsidR="00D61BC0" w:rsidRPr="00D61BC0" w:rsidRDefault="00D61BC0" w:rsidP="00D61BC0">
      <w:pPr>
        <w:numPr>
          <w:ilvl w:val="0"/>
          <w:numId w:val="26"/>
        </w:numPr>
        <w:spacing w:after="0"/>
        <w:rPr>
          <w:highlight w:val="yellow"/>
        </w:rPr>
      </w:pPr>
      <w:r w:rsidRPr="00D61BC0">
        <w:rPr>
          <w:highlight w:val="yellow"/>
        </w:rPr>
        <w:t>Features: Market risk metrics, systemic risk indicators</w:t>
      </w:r>
    </w:p>
    <w:p w14:paraId="30FEE7DF" w14:textId="77777777" w:rsidR="00D61BC0" w:rsidRPr="00D61BC0" w:rsidRDefault="00D61BC0" w:rsidP="00D61BC0">
      <w:pPr>
        <w:numPr>
          <w:ilvl w:val="0"/>
          <w:numId w:val="26"/>
        </w:numPr>
        <w:spacing w:after="0"/>
        <w:rPr>
          <w:highlight w:val="yellow"/>
        </w:rPr>
      </w:pPr>
      <w:r w:rsidRPr="00D61BC0">
        <w:rPr>
          <w:highlight w:val="yellow"/>
        </w:rPr>
        <w:t>Use Case: Market risk modeling and stress testing</w:t>
      </w:r>
    </w:p>
    <w:p w14:paraId="3E122536" w14:textId="77777777" w:rsidR="00D61BC0" w:rsidRPr="00D61BC0" w:rsidRDefault="00D61BC0" w:rsidP="00D61BC0">
      <w:pPr>
        <w:spacing w:after="0"/>
        <w:rPr>
          <w:highlight w:val="yellow"/>
        </w:rPr>
      </w:pPr>
      <w:r w:rsidRPr="00D61BC0">
        <w:rPr>
          <w:highlight w:val="yellow"/>
        </w:rPr>
        <w:t>5. Federal Reserve Economic Data (FRED)</w:t>
      </w:r>
    </w:p>
    <w:p w14:paraId="592A623B" w14:textId="77777777" w:rsidR="00D61BC0" w:rsidRPr="00D61BC0" w:rsidRDefault="00D61BC0" w:rsidP="00D61BC0">
      <w:pPr>
        <w:numPr>
          <w:ilvl w:val="0"/>
          <w:numId w:val="27"/>
        </w:numPr>
        <w:spacing w:after="0"/>
        <w:rPr>
          <w:highlight w:val="yellow"/>
        </w:rPr>
      </w:pPr>
      <w:r w:rsidRPr="00D61BC0">
        <w:rPr>
          <w:highlight w:val="yellow"/>
        </w:rPr>
        <w:t>Source: St. Louis Federal Reserve</w:t>
      </w:r>
    </w:p>
    <w:p w14:paraId="4A075490" w14:textId="77777777" w:rsidR="00D61BC0" w:rsidRPr="00D61BC0" w:rsidRDefault="00D61BC0" w:rsidP="00D61BC0">
      <w:pPr>
        <w:numPr>
          <w:ilvl w:val="0"/>
          <w:numId w:val="27"/>
        </w:numPr>
        <w:spacing w:after="0"/>
        <w:rPr>
          <w:highlight w:val="yellow"/>
        </w:rPr>
      </w:pPr>
      <w:r w:rsidRPr="00D61BC0">
        <w:rPr>
          <w:highlight w:val="yellow"/>
        </w:rPr>
        <w:t>Records: Hundreds of thousands of economic time series</w:t>
      </w:r>
    </w:p>
    <w:p w14:paraId="1643FE11" w14:textId="77777777" w:rsidR="00D61BC0" w:rsidRPr="00D61BC0" w:rsidRDefault="00D61BC0" w:rsidP="00D61BC0">
      <w:pPr>
        <w:numPr>
          <w:ilvl w:val="0"/>
          <w:numId w:val="27"/>
        </w:numPr>
        <w:spacing w:after="0"/>
        <w:rPr>
          <w:highlight w:val="yellow"/>
        </w:rPr>
      </w:pPr>
      <w:r w:rsidRPr="00D61BC0">
        <w:rPr>
          <w:highlight w:val="yellow"/>
        </w:rPr>
        <w:t>Features: Interest rates, market indicators, economic data</w:t>
      </w:r>
    </w:p>
    <w:p w14:paraId="49769F47" w14:textId="77777777" w:rsidR="00D61BC0" w:rsidRPr="00D61BC0" w:rsidRDefault="00D61BC0" w:rsidP="00D61BC0">
      <w:pPr>
        <w:numPr>
          <w:ilvl w:val="0"/>
          <w:numId w:val="27"/>
        </w:numPr>
        <w:spacing w:after="0"/>
        <w:rPr>
          <w:highlight w:val="yellow"/>
        </w:rPr>
      </w:pPr>
      <w:r w:rsidRPr="00D61BC0">
        <w:rPr>
          <w:highlight w:val="yellow"/>
        </w:rPr>
        <w:t>Use Case: Market risk factor analysis</w:t>
      </w:r>
    </w:p>
    <w:p w14:paraId="66C93D1C" w14:textId="77777777" w:rsidR="00D61BC0" w:rsidRPr="00D61BC0" w:rsidRDefault="00D61BC0" w:rsidP="00D61BC0">
      <w:pPr>
        <w:spacing w:after="0"/>
        <w:rPr>
          <w:b/>
          <w:bCs/>
          <w:highlight w:val="yellow"/>
        </w:rPr>
      </w:pPr>
      <w:r w:rsidRPr="00D61BC0">
        <w:rPr>
          <w:highlight w:val="yellow"/>
        </w:rPr>
        <w:t>Operational Risk Datasets</w:t>
      </w:r>
    </w:p>
    <w:p w14:paraId="513A3E9A" w14:textId="77777777" w:rsidR="00D61BC0" w:rsidRPr="00D61BC0" w:rsidRDefault="00D61BC0" w:rsidP="00D61BC0">
      <w:pPr>
        <w:spacing w:after="0"/>
        <w:rPr>
          <w:highlight w:val="yellow"/>
        </w:rPr>
      </w:pPr>
      <w:r w:rsidRPr="00D61BC0">
        <w:rPr>
          <w:highlight w:val="yellow"/>
        </w:rPr>
        <w:t>6. Operational Risk Events Dataset</w:t>
      </w:r>
    </w:p>
    <w:p w14:paraId="42807535" w14:textId="77777777" w:rsidR="00D61BC0" w:rsidRPr="00D61BC0" w:rsidRDefault="00D61BC0" w:rsidP="00D61BC0">
      <w:pPr>
        <w:numPr>
          <w:ilvl w:val="0"/>
          <w:numId w:val="28"/>
        </w:numPr>
        <w:spacing w:after="0"/>
        <w:rPr>
          <w:highlight w:val="yellow"/>
        </w:rPr>
      </w:pPr>
      <w:r w:rsidRPr="00D61BC0">
        <w:rPr>
          <w:highlight w:val="yellow"/>
        </w:rPr>
        <w:t>Source: Kaggle</w:t>
      </w:r>
    </w:p>
    <w:p w14:paraId="551D553C" w14:textId="77777777" w:rsidR="00D61BC0" w:rsidRPr="00D61BC0" w:rsidRDefault="00D61BC0" w:rsidP="00D61BC0">
      <w:pPr>
        <w:numPr>
          <w:ilvl w:val="0"/>
          <w:numId w:val="28"/>
        </w:numPr>
        <w:spacing w:after="0"/>
        <w:rPr>
          <w:highlight w:val="yellow"/>
        </w:rPr>
      </w:pPr>
      <w:r w:rsidRPr="00D61BC0">
        <w:rPr>
          <w:highlight w:val="yellow"/>
        </w:rPr>
        <w:t>Records: Banking operational loss events</w:t>
      </w:r>
    </w:p>
    <w:p w14:paraId="615BB69C" w14:textId="77777777" w:rsidR="00D61BC0" w:rsidRPr="00D61BC0" w:rsidRDefault="00D61BC0" w:rsidP="00D61BC0">
      <w:pPr>
        <w:numPr>
          <w:ilvl w:val="0"/>
          <w:numId w:val="28"/>
        </w:numPr>
        <w:spacing w:after="0"/>
        <w:rPr>
          <w:highlight w:val="yellow"/>
        </w:rPr>
      </w:pPr>
      <w:r w:rsidRPr="00D61BC0">
        <w:rPr>
          <w:highlight w:val="yellow"/>
        </w:rPr>
        <w:t>Features: Loss amounts, business lines, event types</w:t>
      </w:r>
    </w:p>
    <w:p w14:paraId="16797A62" w14:textId="77777777" w:rsidR="00D61BC0" w:rsidRPr="00D61BC0" w:rsidRDefault="00D61BC0" w:rsidP="00D61BC0">
      <w:pPr>
        <w:numPr>
          <w:ilvl w:val="0"/>
          <w:numId w:val="28"/>
        </w:numPr>
        <w:spacing w:after="0"/>
        <w:rPr>
          <w:highlight w:val="yellow"/>
        </w:rPr>
      </w:pPr>
      <w:r w:rsidRPr="00D61BC0">
        <w:rPr>
          <w:highlight w:val="yellow"/>
        </w:rPr>
        <w:t>Use Case: Operational risk modeling and prediction</w:t>
      </w:r>
    </w:p>
    <w:p w14:paraId="4D58B0CE" w14:textId="77777777" w:rsidR="00D61BC0" w:rsidRPr="00D61BC0" w:rsidRDefault="00D61BC0" w:rsidP="00D61BC0">
      <w:pPr>
        <w:spacing w:after="0"/>
        <w:rPr>
          <w:highlight w:val="yellow"/>
        </w:rPr>
      </w:pPr>
      <w:r w:rsidRPr="00D61BC0">
        <w:rPr>
          <w:highlight w:val="yellow"/>
        </w:rPr>
        <w:t>7. Chinese Operational Loss Database (P-COLD)</w:t>
      </w:r>
    </w:p>
    <w:p w14:paraId="5E83B94F" w14:textId="77777777" w:rsidR="00D61BC0" w:rsidRPr="00D61BC0" w:rsidRDefault="00D61BC0" w:rsidP="00D61BC0">
      <w:pPr>
        <w:numPr>
          <w:ilvl w:val="0"/>
          <w:numId w:val="29"/>
        </w:numPr>
        <w:spacing w:after="0"/>
        <w:rPr>
          <w:highlight w:val="yellow"/>
        </w:rPr>
      </w:pPr>
      <w:r w:rsidRPr="00D61BC0">
        <w:rPr>
          <w:highlight w:val="yellow"/>
        </w:rPr>
        <w:lastRenderedPageBreak/>
        <w:t>Source: Nature Scientific Data</w:t>
      </w:r>
    </w:p>
    <w:p w14:paraId="7E68E9CE" w14:textId="77777777" w:rsidR="00D61BC0" w:rsidRPr="00D61BC0" w:rsidRDefault="00D61BC0" w:rsidP="00D61BC0">
      <w:pPr>
        <w:numPr>
          <w:ilvl w:val="0"/>
          <w:numId w:val="29"/>
        </w:numPr>
        <w:spacing w:after="0"/>
        <w:rPr>
          <w:highlight w:val="yellow"/>
        </w:rPr>
      </w:pPr>
      <w:r w:rsidRPr="00D61BC0">
        <w:rPr>
          <w:highlight w:val="yellow"/>
        </w:rPr>
        <w:t>Records: 3,723 operational risk events (1986-2023)</w:t>
      </w:r>
    </w:p>
    <w:p w14:paraId="19DE8970" w14:textId="77777777" w:rsidR="00D61BC0" w:rsidRPr="00D61BC0" w:rsidRDefault="00D61BC0" w:rsidP="00D61BC0">
      <w:pPr>
        <w:numPr>
          <w:ilvl w:val="0"/>
          <w:numId w:val="29"/>
        </w:numPr>
        <w:spacing w:after="0"/>
        <w:rPr>
          <w:highlight w:val="yellow"/>
        </w:rPr>
      </w:pPr>
      <w:r w:rsidRPr="00D61BC0">
        <w:rPr>
          <w:highlight w:val="yellow"/>
        </w:rPr>
        <w:t>Features: 12 key fields including occurrence time, loss amount, business lines</w:t>
      </w:r>
    </w:p>
    <w:p w14:paraId="094B3C12" w14:textId="77777777" w:rsidR="00D61BC0" w:rsidRPr="00D61BC0" w:rsidRDefault="00D61BC0" w:rsidP="00D61BC0">
      <w:pPr>
        <w:numPr>
          <w:ilvl w:val="0"/>
          <w:numId w:val="29"/>
        </w:numPr>
        <w:spacing w:after="0"/>
        <w:rPr>
          <w:highlight w:val="yellow"/>
        </w:rPr>
      </w:pPr>
      <w:r w:rsidRPr="00D61BC0">
        <w:rPr>
          <w:highlight w:val="yellow"/>
        </w:rPr>
        <w:t>Use Case: Cross-institutional operational risk analysis</w:t>
      </w:r>
    </w:p>
    <w:p w14:paraId="264C42BA" w14:textId="77777777" w:rsidR="00D61BC0" w:rsidRPr="00D61BC0" w:rsidRDefault="00D61BC0" w:rsidP="00D61BC0">
      <w:pPr>
        <w:spacing w:after="0"/>
        <w:rPr>
          <w:b/>
          <w:bCs/>
          <w:highlight w:val="yellow"/>
        </w:rPr>
      </w:pPr>
      <w:r w:rsidRPr="00D61BC0">
        <w:rPr>
          <w:highlight w:val="yellow"/>
        </w:rPr>
        <w:t>Liquidity Risk Datasets</w:t>
      </w:r>
    </w:p>
    <w:p w14:paraId="56A89849" w14:textId="77777777" w:rsidR="00D61BC0" w:rsidRPr="00D61BC0" w:rsidRDefault="00D61BC0" w:rsidP="00D61BC0">
      <w:pPr>
        <w:spacing w:after="0"/>
        <w:rPr>
          <w:highlight w:val="yellow"/>
        </w:rPr>
      </w:pPr>
      <w:r w:rsidRPr="00D61BC0">
        <w:rPr>
          <w:highlight w:val="yellow"/>
        </w:rPr>
        <w:t>8. Bank Liquidity Risk Dataset</w:t>
      </w:r>
    </w:p>
    <w:p w14:paraId="1CE703A3" w14:textId="77777777" w:rsidR="00D61BC0" w:rsidRPr="00D61BC0" w:rsidRDefault="00D61BC0" w:rsidP="00D61BC0">
      <w:pPr>
        <w:numPr>
          <w:ilvl w:val="0"/>
          <w:numId w:val="30"/>
        </w:numPr>
        <w:spacing w:after="0"/>
        <w:rPr>
          <w:highlight w:val="yellow"/>
        </w:rPr>
      </w:pPr>
      <w:r w:rsidRPr="00D61BC0">
        <w:rPr>
          <w:highlight w:val="yellow"/>
        </w:rPr>
        <w:t>Source: Mendeley Data</w:t>
      </w:r>
    </w:p>
    <w:p w14:paraId="658332E5" w14:textId="77777777" w:rsidR="00D61BC0" w:rsidRPr="00D61BC0" w:rsidRDefault="00D61BC0" w:rsidP="00D61BC0">
      <w:pPr>
        <w:numPr>
          <w:ilvl w:val="0"/>
          <w:numId w:val="30"/>
        </w:numPr>
        <w:spacing w:after="0"/>
        <w:rPr>
          <w:highlight w:val="yellow"/>
        </w:rPr>
      </w:pPr>
      <w:r w:rsidRPr="00D61BC0">
        <w:rPr>
          <w:highlight w:val="yellow"/>
        </w:rPr>
        <w:t>Records: Anonymized commercial bank data</w:t>
      </w:r>
    </w:p>
    <w:p w14:paraId="75445B3F" w14:textId="77777777" w:rsidR="00D61BC0" w:rsidRPr="00D61BC0" w:rsidRDefault="00D61BC0" w:rsidP="00D61BC0">
      <w:pPr>
        <w:numPr>
          <w:ilvl w:val="0"/>
          <w:numId w:val="30"/>
        </w:numPr>
        <w:spacing w:after="0"/>
        <w:rPr>
          <w:highlight w:val="yellow"/>
        </w:rPr>
      </w:pPr>
      <w:r w:rsidRPr="00D61BC0">
        <w:rPr>
          <w:highlight w:val="yellow"/>
        </w:rPr>
        <w:t>Features: Liquidity ratios, funding metrics, regulatory indicators</w:t>
      </w:r>
    </w:p>
    <w:p w14:paraId="5A6D7AD8" w14:textId="77777777" w:rsidR="00D61BC0" w:rsidRPr="00D61BC0" w:rsidRDefault="00D61BC0" w:rsidP="00D61BC0">
      <w:pPr>
        <w:numPr>
          <w:ilvl w:val="0"/>
          <w:numId w:val="30"/>
        </w:numPr>
        <w:spacing w:after="0"/>
        <w:rPr>
          <w:highlight w:val="yellow"/>
        </w:rPr>
      </w:pPr>
      <w:r w:rsidRPr="00D61BC0">
        <w:rPr>
          <w:highlight w:val="yellow"/>
        </w:rPr>
        <w:t>Use Case: Liquidity risk detection using machine learning</w:t>
      </w:r>
    </w:p>
    <w:p w14:paraId="350E8D28" w14:textId="77777777" w:rsidR="00D61BC0" w:rsidRPr="00D61BC0" w:rsidRDefault="00D61BC0" w:rsidP="00D61BC0">
      <w:pPr>
        <w:spacing w:after="0"/>
        <w:rPr>
          <w:highlight w:val="yellow"/>
        </w:rPr>
      </w:pPr>
      <w:r w:rsidRPr="00D61BC0">
        <w:rPr>
          <w:highlight w:val="yellow"/>
        </w:rPr>
        <w:t>9. European Banking Authority Liquidity Data</w:t>
      </w:r>
    </w:p>
    <w:p w14:paraId="0A4A0576" w14:textId="77777777" w:rsidR="00D61BC0" w:rsidRPr="00D61BC0" w:rsidRDefault="00D61BC0" w:rsidP="00D61BC0">
      <w:pPr>
        <w:numPr>
          <w:ilvl w:val="0"/>
          <w:numId w:val="31"/>
        </w:numPr>
        <w:spacing w:after="0"/>
        <w:rPr>
          <w:highlight w:val="yellow"/>
        </w:rPr>
      </w:pPr>
      <w:r w:rsidRPr="00D61BC0">
        <w:rPr>
          <w:highlight w:val="yellow"/>
        </w:rPr>
        <w:t>Source: EBA Publications</w:t>
      </w:r>
    </w:p>
    <w:p w14:paraId="54C02FBF" w14:textId="77777777" w:rsidR="00D61BC0" w:rsidRPr="00D61BC0" w:rsidRDefault="00D61BC0" w:rsidP="00D61BC0">
      <w:pPr>
        <w:numPr>
          <w:ilvl w:val="0"/>
          <w:numId w:val="31"/>
        </w:numPr>
        <w:spacing w:after="0"/>
        <w:rPr>
          <w:highlight w:val="yellow"/>
        </w:rPr>
      </w:pPr>
      <w:r w:rsidRPr="00D61BC0">
        <w:rPr>
          <w:highlight w:val="yellow"/>
        </w:rPr>
        <w:t>Records: European bank liquidity indicators</w:t>
      </w:r>
    </w:p>
    <w:p w14:paraId="6BF48ED9" w14:textId="77777777" w:rsidR="00D61BC0" w:rsidRPr="00D61BC0" w:rsidRDefault="00D61BC0" w:rsidP="00D61BC0">
      <w:pPr>
        <w:numPr>
          <w:ilvl w:val="0"/>
          <w:numId w:val="31"/>
        </w:numPr>
        <w:spacing w:after="0"/>
        <w:rPr>
          <w:highlight w:val="yellow"/>
        </w:rPr>
      </w:pPr>
      <w:r w:rsidRPr="00D61BC0">
        <w:rPr>
          <w:highlight w:val="yellow"/>
        </w:rPr>
        <w:t>Features: Multiple liquidity risk dimensions</w:t>
      </w:r>
    </w:p>
    <w:p w14:paraId="2018FA38" w14:textId="77777777" w:rsidR="00D61BC0" w:rsidRPr="00D61BC0" w:rsidRDefault="00D61BC0" w:rsidP="00D61BC0">
      <w:pPr>
        <w:numPr>
          <w:ilvl w:val="0"/>
          <w:numId w:val="31"/>
        </w:numPr>
        <w:spacing w:after="0"/>
        <w:rPr>
          <w:highlight w:val="yellow"/>
        </w:rPr>
      </w:pPr>
      <w:r w:rsidRPr="00D61BC0">
        <w:rPr>
          <w:highlight w:val="yellow"/>
        </w:rPr>
        <w:t>Use Case: Liquidity risk assessment and regulatory compliance</w:t>
      </w:r>
    </w:p>
    <w:p w14:paraId="7943F2A8" w14:textId="77777777" w:rsidR="00D61BC0" w:rsidRPr="00D61BC0" w:rsidRDefault="00D61BC0" w:rsidP="00D61BC0">
      <w:pPr>
        <w:spacing w:after="0"/>
        <w:rPr>
          <w:b/>
          <w:bCs/>
          <w:highlight w:val="yellow"/>
        </w:rPr>
      </w:pPr>
      <w:r w:rsidRPr="00D61BC0">
        <w:rPr>
          <w:highlight w:val="yellow"/>
        </w:rPr>
        <w:t>Comprehensive Financial Datasets</w:t>
      </w:r>
    </w:p>
    <w:p w14:paraId="3EC11FB3" w14:textId="77777777" w:rsidR="00D61BC0" w:rsidRPr="00D61BC0" w:rsidRDefault="00D61BC0" w:rsidP="00D61BC0">
      <w:pPr>
        <w:spacing w:after="0"/>
        <w:rPr>
          <w:highlight w:val="yellow"/>
        </w:rPr>
      </w:pPr>
      <w:r w:rsidRPr="00D61BC0">
        <w:rPr>
          <w:highlight w:val="yellow"/>
        </w:rPr>
        <w:t>10. World Bank Global Financial Development Database</w:t>
      </w:r>
    </w:p>
    <w:p w14:paraId="11E9FBDC" w14:textId="77777777" w:rsidR="00D61BC0" w:rsidRPr="00D61BC0" w:rsidRDefault="00D61BC0" w:rsidP="00D61BC0">
      <w:pPr>
        <w:numPr>
          <w:ilvl w:val="0"/>
          <w:numId w:val="32"/>
        </w:numPr>
        <w:spacing w:after="0"/>
        <w:rPr>
          <w:highlight w:val="yellow"/>
        </w:rPr>
      </w:pPr>
      <w:r w:rsidRPr="00D61BC0">
        <w:rPr>
          <w:highlight w:val="yellow"/>
        </w:rPr>
        <w:t>Source: World Bank</w:t>
      </w:r>
    </w:p>
    <w:p w14:paraId="586FD4A1" w14:textId="77777777" w:rsidR="00D61BC0" w:rsidRPr="00D61BC0" w:rsidRDefault="00D61BC0" w:rsidP="00D61BC0">
      <w:pPr>
        <w:numPr>
          <w:ilvl w:val="0"/>
          <w:numId w:val="32"/>
        </w:numPr>
        <w:spacing w:after="0"/>
        <w:rPr>
          <w:highlight w:val="yellow"/>
        </w:rPr>
      </w:pPr>
      <w:r w:rsidRPr="00D61BC0">
        <w:rPr>
          <w:highlight w:val="yellow"/>
        </w:rPr>
        <w:t>Records: 214 economies, annual data from 1960</w:t>
      </w:r>
    </w:p>
    <w:p w14:paraId="553CF6AF" w14:textId="77777777" w:rsidR="00D61BC0" w:rsidRPr="00D61BC0" w:rsidRDefault="00D61BC0" w:rsidP="00D61BC0">
      <w:pPr>
        <w:numPr>
          <w:ilvl w:val="0"/>
          <w:numId w:val="32"/>
        </w:numPr>
        <w:spacing w:after="0"/>
        <w:rPr>
          <w:highlight w:val="yellow"/>
        </w:rPr>
      </w:pPr>
      <w:r w:rsidRPr="00D61BC0">
        <w:rPr>
          <w:highlight w:val="yellow"/>
        </w:rPr>
        <w:t>Features: 108 financial system indicators</w:t>
      </w:r>
    </w:p>
    <w:p w14:paraId="1ED07B62" w14:textId="77777777" w:rsidR="00D61BC0" w:rsidRPr="00D61BC0" w:rsidRDefault="00D61BC0" w:rsidP="00D61BC0">
      <w:pPr>
        <w:numPr>
          <w:ilvl w:val="0"/>
          <w:numId w:val="32"/>
        </w:numPr>
        <w:spacing w:after="0"/>
        <w:rPr>
          <w:highlight w:val="yellow"/>
        </w:rPr>
      </w:pPr>
      <w:r w:rsidRPr="00D61BC0">
        <w:rPr>
          <w:highlight w:val="yellow"/>
        </w:rPr>
        <w:t>Use Case: Financial system analysis and benchmarking</w:t>
      </w:r>
    </w:p>
    <w:p w14:paraId="3F1A0FFB" w14:textId="77777777" w:rsidR="00D61BC0" w:rsidRPr="00D61BC0" w:rsidRDefault="00D61BC0" w:rsidP="00D61BC0">
      <w:pPr>
        <w:spacing w:after="0"/>
        <w:rPr>
          <w:highlight w:val="yellow"/>
        </w:rPr>
      </w:pPr>
      <w:r w:rsidRPr="00D61BC0">
        <w:rPr>
          <w:highlight w:val="yellow"/>
        </w:rPr>
        <w:t>11. SEC Financial Statement Data Sets</w:t>
      </w:r>
    </w:p>
    <w:p w14:paraId="65E3DE8E" w14:textId="77777777" w:rsidR="00D61BC0" w:rsidRPr="00D61BC0" w:rsidRDefault="00D61BC0" w:rsidP="00D61BC0">
      <w:pPr>
        <w:numPr>
          <w:ilvl w:val="0"/>
          <w:numId w:val="33"/>
        </w:numPr>
        <w:spacing w:after="0"/>
        <w:rPr>
          <w:highlight w:val="yellow"/>
        </w:rPr>
      </w:pPr>
      <w:r w:rsidRPr="00D61BC0">
        <w:rPr>
          <w:highlight w:val="yellow"/>
        </w:rPr>
        <w:t>Source: U.S. Securities and Exchange Commission</w:t>
      </w:r>
    </w:p>
    <w:p w14:paraId="71DDEDA3" w14:textId="77777777" w:rsidR="00D61BC0" w:rsidRPr="00D61BC0" w:rsidRDefault="00D61BC0" w:rsidP="00D61BC0">
      <w:pPr>
        <w:numPr>
          <w:ilvl w:val="0"/>
          <w:numId w:val="33"/>
        </w:numPr>
        <w:spacing w:after="0"/>
        <w:rPr>
          <w:highlight w:val="yellow"/>
        </w:rPr>
      </w:pPr>
      <w:r w:rsidRPr="00D61BC0">
        <w:rPr>
          <w:highlight w:val="yellow"/>
        </w:rPr>
        <w:t>Records: Corporate financial reports from all public companies</w:t>
      </w:r>
    </w:p>
    <w:p w14:paraId="69F27050" w14:textId="77777777" w:rsidR="00D61BC0" w:rsidRPr="00D61BC0" w:rsidRDefault="00D61BC0" w:rsidP="00D61BC0">
      <w:pPr>
        <w:numPr>
          <w:ilvl w:val="0"/>
          <w:numId w:val="33"/>
        </w:numPr>
        <w:spacing w:after="0"/>
        <w:rPr>
          <w:highlight w:val="yellow"/>
        </w:rPr>
      </w:pPr>
      <w:r w:rsidRPr="00D61BC0">
        <w:rPr>
          <w:highlight w:val="yellow"/>
        </w:rPr>
        <w:t>Features: Comprehensive financial statement data</w:t>
      </w:r>
    </w:p>
    <w:p w14:paraId="14CB8EB2" w14:textId="77777777" w:rsidR="00D61BC0" w:rsidRPr="00D61BC0" w:rsidRDefault="00D61BC0" w:rsidP="00D61BC0">
      <w:pPr>
        <w:numPr>
          <w:ilvl w:val="0"/>
          <w:numId w:val="33"/>
        </w:numPr>
        <w:spacing w:after="0"/>
        <w:rPr>
          <w:highlight w:val="yellow"/>
        </w:rPr>
      </w:pPr>
      <w:r w:rsidRPr="00D61BC0">
        <w:rPr>
          <w:highlight w:val="yellow"/>
        </w:rPr>
        <w:t>Use Case: Financial risk analysis across multiple dimensions</w:t>
      </w:r>
    </w:p>
    <w:p w14:paraId="602E1023" w14:textId="77777777" w:rsidR="00D61BC0" w:rsidRPr="00D61BC0" w:rsidRDefault="00D61BC0" w:rsidP="00D61BC0">
      <w:pPr>
        <w:spacing w:after="0"/>
        <w:rPr>
          <w:b/>
          <w:bCs/>
          <w:highlight w:val="yellow"/>
        </w:rPr>
      </w:pPr>
      <w:r w:rsidRPr="00D61BC0">
        <w:rPr>
          <w:highlight w:val="yellow"/>
        </w:rPr>
        <w:t>Technical Tools and Technologies</w:t>
      </w:r>
    </w:p>
    <w:p w14:paraId="622E07DF" w14:textId="77777777" w:rsidR="00D61BC0" w:rsidRPr="00D61BC0" w:rsidRDefault="00D61BC0" w:rsidP="00D61BC0">
      <w:pPr>
        <w:spacing w:after="0"/>
        <w:rPr>
          <w:b/>
          <w:bCs/>
          <w:highlight w:val="yellow"/>
        </w:rPr>
      </w:pPr>
      <w:r w:rsidRPr="00D61BC0">
        <w:rPr>
          <w:highlight w:val="yellow"/>
        </w:rPr>
        <w:t>Data Processing and Analytics</w:t>
      </w:r>
    </w:p>
    <w:p w14:paraId="1AF0EB34" w14:textId="77777777" w:rsidR="00D61BC0" w:rsidRPr="00D61BC0" w:rsidRDefault="00D61BC0" w:rsidP="00D61BC0">
      <w:pPr>
        <w:numPr>
          <w:ilvl w:val="0"/>
          <w:numId w:val="34"/>
        </w:numPr>
        <w:spacing w:after="0"/>
        <w:rPr>
          <w:highlight w:val="yellow"/>
        </w:rPr>
      </w:pPr>
      <w:r w:rsidRPr="00D61BC0">
        <w:rPr>
          <w:highlight w:val="yellow"/>
        </w:rPr>
        <w:t xml:space="preserve">Python: pandas, scikit-learn, </w:t>
      </w:r>
      <w:proofErr w:type="spellStart"/>
      <w:r w:rsidRPr="00D61BC0">
        <w:rPr>
          <w:highlight w:val="yellow"/>
        </w:rPr>
        <w:t>numpy</w:t>
      </w:r>
      <w:proofErr w:type="spellEnd"/>
      <w:r w:rsidRPr="00D61BC0">
        <w:rPr>
          <w:highlight w:val="yellow"/>
        </w:rPr>
        <w:t xml:space="preserve"> for data manipulation and modeling</w:t>
      </w:r>
    </w:p>
    <w:p w14:paraId="277BE0AA" w14:textId="77777777" w:rsidR="00D61BC0" w:rsidRPr="00D61BC0" w:rsidRDefault="00D61BC0" w:rsidP="00D61BC0">
      <w:pPr>
        <w:numPr>
          <w:ilvl w:val="0"/>
          <w:numId w:val="34"/>
        </w:numPr>
        <w:spacing w:after="0"/>
        <w:rPr>
          <w:highlight w:val="yellow"/>
        </w:rPr>
      </w:pPr>
      <w:r w:rsidRPr="00D61BC0">
        <w:rPr>
          <w:highlight w:val="yellow"/>
        </w:rPr>
        <w:t>R: Advanced statistical analysis and visualization</w:t>
      </w:r>
    </w:p>
    <w:p w14:paraId="5666AB21" w14:textId="77777777" w:rsidR="00D61BC0" w:rsidRPr="00D61BC0" w:rsidRDefault="00D61BC0" w:rsidP="00D61BC0">
      <w:pPr>
        <w:numPr>
          <w:ilvl w:val="0"/>
          <w:numId w:val="34"/>
        </w:numPr>
        <w:spacing w:after="0"/>
        <w:rPr>
          <w:highlight w:val="yellow"/>
        </w:rPr>
      </w:pPr>
      <w:r w:rsidRPr="00D61BC0">
        <w:rPr>
          <w:highlight w:val="yellow"/>
        </w:rPr>
        <w:t>SQL: Database management and querying</w:t>
      </w:r>
    </w:p>
    <w:p w14:paraId="3BBFF4DE" w14:textId="77777777" w:rsidR="00D61BC0" w:rsidRPr="00D61BC0" w:rsidRDefault="00D61BC0" w:rsidP="00D61BC0">
      <w:pPr>
        <w:numPr>
          <w:ilvl w:val="0"/>
          <w:numId w:val="34"/>
        </w:numPr>
        <w:spacing w:after="0"/>
        <w:rPr>
          <w:highlight w:val="yellow"/>
        </w:rPr>
      </w:pPr>
      <w:r w:rsidRPr="00D61BC0">
        <w:rPr>
          <w:highlight w:val="yellow"/>
        </w:rPr>
        <w:t>Apache Spark: Big data processing for large datasets</w:t>
      </w:r>
    </w:p>
    <w:p w14:paraId="4E21C75B" w14:textId="77777777" w:rsidR="00D61BC0" w:rsidRPr="00D61BC0" w:rsidRDefault="00D61BC0" w:rsidP="00D61BC0">
      <w:pPr>
        <w:spacing w:after="0"/>
        <w:rPr>
          <w:b/>
          <w:bCs/>
          <w:highlight w:val="yellow"/>
        </w:rPr>
      </w:pPr>
      <w:r w:rsidRPr="00D61BC0">
        <w:rPr>
          <w:highlight w:val="yellow"/>
        </w:rPr>
        <w:t>Business Intelligence and Visualization</w:t>
      </w:r>
    </w:p>
    <w:p w14:paraId="00E9DEAE" w14:textId="77777777" w:rsidR="00D61BC0" w:rsidRPr="00D61BC0" w:rsidRDefault="00D61BC0" w:rsidP="00D61BC0">
      <w:pPr>
        <w:numPr>
          <w:ilvl w:val="0"/>
          <w:numId w:val="35"/>
        </w:numPr>
        <w:spacing w:after="0"/>
        <w:rPr>
          <w:highlight w:val="yellow"/>
        </w:rPr>
      </w:pPr>
      <w:r w:rsidRPr="00D61BC0">
        <w:rPr>
          <w:highlight w:val="yellow"/>
        </w:rPr>
        <w:t>Power BI: Primary dashboard development platform</w:t>
      </w:r>
    </w:p>
    <w:p w14:paraId="27106CEA" w14:textId="77777777" w:rsidR="00D61BC0" w:rsidRPr="00D61BC0" w:rsidRDefault="00D61BC0" w:rsidP="00D61BC0">
      <w:pPr>
        <w:numPr>
          <w:ilvl w:val="0"/>
          <w:numId w:val="35"/>
        </w:numPr>
        <w:spacing w:after="0"/>
        <w:rPr>
          <w:highlight w:val="yellow"/>
        </w:rPr>
      </w:pPr>
      <w:r w:rsidRPr="00D61BC0">
        <w:rPr>
          <w:highlight w:val="yellow"/>
        </w:rPr>
        <w:t>Tableau: Alternative visualization tool</w:t>
      </w:r>
    </w:p>
    <w:p w14:paraId="3C2F0D39" w14:textId="77777777" w:rsidR="00D61BC0" w:rsidRPr="00D61BC0" w:rsidRDefault="00D61BC0" w:rsidP="00D61BC0">
      <w:pPr>
        <w:numPr>
          <w:ilvl w:val="0"/>
          <w:numId w:val="35"/>
        </w:numPr>
        <w:spacing w:after="0"/>
        <w:rPr>
          <w:highlight w:val="yellow"/>
        </w:rPr>
      </w:pPr>
      <w:r w:rsidRPr="00D61BC0">
        <w:rPr>
          <w:highlight w:val="yellow"/>
        </w:rPr>
        <w:t>Excel: Data analysis and preliminary modeling</w:t>
      </w:r>
    </w:p>
    <w:p w14:paraId="741B1C3B" w14:textId="77777777" w:rsidR="00D61BC0" w:rsidRPr="00D61BC0" w:rsidRDefault="00D61BC0" w:rsidP="00D61BC0">
      <w:pPr>
        <w:numPr>
          <w:ilvl w:val="0"/>
          <w:numId w:val="35"/>
        </w:numPr>
        <w:spacing w:after="0"/>
        <w:rPr>
          <w:highlight w:val="yellow"/>
        </w:rPr>
      </w:pPr>
      <w:r w:rsidRPr="00D61BC0">
        <w:rPr>
          <w:highlight w:val="yellow"/>
        </w:rPr>
        <w:t>D3.js: Custom interactive visualizations</w:t>
      </w:r>
    </w:p>
    <w:p w14:paraId="4F1707C2" w14:textId="77777777" w:rsidR="00D61BC0" w:rsidRPr="00D61BC0" w:rsidRDefault="00D61BC0" w:rsidP="00D61BC0">
      <w:pPr>
        <w:spacing w:after="0"/>
        <w:rPr>
          <w:b/>
          <w:bCs/>
          <w:highlight w:val="yellow"/>
        </w:rPr>
      </w:pPr>
      <w:r w:rsidRPr="00D61BC0">
        <w:rPr>
          <w:highlight w:val="yellow"/>
        </w:rPr>
        <w:t>Machine Learning Frameworks</w:t>
      </w:r>
    </w:p>
    <w:p w14:paraId="41916EED" w14:textId="77777777" w:rsidR="00D61BC0" w:rsidRPr="00D61BC0" w:rsidRDefault="00D61BC0" w:rsidP="00D61BC0">
      <w:pPr>
        <w:numPr>
          <w:ilvl w:val="0"/>
          <w:numId w:val="36"/>
        </w:numPr>
        <w:spacing w:after="0"/>
        <w:rPr>
          <w:highlight w:val="yellow"/>
        </w:rPr>
      </w:pPr>
      <w:r w:rsidRPr="00D61BC0">
        <w:rPr>
          <w:highlight w:val="yellow"/>
        </w:rPr>
        <w:lastRenderedPageBreak/>
        <w:t>scikit-learn: Traditional ML algorithms</w:t>
      </w:r>
    </w:p>
    <w:p w14:paraId="03593E96" w14:textId="77777777" w:rsidR="00D61BC0" w:rsidRPr="00D61BC0" w:rsidRDefault="00D61BC0" w:rsidP="00D61BC0">
      <w:pPr>
        <w:numPr>
          <w:ilvl w:val="0"/>
          <w:numId w:val="36"/>
        </w:numPr>
        <w:spacing w:after="0"/>
        <w:rPr>
          <w:highlight w:val="yellow"/>
        </w:rPr>
      </w:pPr>
      <w:proofErr w:type="spellStart"/>
      <w:r w:rsidRPr="00D61BC0">
        <w:rPr>
          <w:highlight w:val="yellow"/>
        </w:rPr>
        <w:t>XGBoost</w:t>
      </w:r>
      <w:proofErr w:type="spellEnd"/>
      <w:r w:rsidRPr="00D61BC0">
        <w:rPr>
          <w:highlight w:val="yellow"/>
        </w:rPr>
        <w:t>/</w:t>
      </w:r>
      <w:proofErr w:type="spellStart"/>
      <w:r w:rsidRPr="00D61BC0">
        <w:rPr>
          <w:highlight w:val="yellow"/>
        </w:rPr>
        <w:t>LightGBM</w:t>
      </w:r>
      <w:proofErr w:type="spellEnd"/>
      <w:r w:rsidRPr="00D61BC0">
        <w:rPr>
          <w:highlight w:val="yellow"/>
        </w:rPr>
        <w:t>: Gradient boosting implementations</w:t>
      </w:r>
    </w:p>
    <w:p w14:paraId="11C2B4B8" w14:textId="77777777" w:rsidR="00D61BC0" w:rsidRPr="00D61BC0" w:rsidRDefault="00D61BC0" w:rsidP="00D61BC0">
      <w:pPr>
        <w:numPr>
          <w:ilvl w:val="0"/>
          <w:numId w:val="36"/>
        </w:numPr>
        <w:spacing w:after="0"/>
        <w:rPr>
          <w:highlight w:val="yellow"/>
        </w:rPr>
      </w:pPr>
      <w:r w:rsidRPr="00D61BC0">
        <w:rPr>
          <w:highlight w:val="yellow"/>
        </w:rPr>
        <w:t>TensorFlow/</w:t>
      </w:r>
      <w:proofErr w:type="spellStart"/>
      <w:r w:rsidRPr="00D61BC0">
        <w:rPr>
          <w:highlight w:val="yellow"/>
        </w:rPr>
        <w:t>PyTorch</w:t>
      </w:r>
      <w:proofErr w:type="spellEnd"/>
      <w:r w:rsidRPr="00D61BC0">
        <w:rPr>
          <w:highlight w:val="yellow"/>
        </w:rPr>
        <w:t>: Deep learning applications</w:t>
      </w:r>
    </w:p>
    <w:p w14:paraId="759BC178" w14:textId="77777777" w:rsidR="00D61BC0" w:rsidRPr="00D61BC0" w:rsidRDefault="00D61BC0" w:rsidP="00D61BC0">
      <w:pPr>
        <w:numPr>
          <w:ilvl w:val="0"/>
          <w:numId w:val="36"/>
        </w:numPr>
        <w:spacing w:after="0"/>
        <w:rPr>
          <w:highlight w:val="yellow"/>
        </w:rPr>
      </w:pPr>
      <w:r w:rsidRPr="00D61BC0">
        <w:rPr>
          <w:highlight w:val="yellow"/>
        </w:rPr>
        <w:t>H2O.ai: Automated machine learning</w:t>
      </w:r>
    </w:p>
    <w:p w14:paraId="735A157F" w14:textId="77777777" w:rsidR="00D61BC0" w:rsidRPr="00D61BC0" w:rsidRDefault="00D61BC0" w:rsidP="00D61BC0">
      <w:pPr>
        <w:spacing w:after="0"/>
        <w:rPr>
          <w:b/>
          <w:bCs/>
        </w:rPr>
      </w:pPr>
      <w:r w:rsidRPr="00D61BC0">
        <w:t>Quality Assurance and Validation</w:t>
      </w:r>
    </w:p>
    <w:p w14:paraId="61F7A18B" w14:textId="77777777" w:rsidR="00D61BC0" w:rsidRPr="00D61BC0" w:rsidRDefault="00D61BC0" w:rsidP="00D61BC0">
      <w:pPr>
        <w:spacing w:after="0"/>
        <w:rPr>
          <w:b/>
          <w:bCs/>
        </w:rPr>
      </w:pPr>
      <w:r w:rsidRPr="00D61BC0">
        <w:t>Model Validation Techniques</w:t>
      </w:r>
    </w:p>
    <w:p w14:paraId="73FD4DCD" w14:textId="77777777" w:rsidR="00D61BC0" w:rsidRPr="00D61BC0" w:rsidRDefault="00D61BC0" w:rsidP="00D61BC0">
      <w:pPr>
        <w:numPr>
          <w:ilvl w:val="0"/>
          <w:numId w:val="37"/>
        </w:numPr>
        <w:spacing w:after="0"/>
      </w:pPr>
      <w:r w:rsidRPr="00D61BC0">
        <w:t>Cross-validation with temporal splits for time-series data</w:t>
      </w:r>
    </w:p>
    <w:p w14:paraId="579E986C" w14:textId="77777777" w:rsidR="00D61BC0" w:rsidRPr="00D61BC0" w:rsidRDefault="00D61BC0" w:rsidP="00D61BC0">
      <w:pPr>
        <w:numPr>
          <w:ilvl w:val="0"/>
          <w:numId w:val="37"/>
        </w:numPr>
        <w:spacing w:after="0"/>
      </w:pPr>
      <w:r w:rsidRPr="00D61BC0">
        <w:t>Out-of-sample testing with holdout datasets</w:t>
      </w:r>
    </w:p>
    <w:p w14:paraId="7A4A5740" w14:textId="77777777" w:rsidR="00D61BC0" w:rsidRPr="00D61BC0" w:rsidRDefault="00D61BC0" w:rsidP="00D61BC0">
      <w:pPr>
        <w:numPr>
          <w:ilvl w:val="0"/>
          <w:numId w:val="37"/>
        </w:numPr>
        <w:spacing w:after="0"/>
      </w:pPr>
      <w:proofErr w:type="spellStart"/>
      <w:r w:rsidRPr="00D61BC0">
        <w:t>Backtesting</w:t>
      </w:r>
      <w:proofErr w:type="spellEnd"/>
      <w:r w:rsidRPr="00D61BC0">
        <w:t xml:space="preserve"> for historical performance validation</w:t>
      </w:r>
    </w:p>
    <w:p w14:paraId="1102214C" w14:textId="77777777" w:rsidR="00D61BC0" w:rsidRPr="00D61BC0" w:rsidRDefault="00D61BC0" w:rsidP="00D61BC0">
      <w:pPr>
        <w:numPr>
          <w:ilvl w:val="0"/>
          <w:numId w:val="37"/>
        </w:numPr>
        <w:spacing w:after="0"/>
      </w:pPr>
      <w:r w:rsidRPr="00D61BC0">
        <w:t>Stress testing under extreme scenarios</w:t>
      </w:r>
    </w:p>
    <w:p w14:paraId="19C41B95" w14:textId="77777777" w:rsidR="00D61BC0" w:rsidRPr="00D61BC0" w:rsidRDefault="00D61BC0" w:rsidP="00D61BC0">
      <w:pPr>
        <w:spacing w:after="0"/>
        <w:rPr>
          <w:b/>
          <w:bCs/>
        </w:rPr>
      </w:pPr>
      <w:r w:rsidRPr="00D61BC0">
        <w:t>Compliance Verification</w:t>
      </w:r>
    </w:p>
    <w:p w14:paraId="1362D4BC" w14:textId="77777777" w:rsidR="00D61BC0" w:rsidRPr="00D61BC0" w:rsidRDefault="00D61BC0" w:rsidP="00D61BC0">
      <w:pPr>
        <w:numPr>
          <w:ilvl w:val="0"/>
          <w:numId w:val="38"/>
        </w:numPr>
        <w:spacing w:after="0"/>
      </w:pPr>
      <w:r w:rsidRPr="00D61BC0">
        <w:t>Basel III requirement mapping and validation</w:t>
      </w:r>
    </w:p>
    <w:p w14:paraId="5187ED36" w14:textId="77777777" w:rsidR="00D61BC0" w:rsidRPr="00D61BC0" w:rsidRDefault="00D61BC0" w:rsidP="00D61BC0">
      <w:pPr>
        <w:numPr>
          <w:ilvl w:val="0"/>
          <w:numId w:val="38"/>
        </w:numPr>
        <w:spacing w:after="0"/>
      </w:pPr>
      <w:r w:rsidRPr="00D61BC0">
        <w:t>Regulatory reporting format compliance</w:t>
      </w:r>
    </w:p>
    <w:p w14:paraId="66A4244E" w14:textId="77777777" w:rsidR="00D61BC0" w:rsidRPr="00D61BC0" w:rsidRDefault="00D61BC0" w:rsidP="00D61BC0">
      <w:pPr>
        <w:numPr>
          <w:ilvl w:val="0"/>
          <w:numId w:val="38"/>
        </w:numPr>
        <w:spacing w:after="0"/>
      </w:pPr>
      <w:r w:rsidRPr="00D61BC0">
        <w:t>Audit trail documentation</w:t>
      </w:r>
    </w:p>
    <w:p w14:paraId="4211AF8F" w14:textId="77777777" w:rsidR="00D61BC0" w:rsidRPr="00D61BC0" w:rsidRDefault="00D61BC0" w:rsidP="00D61BC0">
      <w:pPr>
        <w:numPr>
          <w:ilvl w:val="0"/>
          <w:numId w:val="38"/>
        </w:numPr>
        <w:spacing w:after="0"/>
      </w:pPr>
      <w:r w:rsidRPr="00D61BC0">
        <w:t>Data lineage and governance verification</w:t>
      </w:r>
    </w:p>
    <w:p w14:paraId="3B88D804" w14:textId="77777777" w:rsidR="00D61BC0" w:rsidRPr="00D61BC0" w:rsidRDefault="00D61BC0" w:rsidP="00D61BC0">
      <w:pPr>
        <w:spacing w:after="0"/>
        <w:rPr>
          <w:b/>
          <w:bCs/>
        </w:rPr>
      </w:pPr>
      <w:r w:rsidRPr="00D61BC0">
        <w:t>Expected Deliverables</w:t>
      </w:r>
    </w:p>
    <w:p w14:paraId="0BD3EDD8" w14:textId="77777777" w:rsidR="00D61BC0" w:rsidRPr="00D61BC0" w:rsidRDefault="00D61BC0" w:rsidP="00D61BC0">
      <w:pPr>
        <w:numPr>
          <w:ilvl w:val="0"/>
          <w:numId w:val="39"/>
        </w:numPr>
        <w:spacing w:after="0"/>
      </w:pPr>
      <w:r w:rsidRPr="00D61BC0">
        <w:t>60,000-word comprehensive thesis document</w:t>
      </w:r>
    </w:p>
    <w:p w14:paraId="5C582985" w14:textId="77777777" w:rsidR="00D61BC0" w:rsidRPr="00D61BC0" w:rsidRDefault="00D61BC0" w:rsidP="00D61BC0">
      <w:pPr>
        <w:numPr>
          <w:ilvl w:val="0"/>
          <w:numId w:val="39"/>
        </w:numPr>
        <w:spacing w:after="0"/>
      </w:pPr>
      <w:r w:rsidRPr="00D61BC0">
        <w:t>Integrated BI platform with role-specific dashboards</w:t>
      </w:r>
    </w:p>
    <w:p w14:paraId="3D3DBA0B" w14:textId="77777777" w:rsidR="00D61BC0" w:rsidRPr="00D61BC0" w:rsidRDefault="00D61BC0" w:rsidP="00D61BC0">
      <w:pPr>
        <w:numPr>
          <w:ilvl w:val="0"/>
          <w:numId w:val="39"/>
        </w:numPr>
        <w:spacing w:after="0"/>
      </w:pPr>
      <w:r w:rsidRPr="00D61BC0">
        <w:t>Automated compliance reporting system</w:t>
      </w:r>
    </w:p>
    <w:p w14:paraId="041712F7" w14:textId="77777777" w:rsidR="00D61BC0" w:rsidRPr="00D61BC0" w:rsidRDefault="00D61BC0" w:rsidP="00D61BC0">
      <w:pPr>
        <w:numPr>
          <w:ilvl w:val="0"/>
          <w:numId w:val="39"/>
        </w:numPr>
        <w:spacing w:after="0"/>
      </w:pPr>
      <w:r w:rsidRPr="00D61BC0">
        <w:t>Predictive models for all risk dimensions</w:t>
      </w:r>
    </w:p>
    <w:p w14:paraId="043F2E7A" w14:textId="77777777" w:rsidR="00D61BC0" w:rsidRPr="00D61BC0" w:rsidRDefault="00D61BC0" w:rsidP="00D61BC0">
      <w:pPr>
        <w:numPr>
          <w:ilvl w:val="0"/>
          <w:numId w:val="39"/>
        </w:numPr>
        <w:spacing w:after="0"/>
      </w:pPr>
      <w:r w:rsidRPr="00D61BC0">
        <w:t>Technical documentation and user guides</w:t>
      </w:r>
    </w:p>
    <w:p w14:paraId="06E6C043" w14:textId="77777777" w:rsidR="00D61BC0" w:rsidRPr="00D61BC0" w:rsidRDefault="00D61BC0" w:rsidP="00D61BC0">
      <w:pPr>
        <w:numPr>
          <w:ilvl w:val="0"/>
          <w:numId w:val="39"/>
        </w:numPr>
        <w:spacing w:after="0"/>
      </w:pPr>
      <w:r w:rsidRPr="00D61BC0">
        <w:t>Presentation materials for thesis defense</w:t>
      </w:r>
    </w:p>
    <w:p w14:paraId="5D6A77D2" w14:textId="77777777" w:rsidR="00D61BC0" w:rsidRPr="00D61BC0" w:rsidRDefault="00D61BC0" w:rsidP="00D61BC0">
      <w:pPr>
        <w:numPr>
          <w:ilvl w:val="0"/>
          <w:numId w:val="39"/>
        </w:numPr>
        <w:spacing w:after="0"/>
      </w:pPr>
      <w:r w:rsidRPr="00D61BC0">
        <w:t>Source code repository with documentation</w:t>
      </w:r>
    </w:p>
    <w:p w14:paraId="588396F1" w14:textId="77777777" w:rsidR="00D61BC0" w:rsidRPr="00D61BC0" w:rsidRDefault="00D61BC0" w:rsidP="00D61BC0">
      <w:pPr>
        <w:spacing w:after="0"/>
      </w:pPr>
      <w:r w:rsidRPr="00D61BC0">
        <w:t>This structured approach will ensure your capstone project meets academic standards while delivering practical value for financial risk governance. The combination of multiple datasets and comprehensive methodology will provide the depth needed for a 60,000-word thesis while maintaining focus on your core research objectives.</w:t>
      </w:r>
    </w:p>
    <w:p w14:paraId="49E4FFCE" w14:textId="77777777" w:rsidR="00A64626" w:rsidRDefault="00A64626" w:rsidP="00D61BC0">
      <w:pPr>
        <w:spacing w:after="0"/>
      </w:pPr>
    </w:p>
    <w:sectPr w:rsidR="00A6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FD22A500"/>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9E4239"/>
    <w:multiLevelType w:val="multilevel"/>
    <w:tmpl w:val="8614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61C8E"/>
    <w:multiLevelType w:val="multilevel"/>
    <w:tmpl w:val="4E2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E4FF7"/>
    <w:multiLevelType w:val="multilevel"/>
    <w:tmpl w:val="D6F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632640"/>
    <w:multiLevelType w:val="multilevel"/>
    <w:tmpl w:val="5C8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993ED6"/>
    <w:multiLevelType w:val="multilevel"/>
    <w:tmpl w:val="9C5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B533C"/>
    <w:multiLevelType w:val="multilevel"/>
    <w:tmpl w:val="F3C2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A4EBF"/>
    <w:multiLevelType w:val="multilevel"/>
    <w:tmpl w:val="95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A873D7"/>
    <w:multiLevelType w:val="multilevel"/>
    <w:tmpl w:val="813C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F7708F"/>
    <w:multiLevelType w:val="multilevel"/>
    <w:tmpl w:val="BD58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0C1782"/>
    <w:multiLevelType w:val="multilevel"/>
    <w:tmpl w:val="359A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D5587F"/>
    <w:multiLevelType w:val="multilevel"/>
    <w:tmpl w:val="946E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5B3AC5"/>
    <w:multiLevelType w:val="multilevel"/>
    <w:tmpl w:val="9AE8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5F50CE"/>
    <w:multiLevelType w:val="multilevel"/>
    <w:tmpl w:val="78D6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E753D0"/>
    <w:multiLevelType w:val="hybridMultilevel"/>
    <w:tmpl w:val="2D88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923DC"/>
    <w:multiLevelType w:val="multilevel"/>
    <w:tmpl w:val="B51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DA114E"/>
    <w:multiLevelType w:val="multilevel"/>
    <w:tmpl w:val="136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E21D62"/>
    <w:multiLevelType w:val="multilevel"/>
    <w:tmpl w:val="042E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C8489A"/>
    <w:multiLevelType w:val="multilevel"/>
    <w:tmpl w:val="F68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6F426A"/>
    <w:multiLevelType w:val="multilevel"/>
    <w:tmpl w:val="232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134441"/>
    <w:multiLevelType w:val="multilevel"/>
    <w:tmpl w:val="8688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B44D2A"/>
    <w:multiLevelType w:val="hybridMultilevel"/>
    <w:tmpl w:val="FD30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01C7F"/>
    <w:multiLevelType w:val="multilevel"/>
    <w:tmpl w:val="C81A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032F9E"/>
    <w:multiLevelType w:val="multilevel"/>
    <w:tmpl w:val="098E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0B6492"/>
    <w:multiLevelType w:val="multilevel"/>
    <w:tmpl w:val="E26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B03018"/>
    <w:multiLevelType w:val="multilevel"/>
    <w:tmpl w:val="7E4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601562"/>
    <w:multiLevelType w:val="multilevel"/>
    <w:tmpl w:val="252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D691B"/>
    <w:multiLevelType w:val="multilevel"/>
    <w:tmpl w:val="0814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AC7003"/>
    <w:multiLevelType w:val="multilevel"/>
    <w:tmpl w:val="FD7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FE3ABB"/>
    <w:multiLevelType w:val="multilevel"/>
    <w:tmpl w:val="A5A8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2F39AE"/>
    <w:multiLevelType w:val="multilevel"/>
    <w:tmpl w:val="EBB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9655CF"/>
    <w:multiLevelType w:val="hybridMultilevel"/>
    <w:tmpl w:val="7992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C54D28"/>
    <w:multiLevelType w:val="multilevel"/>
    <w:tmpl w:val="76E2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7E41EF"/>
    <w:multiLevelType w:val="multilevel"/>
    <w:tmpl w:val="613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365700"/>
    <w:multiLevelType w:val="multilevel"/>
    <w:tmpl w:val="AF4E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40728D"/>
    <w:multiLevelType w:val="multilevel"/>
    <w:tmpl w:val="DAA0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D37F90"/>
    <w:multiLevelType w:val="multilevel"/>
    <w:tmpl w:val="251E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F50E73"/>
    <w:multiLevelType w:val="multilevel"/>
    <w:tmpl w:val="F44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3E44C8"/>
    <w:multiLevelType w:val="multilevel"/>
    <w:tmpl w:val="CBCE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4653FC"/>
    <w:multiLevelType w:val="hybridMultilevel"/>
    <w:tmpl w:val="514A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FE4679"/>
    <w:multiLevelType w:val="multilevel"/>
    <w:tmpl w:val="8348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390B33"/>
    <w:multiLevelType w:val="multilevel"/>
    <w:tmpl w:val="CA44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743F4"/>
    <w:multiLevelType w:val="multilevel"/>
    <w:tmpl w:val="415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C1093D"/>
    <w:multiLevelType w:val="multilevel"/>
    <w:tmpl w:val="45D8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A110FF"/>
    <w:multiLevelType w:val="multilevel"/>
    <w:tmpl w:val="6CF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680703"/>
    <w:multiLevelType w:val="multilevel"/>
    <w:tmpl w:val="6A66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005142">
    <w:abstractNumId w:val="40"/>
  </w:num>
  <w:num w:numId="2" w16cid:durableId="1005087502">
    <w:abstractNumId w:val="11"/>
  </w:num>
  <w:num w:numId="3" w16cid:durableId="1870560427">
    <w:abstractNumId w:val="22"/>
  </w:num>
  <w:num w:numId="4" w16cid:durableId="759909494">
    <w:abstractNumId w:val="3"/>
  </w:num>
  <w:num w:numId="5" w16cid:durableId="732971060">
    <w:abstractNumId w:val="13"/>
  </w:num>
  <w:num w:numId="6" w16cid:durableId="1536774675">
    <w:abstractNumId w:val="30"/>
  </w:num>
  <w:num w:numId="7" w16cid:durableId="1155535935">
    <w:abstractNumId w:val="33"/>
  </w:num>
  <w:num w:numId="8" w16cid:durableId="1059128169">
    <w:abstractNumId w:val="38"/>
  </w:num>
  <w:num w:numId="9" w16cid:durableId="1644961923">
    <w:abstractNumId w:val="4"/>
  </w:num>
  <w:num w:numId="10" w16cid:durableId="407768298">
    <w:abstractNumId w:val="45"/>
  </w:num>
  <w:num w:numId="11" w16cid:durableId="607009365">
    <w:abstractNumId w:val="7"/>
  </w:num>
  <w:num w:numId="12" w16cid:durableId="2041543172">
    <w:abstractNumId w:val="9"/>
  </w:num>
  <w:num w:numId="13" w16cid:durableId="1266843291">
    <w:abstractNumId w:val="24"/>
  </w:num>
  <w:num w:numId="14" w16cid:durableId="266546757">
    <w:abstractNumId w:val="27"/>
  </w:num>
  <w:num w:numId="15" w16cid:durableId="931208049">
    <w:abstractNumId w:val="23"/>
  </w:num>
  <w:num w:numId="16" w16cid:durableId="1218467826">
    <w:abstractNumId w:val="1"/>
  </w:num>
  <w:num w:numId="17" w16cid:durableId="46224858">
    <w:abstractNumId w:val="19"/>
  </w:num>
  <w:num w:numId="18" w16cid:durableId="457601495">
    <w:abstractNumId w:val="35"/>
  </w:num>
  <w:num w:numId="19" w16cid:durableId="1934822528">
    <w:abstractNumId w:val="10"/>
  </w:num>
  <w:num w:numId="20" w16cid:durableId="1562862909">
    <w:abstractNumId w:val="25"/>
  </w:num>
  <w:num w:numId="21" w16cid:durableId="641693802">
    <w:abstractNumId w:val="15"/>
  </w:num>
  <w:num w:numId="22" w16cid:durableId="306520442">
    <w:abstractNumId w:val="34"/>
  </w:num>
  <w:num w:numId="23" w16cid:durableId="36586956">
    <w:abstractNumId w:val="44"/>
  </w:num>
  <w:num w:numId="24" w16cid:durableId="1552574949">
    <w:abstractNumId w:val="36"/>
  </w:num>
  <w:num w:numId="25" w16cid:durableId="600376643">
    <w:abstractNumId w:val="29"/>
  </w:num>
  <w:num w:numId="26" w16cid:durableId="541207285">
    <w:abstractNumId w:val="5"/>
  </w:num>
  <w:num w:numId="27" w16cid:durableId="708527144">
    <w:abstractNumId w:val="17"/>
  </w:num>
  <w:num w:numId="28" w16cid:durableId="1084764897">
    <w:abstractNumId w:val="6"/>
  </w:num>
  <w:num w:numId="29" w16cid:durableId="865211322">
    <w:abstractNumId w:val="12"/>
  </w:num>
  <w:num w:numId="30" w16cid:durableId="1166550681">
    <w:abstractNumId w:val="43"/>
  </w:num>
  <w:num w:numId="31" w16cid:durableId="1158157686">
    <w:abstractNumId w:val="42"/>
  </w:num>
  <w:num w:numId="32" w16cid:durableId="124736818">
    <w:abstractNumId w:val="8"/>
  </w:num>
  <w:num w:numId="33" w16cid:durableId="1710103621">
    <w:abstractNumId w:val="16"/>
  </w:num>
  <w:num w:numId="34" w16cid:durableId="18430894">
    <w:abstractNumId w:val="26"/>
  </w:num>
  <w:num w:numId="35" w16cid:durableId="755051924">
    <w:abstractNumId w:val="32"/>
  </w:num>
  <w:num w:numId="36" w16cid:durableId="565267249">
    <w:abstractNumId w:val="18"/>
  </w:num>
  <w:num w:numId="37" w16cid:durableId="1680809133">
    <w:abstractNumId w:val="37"/>
  </w:num>
  <w:num w:numId="38" w16cid:durableId="2064523894">
    <w:abstractNumId w:val="28"/>
  </w:num>
  <w:num w:numId="39" w16cid:durableId="421534915">
    <w:abstractNumId w:val="20"/>
  </w:num>
  <w:num w:numId="40" w16cid:durableId="1349794161">
    <w:abstractNumId w:val="31"/>
  </w:num>
  <w:num w:numId="41" w16cid:durableId="628169517">
    <w:abstractNumId w:val="21"/>
  </w:num>
  <w:num w:numId="42" w16cid:durableId="571889815">
    <w:abstractNumId w:val="39"/>
  </w:num>
  <w:num w:numId="43" w16cid:durableId="8653637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17460984">
    <w:abstractNumId w:val="14"/>
  </w:num>
  <w:num w:numId="45" w16cid:durableId="396124102">
    <w:abstractNumId w:val="2"/>
  </w:num>
  <w:num w:numId="46" w16cid:durableId="43497925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C0"/>
    <w:rsid w:val="00062369"/>
    <w:rsid w:val="000A2BF6"/>
    <w:rsid w:val="00312A01"/>
    <w:rsid w:val="007F56BD"/>
    <w:rsid w:val="00A64626"/>
    <w:rsid w:val="00BC09FA"/>
    <w:rsid w:val="00CF1491"/>
    <w:rsid w:val="00D61BC0"/>
    <w:rsid w:val="00F2269C"/>
    <w:rsid w:val="00F7383B"/>
    <w:rsid w:val="00F8564A"/>
    <w:rsid w:val="00FB37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6F6A"/>
  <w15:chartTrackingRefBased/>
  <w15:docId w15:val="{D034D714-7C90-4128-8B8C-39F8B1BB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BC0"/>
    <w:rPr>
      <w:rFonts w:eastAsiaTheme="majorEastAsia" w:cstheme="majorBidi"/>
      <w:color w:val="272727" w:themeColor="text1" w:themeTint="D8"/>
    </w:rPr>
  </w:style>
  <w:style w:type="paragraph" w:styleId="Title">
    <w:name w:val="Title"/>
    <w:basedOn w:val="Normal"/>
    <w:next w:val="Normal"/>
    <w:link w:val="TitleChar"/>
    <w:uiPriority w:val="10"/>
    <w:qFormat/>
    <w:rsid w:val="00D61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BC0"/>
    <w:pPr>
      <w:spacing w:before="160"/>
      <w:jc w:val="center"/>
    </w:pPr>
    <w:rPr>
      <w:i/>
      <w:iCs/>
      <w:color w:val="404040" w:themeColor="text1" w:themeTint="BF"/>
    </w:rPr>
  </w:style>
  <w:style w:type="character" w:customStyle="1" w:styleId="QuoteChar">
    <w:name w:val="Quote Char"/>
    <w:basedOn w:val="DefaultParagraphFont"/>
    <w:link w:val="Quote"/>
    <w:uiPriority w:val="29"/>
    <w:rsid w:val="00D61BC0"/>
    <w:rPr>
      <w:i/>
      <w:iCs/>
      <w:color w:val="404040" w:themeColor="text1" w:themeTint="BF"/>
    </w:rPr>
  </w:style>
  <w:style w:type="paragraph" w:styleId="ListParagraph">
    <w:name w:val="List Paragraph"/>
    <w:basedOn w:val="Normal"/>
    <w:uiPriority w:val="34"/>
    <w:qFormat/>
    <w:rsid w:val="00D61BC0"/>
    <w:pPr>
      <w:ind w:left="720"/>
      <w:contextualSpacing/>
    </w:pPr>
  </w:style>
  <w:style w:type="character" w:styleId="IntenseEmphasis">
    <w:name w:val="Intense Emphasis"/>
    <w:basedOn w:val="DefaultParagraphFont"/>
    <w:uiPriority w:val="21"/>
    <w:qFormat/>
    <w:rsid w:val="00D61BC0"/>
    <w:rPr>
      <w:i/>
      <w:iCs/>
      <w:color w:val="0F4761" w:themeColor="accent1" w:themeShade="BF"/>
    </w:rPr>
  </w:style>
  <w:style w:type="paragraph" w:styleId="IntenseQuote">
    <w:name w:val="Intense Quote"/>
    <w:basedOn w:val="Normal"/>
    <w:next w:val="Normal"/>
    <w:link w:val="IntenseQuoteChar"/>
    <w:uiPriority w:val="30"/>
    <w:qFormat/>
    <w:rsid w:val="00D61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BC0"/>
    <w:rPr>
      <w:i/>
      <w:iCs/>
      <w:color w:val="0F4761" w:themeColor="accent1" w:themeShade="BF"/>
    </w:rPr>
  </w:style>
  <w:style w:type="character" w:styleId="IntenseReference">
    <w:name w:val="Intense Reference"/>
    <w:basedOn w:val="DefaultParagraphFont"/>
    <w:uiPriority w:val="32"/>
    <w:qFormat/>
    <w:rsid w:val="00D61BC0"/>
    <w:rPr>
      <w:b/>
      <w:bCs/>
      <w:smallCaps/>
      <w:color w:val="0F4761" w:themeColor="accent1" w:themeShade="BF"/>
      <w:spacing w:val="5"/>
    </w:rPr>
  </w:style>
  <w:style w:type="character" w:styleId="Hyperlink">
    <w:name w:val="Hyperlink"/>
    <w:basedOn w:val="DefaultParagraphFont"/>
    <w:uiPriority w:val="99"/>
    <w:rsid w:val="007F56BD"/>
    <w:rPr>
      <w:color w:val="156082" w:themeColor="accent1"/>
    </w:rPr>
  </w:style>
  <w:style w:type="paragraph" w:styleId="TOC2">
    <w:name w:val="toc 2"/>
    <w:basedOn w:val="Normal"/>
    <w:next w:val="Normal"/>
    <w:autoRedefine/>
    <w:uiPriority w:val="39"/>
    <w:rsid w:val="007F56BD"/>
    <w:pPr>
      <w:tabs>
        <w:tab w:val="right" w:leader="dot" w:pos="9350"/>
      </w:tabs>
      <w:spacing w:after="100" w:line="240" w:lineRule="auto"/>
    </w:pPr>
    <w:rPr>
      <w:rFonts w:eastAsiaTheme="minorEastAsia"/>
      <w:kern w:val="0"/>
      <w:lang w:eastAsia="zh-CN"/>
      <w14:ligatures w14:val="none"/>
    </w:rPr>
  </w:style>
  <w:style w:type="paragraph" w:styleId="TOC3">
    <w:name w:val="toc 3"/>
    <w:basedOn w:val="Normal"/>
    <w:next w:val="Normal"/>
    <w:autoRedefine/>
    <w:uiPriority w:val="39"/>
    <w:rsid w:val="007F56BD"/>
    <w:pPr>
      <w:spacing w:after="100" w:line="240" w:lineRule="auto"/>
      <w:ind w:left="480"/>
    </w:pPr>
    <w:rPr>
      <w:rFonts w:eastAsiaTheme="minorEastAsia"/>
      <w:kern w:val="0"/>
      <w:lang w:eastAsia="zh-CN"/>
      <w14:ligatures w14:val="none"/>
    </w:rPr>
  </w:style>
  <w:style w:type="paragraph" w:customStyle="1" w:styleId="FirstParagraph">
    <w:name w:val="First Paragraph"/>
    <w:basedOn w:val="BodyText"/>
    <w:next w:val="BodyText"/>
    <w:qFormat/>
    <w:rsid w:val="00F2269C"/>
    <w:pPr>
      <w:spacing w:before="180" w:after="180" w:line="240" w:lineRule="auto"/>
    </w:pPr>
    <w:rPr>
      <w:rFonts w:eastAsiaTheme="minorEastAsia"/>
      <w:kern w:val="0"/>
      <w:lang w:eastAsia="zh-CN"/>
      <w14:ligatures w14:val="none"/>
    </w:rPr>
  </w:style>
  <w:style w:type="paragraph" w:styleId="BodyText">
    <w:name w:val="Body Text"/>
    <w:basedOn w:val="Normal"/>
    <w:link w:val="BodyTextChar"/>
    <w:uiPriority w:val="99"/>
    <w:semiHidden/>
    <w:unhideWhenUsed/>
    <w:rsid w:val="00F2269C"/>
    <w:pPr>
      <w:spacing w:after="120"/>
    </w:pPr>
  </w:style>
  <w:style w:type="character" w:customStyle="1" w:styleId="BodyTextChar">
    <w:name w:val="Body Text Char"/>
    <w:basedOn w:val="DefaultParagraphFont"/>
    <w:link w:val="BodyText"/>
    <w:uiPriority w:val="99"/>
    <w:semiHidden/>
    <w:rsid w:val="00F22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4658">
      <w:bodyDiv w:val="1"/>
      <w:marLeft w:val="0"/>
      <w:marRight w:val="0"/>
      <w:marTop w:val="0"/>
      <w:marBottom w:val="0"/>
      <w:divBdr>
        <w:top w:val="none" w:sz="0" w:space="0" w:color="auto"/>
        <w:left w:val="none" w:sz="0" w:space="0" w:color="auto"/>
        <w:bottom w:val="none" w:sz="0" w:space="0" w:color="auto"/>
        <w:right w:val="none" w:sz="0" w:space="0" w:color="auto"/>
      </w:divBdr>
    </w:div>
    <w:div w:id="332412215">
      <w:bodyDiv w:val="1"/>
      <w:marLeft w:val="0"/>
      <w:marRight w:val="0"/>
      <w:marTop w:val="0"/>
      <w:marBottom w:val="0"/>
      <w:divBdr>
        <w:top w:val="none" w:sz="0" w:space="0" w:color="auto"/>
        <w:left w:val="none" w:sz="0" w:space="0" w:color="auto"/>
        <w:bottom w:val="none" w:sz="0" w:space="0" w:color="auto"/>
        <w:right w:val="none" w:sz="0" w:space="0" w:color="auto"/>
      </w:divBdr>
    </w:div>
    <w:div w:id="449201143">
      <w:bodyDiv w:val="1"/>
      <w:marLeft w:val="0"/>
      <w:marRight w:val="0"/>
      <w:marTop w:val="0"/>
      <w:marBottom w:val="0"/>
      <w:divBdr>
        <w:top w:val="none" w:sz="0" w:space="0" w:color="auto"/>
        <w:left w:val="none" w:sz="0" w:space="0" w:color="auto"/>
        <w:bottom w:val="none" w:sz="0" w:space="0" w:color="auto"/>
        <w:right w:val="none" w:sz="0" w:space="0" w:color="auto"/>
      </w:divBdr>
    </w:div>
    <w:div w:id="13039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 Rarhi</dc:creator>
  <cp:keywords/>
  <dc:description/>
  <cp:lastModifiedBy>Krishnendu Rarhi</cp:lastModifiedBy>
  <cp:revision>5</cp:revision>
  <dcterms:created xsi:type="dcterms:W3CDTF">2025-09-29T10:58:00Z</dcterms:created>
  <dcterms:modified xsi:type="dcterms:W3CDTF">2025-09-29T21:29:00Z</dcterms:modified>
</cp:coreProperties>
</file>