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8"/>
        </w:rPr>
        <w:t>LOAN APPROVAL PREDICTION SYSTEM</w:t>
      </w:r>
    </w:p>
    <w:p>
      <w:pPr>
        <w:jc w:val="center"/>
      </w:pPr>
      <w:r>
        <w:rPr>
          <w:rFonts w:ascii="Arial" w:hAnsi="Arial"/>
          <w:i/>
          <w:color w:val="595959"/>
          <w:sz w:val="26"/>
        </w:rPr>
        <w:t>Machine Learning Classification Report  |  FastAPI REST Backend  +  Streamlit Web UI</w:t>
        <w:br/>
      </w:r>
    </w:p>
    <w:p>
      <w:pPr>
        <w:pStyle w:val="Heading1"/>
      </w:pPr>
      <w:r>
        <w:rPr>
          <w:color w:val="1F4E78"/>
        </w:rPr>
        <w:t>1. Executive Summary</w:t>
      </w:r>
    </w:p>
    <w:p>
      <w:r>
        <w:t>This report documents the end-to-end Loan Approval Prediction System: a machine learning pipeline (loan.py) trained on 4,269 customer records, deployed via a FastAPI REST backend (backend/app.py) and accessible through an interactive Streamlit web dashboard (frontend/streamlit_app.py). The system returns real-time continuous probability scores for loan approval decisions.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b/>
                <w:color w:val="1F4E78"/>
              </w:rPr>
              <w:t xml:space="preserve">KEY RESULT: </w:t>
            </w:r>
            <w:r>
              <w:t xml:space="preserve">Random Forest Classifier achieved </w:t>
            </w:r>
            <w:r>
              <w:rPr>
                <w:b/>
              </w:rPr>
              <w:t>97.89% Test Accuracy</w:t>
            </w:r>
            <w:r>
              <w:rPr>
                <w:b w:val="0"/>
              </w:rPr>
              <w:t xml:space="preserve"> · </w:t>
            </w:r>
            <w:r>
              <w:rPr>
                <w:b/>
              </w:rPr>
              <w:t>97.61% Precision</w:t>
            </w:r>
            <w:r>
              <w:rPr>
                <w:b w:val="0"/>
              </w:rPr>
              <w:t xml:space="preserve"> · </w:t>
            </w:r>
            <w:r>
              <w:rPr>
                <w:b/>
              </w:rPr>
              <w:t>99.07% Recall</w:t>
            </w:r>
            <w:r>
              <w:rPr>
                <w:b w:val="0"/>
              </w:rPr>
              <w:t xml:space="preserve"> · </w:t>
            </w:r>
            <w:r>
              <w:rPr>
                <w:b/>
              </w:rPr>
              <w:t>98.33% F1-Score</w:t>
            </w:r>
          </w:p>
        </w:tc>
      </w:tr>
    </w:tbl>
    <w:p>
      <w:pPr>
        <w:pStyle w:val="Heading1"/>
      </w:pPr>
      <w:r>
        <w:rPr>
          <w:color w:val="1F4E78"/>
        </w:rPr>
        <w:t>2. Problem Definition</w:t>
      </w:r>
    </w:p>
    <w:p>
      <w:r>
        <w:t>Financial institutions face credit risk from loan defaults. Manual underwriting is slow and inconsistent. An automated ML system evaluates applications consistently at scale.</w:t>
      </w:r>
    </w:p>
    <w:p>
      <w:pPr>
        <w:pStyle w:val="ListBullet"/>
      </w:pPr>
      <w:r>
        <w:t>Business Goal: Reduce Non-Performing Assets (NPAs) by flagging high-risk applications early.</w:t>
      </w:r>
    </w:p>
    <w:p>
      <w:pPr>
        <w:pStyle w:val="ListBullet"/>
      </w:pPr>
      <w:r>
        <w:t>Target Variable: loan_status — binary classification (Approved=1, Rejected=0).</w:t>
      </w:r>
    </w:p>
    <w:p>
      <w:pPr>
        <w:pStyle w:val="ListBullet"/>
      </w:pPr>
      <w:r>
        <w:t>Dataset: loan_approval_dataset.csv — 4,269 customer records, zero missing values.</w:t>
      </w:r>
    </w:p>
    <w:p>
      <w:pPr>
        <w:pStyle w:val="Heading1"/>
      </w:pPr>
      <w:r>
        <w:rPr>
          <w:color w:val="1F4E78"/>
        </w:rPr>
        <w:t>3. Dataset Overview &amp; Feature Engineering</w:t>
      </w:r>
    </w:p>
    <w:p>
      <w:pPr>
        <w:pStyle w:val="Heading2"/>
      </w:pPr>
      <w:r>
        <w:rPr>
          <w:color w:val="1F4E78"/>
        </w:rPr>
        <w:t>3.1 Raw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no_of_dependents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Number of financial dependents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education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Categorical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Graduate / Not Graduate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self_employed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Categorical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Yes / No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income_annum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Integer (INR)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Annual income of applicant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loan_amount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Integer (INR)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Requested loan principal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loan_term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Integer (months)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Requested repayment duration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cibil_score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Integer (300–900)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Credit bureau score — primary risk indicator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total_assets_value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Engineered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residential + commercial + luxury + bank assets</w:t>
            </w:r>
          </w:p>
        </w:tc>
      </w:tr>
    </w:tbl>
    <w:p>
      <w:pPr>
        <w:pStyle w:val="Heading2"/>
      </w:pPr>
      <w:r>
        <w:rPr>
          <w:color w:val="1F4E78"/>
        </w:rPr>
        <w:t>3.2 Asset Aggregation Formula</w:t>
      </w:r>
    </w:p>
    <w:p>
      <w:r>
        <w:rPr>
          <w:rFonts w:ascii="Courier New" w:hAnsi="Courier New"/>
          <w:b/>
          <w:color w:val="1F4E78"/>
        </w:rPr>
        <w:t>total_assets_value = residential_assets_value + commercial_assets_value + luxury_assets_value + bank_asset_value</w:t>
      </w:r>
    </w:p>
    <w:p>
      <w:pPr>
        <w:pStyle w:val="Heading1"/>
      </w:pPr>
      <w:r>
        <w:rPr>
          <w:color w:val="1F4E78"/>
        </w:rPr>
        <w:t>4. Exploratory Data Analysis Insights</w:t>
      </w:r>
    </w:p>
    <w:p>
      <w:pPr>
        <w:pStyle w:val="ListBullet"/>
      </w:pPr>
      <w:r>
        <w:t>CIBIL Score: Applications with score &gt; 650 have &gt;92% approval rate — strongest single predictor.</w:t>
      </w:r>
    </w:p>
    <w:p>
      <w:pPr>
        <w:pStyle w:val="ListBullet"/>
      </w:pPr>
      <w:r>
        <w:t>Asset Coverage Ratio: total_assets / loan_amount &gt; 1.25x correlates with 95%+ approval probability.</w:t>
      </w:r>
    </w:p>
    <w:p>
      <w:pPr>
        <w:pStyle w:val="ListBullet"/>
      </w:pPr>
      <w:r>
        <w:t>Income-to-Loan Ratio: Higher income relative to loan amount is a strong positive signal.</w:t>
      </w:r>
    </w:p>
    <w:p>
      <w:pPr>
        <w:pStyle w:val="ListBullet"/>
      </w:pPr>
      <w:r>
        <w:t>Class Balance: 62.2% Approved vs 37.8% Rejected — evaluated by Precision, Recall, F1.</w:t>
      </w:r>
    </w:p>
    <w:p>
      <w:pPr>
        <w:pStyle w:val="Heading1"/>
      </w:pPr>
      <w:r>
        <w:rPr>
          <w:color w:val="1F4E78"/>
        </w:rPr>
        <w:t>5. Data Preprocessing Pipeline</w:t>
      </w:r>
    </w:p>
    <w:p>
      <w:pPr>
        <w:pStyle w:val="ListBullet"/>
      </w:pPr>
      <w:r>
        <w:t>Removed loan_id, education, self_employed (non-predictive or low importance).</w:t>
      </w:r>
    </w:p>
    <w:p>
      <w:pPr>
        <w:pStyle w:val="ListBullet"/>
      </w:pPr>
      <w:r>
        <w:t>Aggregated 4 asset columns into total_assets_value.</w:t>
      </w:r>
    </w:p>
    <w:p>
      <w:pPr>
        <w:pStyle w:val="ListBullet"/>
      </w:pPr>
      <w:r>
        <w:t>Target encoding: loan_status → binary integer (Approved=1, Rejected=0).</w:t>
      </w:r>
    </w:p>
    <w:p>
      <w:pPr>
        <w:pStyle w:val="ListBullet"/>
      </w:pPr>
      <w:r>
        <w:t>StandardScaler applied to all 6 final predictor features.</w:t>
      </w:r>
    </w:p>
    <w:p>
      <w:pPr>
        <w:pStyle w:val="ListBullet"/>
      </w:pPr>
      <w:r>
        <w:t>Train/Test Split: 80% training (3,415) / 20% testing (854), random_state=42.</w:t>
      </w:r>
    </w:p>
    <w:p>
      <w:pPr>
        <w:pStyle w:val="Heading1"/>
      </w:pPr>
      <w:r>
        <w:rPr>
          <w:color w:val="1F4E78"/>
        </w:rPr>
        <w:t>6. Model Training &amp; Benchmark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Model Algorithm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F1-Score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Logistic Regression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90.75%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92.24%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93.10%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92.66%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Decision Tree Classifier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97.89%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97.26%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99.44%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98.34%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3FB"/>
          </w:tcPr>
          <w:p>
            <w:r>
              <w:rPr>
                <w:b/>
              </w:rPr>
              <w:t>Random Forest Classifier (Chosen)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3FB"/>
          </w:tcPr>
          <w:p>
            <w:r>
              <w:rPr>
                <w:b/>
              </w:rPr>
              <w:t>97.89%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3FB"/>
          </w:tcPr>
          <w:p>
            <w:r>
              <w:rPr>
                <w:b/>
              </w:rPr>
              <w:t>97.61%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3FB"/>
          </w:tcPr>
          <w:p>
            <w:r>
              <w:rPr>
                <w:b/>
              </w:rPr>
              <w:t>99.07%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3FB"/>
          </w:tcPr>
          <w:p>
            <w:r>
              <w:rPr>
                <w:b/>
              </w:rPr>
              <w:t>98.33%</w:t>
            </w:r>
          </w:p>
        </w:tc>
      </w:tr>
    </w:tbl>
    <w:p>
      <w:pPr>
        <w:pStyle w:val="Heading1"/>
      </w:pPr>
      <w:r>
        <w:rPr>
          <w:color w:val="1F4E78"/>
        </w:rPr>
        <w:t>7. Fullstack Deployment Architecture</w:t>
      </w:r>
    </w:p>
    <w:p>
      <w:pPr>
        <w:pStyle w:val="Heading2"/>
      </w:pPr>
      <w:r>
        <w:rPr>
          <w:color w:val="1F4E78"/>
        </w:rPr>
        <w:t>7.1 FastAPI REST Backend (backend/app.py)</w:t>
      </w:r>
    </w:p>
    <w:p>
      <w:r>
        <w:t>Endpoint: POST http://127.0.0.1:8000/predict</w:t>
      </w:r>
    </w:p>
    <w:p>
      <w:r>
        <w:t>Input (JSON): no_of_dependents, income_annum, loan_amount, loan_term, cibil_score, total_assets_value</w:t>
      </w:r>
    </w:p>
    <w:p>
      <w:r>
        <w:t>Response (JSON): prediction, approval_probability (e.g. 0.6109), rejection_probability, probability_percent ('61.09%')</w:t>
      </w:r>
    </w:p>
    <w:p>
      <w:pPr>
        <w:pStyle w:val="Heading2"/>
      </w:pPr>
      <w:r>
        <w:rPr>
          <w:color w:val="1F4E78"/>
        </w:rPr>
        <w:t>7.2 Streamlit Interactive UI (frontend/streamlit_app.py)</w:t>
      </w:r>
    </w:p>
    <w:p>
      <w:pPr>
        <w:pStyle w:val="ListBullet"/>
      </w:pPr>
      <w:r>
        <w:t>Slider/number inputs for all 6 predictor features.</w:t>
      </w:r>
    </w:p>
    <w:p>
      <w:pPr>
        <w:pStyle w:val="ListBullet"/>
      </w:pPr>
      <w:r>
        <w:t>Real-time animated progress bar showing approval probability.</w:t>
      </w:r>
    </w:p>
    <w:p>
      <w:pPr>
        <w:pStyle w:val="ListBullet"/>
      </w:pPr>
      <w:r>
        <w:t>Color-coded decision card: Approved (green) or Rejected (red).</w:t>
      </w:r>
    </w:p>
    <w:p>
      <w:pPr>
        <w:pStyle w:val="ListBullet"/>
      </w:pPr>
      <w:r>
        <w:t>Run: streamlit run frontend/streamlit_app.py</w:t>
      </w:r>
    </w:p>
    <w:p>
      <w:pPr>
        <w:pStyle w:val="Heading1"/>
      </w:pPr>
      <w:r>
        <w:rPr>
          <w:color w:val="1F4E78"/>
        </w:rPr>
        <w:t>8. Business Recommendations</w:t>
      </w:r>
    </w:p>
    <w:p>
      <w:pPr>
        <w:pStyle w:val="ListNumber"/>
      </w:pPr>
      <w:r>
        <w:t>Tier 1 (Auto-Approve): probability &gt;= 80% — skip manual review.</w:t>
      </w:r>
    </w:p>
    <w:p>
      <w:pPr>
        <w:pStyle w:val="ListNumber"/>
      </w:pPr>
      <w:r>
        <w:t>Tier 2 (Manual Underwriting): probability 40%–79% — route to credit officer.</w:t>
      </w:r>
    </w:p>
    <w:p>
      <w:pPr>
        <w:pStyle w:val="ListNumber"/>
      </w:pPr>
      <w:r>
        <w:t>Tier 3 (Auto-Reject): probability &lt; 40% — instant rejection.</w:t>
      </w:r>
    </w:p>
    <w:p>
      <w:pPr>
        <w:pStyle w:val="ListNumber"/>
      </w:pPr>
      <w:r>
        <w:t>CIBIL Threshold Policy: Flag all applications with cibil_score &lt; 550 for enhanced due diligence.</w:t>
      </w:r>
    </w:p>
    <w:p>
      <w:pPr>
        <w:pStyle w:val="ListNumber"/>
      </w:pPr>
      <w:r>
        <w:t>Quarterly Model Retraining: Retrain on new loan book data every quarter to prevent concept drift.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