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468228"/>
    <w:p w:rsidR="000F2030" w:rsidRPr="00A55662" w:rsidRDefault="000F2030" w:rsidP="000F2030">
      <w:pPr>
        <w:pStyle w:val="af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5ACAA" wp14:editId="5C2DB4EC">
                <wp:simplePos x="0" y="0"/>
                <wp:positionH relativeFrom="column">
                  <wp:posOffset>6080760</wp:posOffset>
                </wp:positionH>
                <wp:positionV relativeFrom="paragraph">
                  <wp:posOffset>-404495</wp:posOffset>
                </wp:positionV>
                <wp:extent cx="396240" cy="289560"/>
                <wp:effectExtent l="0" t="0" r="22860" b="15240"/>
                <wp:wrapNone/>
                <wp:docPr id="3319" name="Прямоугольник 3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430F0" id="Прямоугольник 3319" o:spid="_x0000_s1026" style="position:absolute;margin-left:478.8pt;margin-top:-31.85pt;width:31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82A04B" wp14:editId="0E4C3FEE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635" t="2540" r="0" b="0"/>
                <wp:wrapNone/>
                <wp:docPr id="239" name="Прямая соединительная линия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30181" id="Прямая соединительная линия 23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" stroked="f">
                <w10:wrap anchorx="page" anchory="page"/>
              </v:line>
            </w:pict>
          </mc:Fallback>
        </mc:AlternateContent>
      </w:r>
      <w:r>
        <w:t>4 Тестирование</w:t>
      </w:r>
      <w:bookmarkEnd w:id="0"/>
      <w:r w:rsidR="00A55662" w:rsidRPr="00A55662">
        <w:t xml:space="preserve"> </w:t>
      </w:r>
      <w:r w:rsidR="00A55662">
        <w:t>интернет-сервиса</w:t>
      </w:r>
    </w:p>
    <w:p w:rsidR="000F2030" w:rsidRPr="00A55662" w:rsidRDefault="000F2030" w:rsidP="000F2030">
      <w:pPr>
        <w:pStyle w:val="afb"/>
        <w:rPr>
          <w:lang w:val="en-US"/>
        </w:rPr>
      </w:pPr>
      <w:bookmarkStart w:id="1" w:name="_Toc10468229"/>
      <w:r>
        <w:t xml:space="preserve">4.1 Тестирование </w:t>
      </w:r>
      <w:bookmarkEnd w:id="1"/>
      <w:r w:rsidR="00A55662">
        <w:rPr>
          <w:lang w:val="en-US"/>
        </w:rPr>
        <w:t>???????????????</w:t>
      </w:r>
      <w:bookmarkStart w:id="2" w:name="_GoBack"/>
      <w:bookmarkEnd w:id="2"/>
    </w:p>
    <w:p w:rsidR="000F2030" w:rsidRPr="002D5CBC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2D5CBC">
        <w:rPr>
          <w:color w:val="000000" w:themeColor="text1"/>
          <w:lang w:val="ru-RU" w:eastAsia="ja-JP"/>
        </w:rPr>
        <w:t>Для тестирования был выбран тест-</w:t>
      </w:r>
      <w:proofErr w:type="gramStart"/>
      <w:r w:rsidRPr="002D5CBC">
        <w:rPr>
          <w:color w:val="000000" w:themeColor="text1"/>
          <w:lang w:val="ru-RU" w:eastAsia="ja-JP"/>
        </w:rPr>
        <w:t>кейс[</w:t>
      </w:r>
      <w:proofErr w:type="gramEnd"/>
      <w:r>
        <w:rPr>
          <w:color w:val="000000" w:themeColor="text1"/>
          <w:lang w:val="ru-RU" w:eastAsia="ja-JP"/>
        </w:rPr>
        <w:t>4.1</w:t>
      </w:r>
      <w:r w:rsidRPr="002D5CBC">
        <w:rPr>
          <w:color w:val="000000" w:themeColor="text1"/>
          <w:lang w:val="ru-RU" w:eastAsia="ja-JP"/>
        </w:rPr>
        <w:t>] план, представленный в таблице 4.1.</w:t>
      </w:r>
    </w:p>
    <w:p w:rsidR="000F2030" w:rsidRDefault="000F2030" w:rsidP="000F2030">
      <w:pPr>
        <w:pStyle w:val="af0"/>
      </w:pPr>
      <w:r>
        <w:t>Таблица 4.1 — Тест-кейсы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1"/>
        <w:gridCol w:w="2679"/>
        <w:gridCol w:w="2872"/>
        <w:gridCol w:w="2793"/>
      </w:tblGrid>
      <w:tr w:rsidR="000F2030" w:rsidTr="00FB0CBB">
        <w:tc>
          <w:tcPr>
            <w:tcW w:w="1000" w:type="dxa"/>
          </w:tcPr>
          <w:p w:rsidR="000F2030" w:rsidRDefault="000F2030" w:rsidP="00FB0CBB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тест-кейса</w:t>
            </w:r>
            <w:proofErr w:type="spellEnd"/>
          </w:p>
        </w:tc>
        <w:tc>
          <w:tcPr>
            <w:tcW w:w="2775" w:type="dxa"/>
          </w:tcPr>
          <w:p w:rsidR="000F2030" w:rsidRDefault="000F2030" w:rsidP="00FB0CBB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тест-кейса</w:t>
            </w:r>
            <w:proofErr w:type="spellEnd"/>
          </w:p>
        </w:tc>
        <w:tc>
          <w:tcPr>
            <w:tcW w:w="2998" w:type="dxa"/>
          </w:tcPr>
          <w:p w:rsidR="000F2030" w:rsidRDefault="000F2030" w:rsidP="00FB0CBB"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2942" w:type="dxa"/>
          </w:tcPr>
          <w:p w:rsidR="000F2030" w:rsidRDefault="000F2030" w:rsidP="00FB0CBB">
            <w:proofErr w:type="spellStart"/>
            <w:r>
              <w:t>Полученный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</w:tr>
      <w:tr w:rsidR="000F2030" w:rsidRPr="00A55662" w:rsidTr="00FB0CBB">
        <w:tc>
          <w:tcPr>
            <w:tcW w:w="1000" w:type="dxa"/>
          </w:tcPr>
          <w:p w:rsidR="000F2030" w:rsidRDefault="000F2030" w:rsidP="00FB0CBB">
            <w:r>
              <w:t>1</w:t>
            </w:r>
          </w:p>
        </w:tc>
        <w:tc>
          <w:tcPr>
            <w:tcW w:w="2775" w:type="dxa"/>
          </w:tcPr>
          <w:p w:rsidR="000F2030" w:rsidRPr="00CD38CD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Открыть интернет-сервис и отфильтровать дипломы по специальности.</w:t>
            </w:r>
          </w:p>
        </w:tc>
        <w:tc>
          <w:tcPr>
            <w:tcW w:w="2998" w:type="dxa"/>
          </w:tcPr>
          <w:p w:rsidR="000F2030" w:rsidRPr="00CD38CD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Долж</w:t>
            </w:r>
            <w:r w:rsidRPr="00CD38CD">
              <w:rPr>
                <w:lang w:val="ru-RU"/>
              </w:rPr>
              <w:t>н</w:t>
            </w:r>
            <w:r>
              <w:rPr>
                <w:lang w:val="ru-RU"/>
              </w:rPr>
              <w:t>ы</w:t>
            </w:r>
            <w:r w:rsidRPr="00CD38CD">
              <w:rPr>
                <w:lang w:val="ru-RU"/>
              </w:rPr>
              <w:t xml:space="preserve"> отобразиться </w:t>
            </w:r>
            <w:r>
              <w:rPr>
                <w:lang w:val="ru-RU"/>
              </w:rPr>
              <w:t>только дипломы по выбранной специальности</w:t>
            </w:r>
            <w:r w:rsidRPr="00CD38CD">
              <w:rPr>
                <w:lang w:val="ru-RU"/>
              </w:rPr>
              <w:t>.</w:t>
            </w:r>
          </w:p>
        </w:tc>
        <w:tc>
          <w:tcPr>
            <w:tcW w:w="2942" w:type="dxa"/>
          </w:tcPr>
          <w:p w:rsidR="000F2030" w:rsidRPr="00CD38CD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Интернет-сервис</w:t>
            </w:r>
            <w:r w:rsidRPr="00CD38CD">
              <w:rPr>
                <w:lang w:val="ru-RU"/>
              </w:rPr>
              <w:t xml:space="preserve"> открылось успешно, после </w:t>
            </w:r>
            <w:r>
              <w:rPr>
                <w:lang w:val="ru-RU"/>
              </w:rPr>
              <w:t>фильтрации отобразились только необходимые дипломы</w:t>
            </w:r>
          </w:p>
        </w:tc>
      </w:tr>
      <w:tr w:rsidR="000F2030" w:rsidRPr="00A55662" w:rsidTr="00FB0CBB">
        <w:tc>
          <w:tcPr>
            <w:tcW w:w="1000" w:type="dxa"/>
          </w:tcPr>
          <w:p w:rsidR="000F2030" w:rsidRPr="002D5CBC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775" w:type="dxa"/>
          </w:tcPr>
          <w:p w:rsidR="000F2030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Добавить новый диплом</w:t>
            </w:r>
          </w:p>
        </w:tc>
        <w:tc>
          <w:tcPr>
            <w:tcW w:w="2998" w:type="dxa"/>
          </w:tcPr>
          <w:p w:rsidR="000F2030" w:rsidRPr="00CD38CD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Должен появится новый диплом в списке всех дипломов</w:t>
            </w:r>
          </w:p>
        </w:tc>
        <w:tc>
          <w:tcPr>
            <w:tcW w:w="2942" w:type="dxa"/>
          </w:tcPr>
          <w:p w:rsidR="000F2030" w:rsidRDefault="000F2030" w:rsidP="00FB0CBB">
            <w:pPr>
              <w:rPr>
                <w:lang w:val="ru-RU"/>
              </w:rPr>
            </w:pPr>
            <w:r>
              <w:rPr>
                <w:lang w:val="ru-RU"/>
              </w:rPr>
              <w:t>После заполнения формы и нажатия на кнопку добавить новый диплом появился в списке</w:t>
            </w:r>
          </w:p>
        </w:tc>
      </w:tr>
    </w:tbl>
    <w:p w:rsidR="000F2030" w:rsidRPr="002D5CBC" w:rsidRDefault="000F2030" w:rsidP="000F2030">
      <w:pPr>
        <w:rPr>
          <w:lang w:val="ru-RU"/>
        </w:rPr>
      </w:pPr>
      <w:bookmarkStart w:id="3" w:name="_Toc8901748"/>
    </w:p>
    <w:p w:rsidR="000F2030" w:rsidRDefault="000F2030" w:rsidP="000F2030">
      <w:pPr>
        <w:pStyle w:val="af3"/>
      </w:pPr>
      <w:bookmarkStart w:id="4" w:name="_Toc10468230"/>
      <w:r>
        <w:t>4.2 Вывод</w:t>
      </w:r>
      <w:bookmarkEnd w:id="3"/>
      <w:r>
        <w:t xml:space="preserve"> по разделу</w:t>
      </w:r>
      <w:bookmarkEnd w:id="4"/>
    </w:p>
    <w:p w:rsidR="000F2030" w:rsidRPr="002D5CBC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0F2030">
        <w:rPr>
          <w:color w:val="000000" w:themeColor="text1"/>
          <w:lang w:val="ru-RU" w:eastAsia="ja-JP"/>
        </w:rPr>
        <w:t xml:space="preserve">Были протестированы основные функции, которые должны быть предоставлены </w:t>
      </w:r>
      <w:r>
        <w:rPr>
          <w:color w:val="000000" w:themeColor="text1"/>
          <w:lang w:val="ru-RU" w:eastAsia="ja-JP"/>
        </w:rPr>
        <w:t>интернет-сервисом</w:t>
      </w:r>
      <w:r w:rsidRPr="000F2030">
        <w:rPr>
          <w:color w:val="000000" w:themeColor="text1"/>
          <w:lang w:val="ru-RU" w:eastAsia="ja-JP"/>
        </w:rPr>
        <w:t xml:space="preserve">. </w:t>
      </w:r>
      <w:r w:rsidRPr="002D5CBC">
        <w:rPr>
          <w:color w:val="000000" w:themeColor="text1"/>
          <w:lang w:val="ru-RU" w:eastAsia="ja-JP"/>
        </w:rPr>
        <w:t>Для тестирования был выбра</w:t>
      </w:r>
      <w:r>
        <w:rPr>
          <w:color w:val="000000" w:themeColor="text1"/>
          <w:lang w:val="ru-RU" w:eastAsia="ja-JP"/>
        </w:rPr>
        <w:t>н метод прохождения тест-кейсов</w:t>
      </w:r>
      <w:r w:rsidRPr="002D5CBC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 xml:space="preserve"> </w:t>
      </w:r>
      <w:r w:rsidRPr="002D5CBC">
        <w:rPr>
          <w:color w:val="000000" w:themeColor="text1"/>
          <w:lang w:val="ru-RU" w:eastAsia="ja-JP"/>
        </w:rPr>
        <w:t>В результате пройденных тест-кейсов можно убедится, что</w:t>
      </w:r>
      <w:r>
        <w:rPr>
          <w:color w:val="000000" w:themeColor="text1"/>
          <w:lang w:val="ru-RU" w:eastAsia="ja-JP"/>
        </w:rPr>
        <w:t xml:space="preserve"> основной функционал интернет-сервиса выполняется</w:t>
      </w:r>
      <w:r w:rsidRPr="002D5CBC">
        <w:rPr>
          <w:color w:val="000000" w:themeColor="text1"/>
          <w:lang w:val="ru-RU" w:eastAsia="ja-JP"/>
        </w:rPr>
        <w:t>.</w:t>
      </w:r>
    </w:p>
    <w:p w:rsidR="000F2030" w:rsidRPr="002D5CBC" w:rsidRDefault="000F2030" w:rsidP="000F2030">
      <w:pPr>
        <w:rPr>
          <w:lang w:val="ru-RU" w:eastAsia="ja-JP"/>
        </w:rPr>
      </w:pPr>
      <w:r w:rsidRPr="002D5CBC">
        <w:rPr>
          <w:lang w:val="ru-RU" w:eastAsia="ja-JP"/>
        </w:rPr>
        <w:br w:type="page"/>
      </w:r>
    </w:p>
    <w:bookmarkStart w:id="5" w:name="_Toc10468231"/>
    <w:p w:rsidR="000F2030" w:rsidRDefault="000F2030" w:rsidP="000F2030">
      <w:pPr>
        <w:pStyle w:val="af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D4968" wp14:editId="3035DA3F">
                <wp:simplePos x="0" y="0"/>
                <wp:positionH relativeFrom="column">
                  <wp:posOffset>6082051</wp:posOffset>
                </wp:positionH>
                <wp:positionV relativeFrom="paragraph">
                  <wp:posOffset>-374015</wp:posOffset>
                </wp:positionV>
                <wp:extent cx="396240" cy="289560"/>
                <wp:effectExtent l="0" t="0" r="22860" b="15240"/>
                <wp:wrapNone/>
                <wp:docPr id="3320" name="Прямоугольник 3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6A819" id="Прямоугольник 3320" o:spid="_x0000_s1026" style="position:absolute;margin-left:478.9pt;margin-top:-29.45pt;width:31.2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0276F5" wp14:editId="029A6734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635" t="2540" r="0" b="0"/>
                <wp:wrapNone/>
                <wp:docPr id="3249" name="Прямая соединительная линия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67945" id="Прямая соединительная линия 324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" stroked="f">
                <w10:wrap anchorx="page" anchory="page"/>
              </v:line>
            </w:pict>
          </mc:Fallback>
        </mc:AlternateContent>
      </w:r>
      <w:r w:rsidRPr="00C94FFC">
        <w:t>5</w:t>
      </w:r>
      <w:r>
        <w:t> Руководство пользователя</w:t>
      </w:r>
      <w:bookmarkEnd w:id="5"/>
    </w:p>
    <w:p w:rsidR="000F2030" w:rsidRPr="000F2030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0F2030">
        <w:rPr>
          <w:color w:val="000000" w:themeColor="text1"/>
          <w:lang w:val="ru-RU" w:eastAsia="ja-JP"/>
        </w:rPr>
        <w:t>В данной программе предусмотрены пользователи двух видов:</w:t>
      </w:r>
    </w:p>
    <w:p w:rsidR="000F2030" w:rsidRDefault="000F2030" w:rsidP="000F2030">
      <w:pPr>
        <w:pStyle w:val="a0"/>
      </w:pPr>
      <w:proofErr w:type="spellStart"/>
      <w:r>
        <w:t>завкафедры</w:t>
      </w:r>
      <w:proofErr w:type="spellEnd"/>
    </w:p>
    <w:p w:rsidR="000F2030" w:rsidRDefault="000F2030" w:rsidP="000F2030">
      <w:pPr>
        <w:pStyle w:val="a0"/>
      </w:pPr>
      <w:r>
        <w:t>руководитель дипломного проектирования</w:t>
      </w:r>
    </w:p>
    <w:p w:rsidR="000F2030" w:rsidRPr="00EE6A1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EE6A14">
        <w:rPr>
          <w:color w:val="000000" w:themeColor="text1"/>
          <w:lang w:val="ru-RU" w:eastAsia="ja-JP"/>
        </w:rPr>
        <w:t>Руководитель дипломного проектирова</w:t>
      </w:r>
      <w:r>
        <w:rPr>
          <w:color w:val="000000" w:themeColor="text1"/>
          <w:lang w:val="ru-RU" w:eastAsia="ja-JP"/>
        </w:rPr>
        <w:t>ни</w:t>
      </w:r>
      <w:r w:rsidRPr="00EE6A14">
        <w:rPr>
          <w:color w:val="000000" w:themeColor="text1"/>
          <w:lang w:val="ru-RU" w:eastAsia="ja-JP"/>
        </w:rPr>
        <w:t>я — это преподаватель, который имеет право только п</w:t>
      </w:r>
      <w:r>
        <w:rPr>
          <w:color w:val="000000" w:themeColor="text1"/>
          <w:lang w:val="ru-RU" w:eastAsia="ja-JP"/>
        </w:rPr>
        <w:t>росматривать информацию в данном</w:t>
      </w:r>
      <w:r w:rsidRPr="00EE6A14">
        <w:rPr>
          <w:color w:val="000000" w:themeColor="text1"/>
          <w:lang w:val="ru-RU" w:eastAsia="ja-JP"/>
        </w:rPr>
        <w:t xml:space="preserve"> </w:t>
      </w:r>
      <w:r>
        <w:rPr>
          <w:color w:val="000000" w:themeColor="text1"/>
          <w:lang w:val="ru-RU" w:eastAsia="ja-JP"/>
        </w:rPr>
        <w:t>интернет-сервисе</w:t>
      </w:r>
      <w:r w:rsidRPr="00EE6A14">
        <w:rPr>
          <w:color w:val="000000" w:themeColor="text1"/>
          <w:lang w:val="ru-RU" w:eastAsia="ja-JP"/>
        </w:rPr>
        <w:t xml:space="preserve">. </w:t>
      </w:r>
      <w:proofErr w:type="spellStart"/>
      <w:r w:rsidRPr="00EE6A14">
        <w:rPr>
          <w:color w:val="000000" w:themeColor="text1"/>
          <w:lang w:val="ru-RU" w:eastAsia="ja-JP"/>
        </w:rPr>
        <w:t>Завкафедры</w:t>
      </w:r>
      <w:proofErr w:type="spellEnd"/>
      <w:r w:rsidRPr="00EE6A14">
        <w:rPr>
          <w:color w:val="000000" w:themeColor="text1"/>
          <w:lang w:val="ru-RU" w:eastAsia="ja-JP"/>
        </w:rPr>
        <w:t xml:space="preserve"> обладает большим набором привилегий, таких как:</w:t>
      </w:r>
    </w:p>
    <w:p w:rsidR="000F2030" w:rsidRDefault="000F2030" w:rsidP="000F2030">
      <w:pPr>
        <w:pStyle w:val="a0"/>
      </w:pPr>
      <w:proofErr w:type="spellStart"/>
      <w:r>
        <w:t>Измененить</w:t>
      </w:r>
      <w:proofErr w:type="spellEnd"/>
      <w:r>
        <w:t>.</w:t>
      </w:r>
    </w:p>
    <w:p w:rsidR="000F2030" w:rsidRDefault="000F2030" w:rsidP="000F2030">
      <w:pPr>
        <w:pStyle w:val="a0"/>
      </w:pPr>
      <w:r>
        <w:t>Удалить.</w:t>
      </w:r>
    </w:p>
    <w:p w:rsidR="000F2030" w:rsidRDefault="000F2030" w:rsidP="000F2030">
      <w:pPr>
        <w:pStyle w:val="a0"/>
      </w:pPr>
      <w:r>
        <w:t>Добавить.</w:t>
      </w:r>
    </w:p>
    <w:p w:rsidR="000F2030" w:rsidRPr="00CC5C25" w:rsidRDefault="000F2030" w:rsidP="000F2030">
      <w:pPr>
        <w:pStyle w:val="afb"/>
      </w:pPr>
      <w:bookmarkStart w:id="6" w:name="_Toc8901613"/>
      <w:bookmarkStart w:id="7" w:name="_Toc10468232"/>
      <w:r>
        <w:t>5.1</w:t>
      </w:r>
      <w:r w:rsidRPr="00CC5C25">
        <w:t xml:space="preserve"> </w:t>
      </w:r>
      <w:bookmarkEnd w:id="6"/>
      <w:bookmarkEnd w:id="7"/>
      <w:r>
        <w:t>Просмотреть</w:t>
      </w:r>
    </w:p>
    <w:p w:rsidR="000F2030" w:rsidRPr="000F2030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0F2030">
        <w:rPr>
          <w:color w:val="000000" w:themeColor="text1"/>
          <w:lang w:val="ru-RU" w:eastAsia="ja-JP"/>
        </w:rPr>
        <w:t xml:space="preserve">Стартовая страница интернет-сервиса для </w:t>
      </w:r>
      <w:proofErr w:type="spellStart"/>
      <w:r w:rsidRPr="000F2030">
        <w:rPr>
          <w:color w:val="000000" w:themeColor="text1"/>
          <w:lang w:val="ru-RU" w:eastAsia="ja-JP"/>
        </w:rPr>
        <w:t>завкафедры</w:t>
      </w:r>
      <w:proofErr w:type="spellEnd"/>
      <w:r w:rsidRPr="000F2030">
        <w:rPr>
          <w:color w:val="000000" w:themeColor="text1"/>
          <w:lang w:val="ru-RU" w:eastAsia="ja-JP"/>
        </w:rPr>
        <w:t xml:space="preserve"> представлена на рисунке 5.1.</w:t>
      </w:r>
    </w:p>
    <w:p w:rsidR="000F2030" w:rsidRPr="00CC5C25" w:rsidRDefault="000F2030" w:rsidP="000F2030">
      <w:pPr>
        <w:pStyle w:val="ac"/>
      </w:pPr>
      <w:r>
        <w:rPr>
          <w:lang w:val="ru-RU" w:eastAsia="ru-RU"/>
        </w:rPr>
        <w:drawing>
          <wp:inline distT="0" distB="0" distL="0" distR="0" wp14:anchorId="7875F354" wp14:editId="6004DB9F">
            <wp:extent cx="5940425" cy="2761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49"/>
                    <a:stretch/>
                  </pic:blipFill>
                  <pic:spPr bwMode="auto"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30" w:rsidRDefault="000F2030" w:rsidP="000F2030">
      <w:pPr>
        <w:pStyle w:val="af"/>
        <w:rPr>
          <w:color w:val="000000" w:themeColor="text1"/>
        </w:rPr>
      </w:pPr>
      <w:r w:rsidRPr="00CC5C25">
        <w:t xml:space="preserve">Рисунок </w:t>
      </w:r>
      <w:r>
        <w:t>5</w:t>
      </w:r>
      <w:r w:rsidRPr="00CC5C25">
        <w:t>.</w:t>
      </w:r>
      <w:r>
        <w:t>1</w:t>
      </w:r>
      <w:r w:rsidRPr="00CC5C25">
        <w:t xml:space="preserve"> </w:t>
      </w:r>
      <w:r>
        <w:t>–</w:t>
      </w:r>
      <w:r w:rsidRPr="00CC5C25">
        <w:t xml:space="preserve"> </w:t>
      </w:r>
      <w:r w:rsidRPr="006C3E51">
        <w:rPr>
          <w:color w:val="000000" w:themeColor="text1"/>
        </w:rPr>
        <w:t xml:space="preserve">Стартовая страница </w:t>
      </w:r>
      <w:r>
        <w:rPr>
          <w:color w:val="000000" w:themeColor="text1"/>
        </w:rPr>
        <w:t xml:space="preserve">интернет-сервиса для </w:t>
      </w:r>
      <w:proofErr w:type="spellStart"/>
      <w:r>
        <w:rPr>
          <w:color w:val="000000" w:themeColor="text1"/>
        </w:rPr>
        <w:t>завкафедры</w:t>
      </w:r>
      <w:proofErr w:type="spellEnd"/>
    </w:p>
    <w:p w:rsidR="000F2030" w:rsidRDefault="000F2030" w:rsidP="000F2030">
      <w:pPr>
        <w:spacing w:after="0"/>
        <w:rPr>
          <w:lang w:val="ru-RU"/>
        </w:rPr>
      </w:pPr>
      <w:r>
        <w:rPr>
          <w:lang w:val="ru-RU"/>
        </w:rPr>
        <w:tab/>
        <w:t>На</w:t>
      </w:r>
      <w:r w:rsidRPr="00107FD8">
        <w:rPr>
          <w:lang w:val="ru-RU"/>
        </w:rPr>
        <w:t xml:space="preserve"> данной страницы, </w:t>
      </w:r>
      <w:proofErr w:type="spellStart"/>
      <w:r>
        <w:rPr>
          <w:lang w:val="ru-RU"/>
        </w:rPr>
        <w:t>завкафедры</w:t>
      </w:r>
      <w:proofErr w:type="spellEnd"/>
      <w:r w:rsidRPr="00107FD8">
        <w:rPr>
          <w:lang w:val="ru-RU"/>
        </w:rPr>
        <w:t xml:space="preserve"> может</w:t>
      </w:r>
      <w:r>
        <w:rPr>
          <w:lang w:val="ru-RU"/>
        </w:rPr>
        <w:t xml:space="preserve"> просмотреть имеющиеся дипломные проекты и работы,</w:t>
      </w:r>
      <w:r w:rsidRPr="00107FD8">
        <w:rPr>
          <w:lang w:val="ru-RU"/>
        </w:rPr>
        <w:t xml:space="preserve"> </w:t>
      </w:r>
      <w:r>
        <w:rPr>
          <w:lang w:val="ru-RU"/>
        </w:rPr>
        <w:t>изменить их данные</w:t>
      </w:r>
      <w:r w:rsidRPr="00107FD8">
        <w:rPr>
          <w:lang w:val="ru-RU"/>
        </w:rPr>
        <w:t xml:space="preserve">, </w:t>
      </w:r>
      <w:r>
        <w:rPr>
          <w:lang w:val="ru-RU"/>
        </w:rPr>
        <w:t>удалить или добавить новые</w:t>
      </w:r>
      <w:r w:rsidRPr="00107FD8">
        <w:rPr>
          <w:lang w:val="ru-RU"/>
        </w:rPr>
        <w:t>.</w:t>
      </w:r>
    </w:p>
    <w:p w:rsidR="000F2030" w:rsidRDefault="000F2030" w:rsidP="000F2030">
      <w:pPr>
        <w:rPr>
          <w:lang w:val="ru-RU"/>
        </w:rPr>
      </w:pPr>
      <w:r>
        <w:rPr>
          <w:lang w:val="ru-RU"/>
        </w:rPr>
        <w:t>Стартовая страница для руководителей дипломных проектов выглядит иначе, и представлена на рисунке 5.2.</w:t>
      </w:r>
    </w:p>
    <w:p w:rsidR="000F2030" w:rsidRPr="00CC5C25" w:rsidRDefault="000F2030" w:rsidP="000F2030">
      <w:pPr>
        <w:pStyle w:val="ac"/>
      </w:pPr>
      <w:r>
        <w:rPr>
          <w:lang w:val="ru-RU" w:eastAsia="ru-RU"/>
        </w:rPr>
        <w:lastRenderedPageBreak/>
        <w:drawing>
          <wp:inline distT="0" distB="0" distL="0" distR="0" wp14:anchorId="356A4824" wp14:editId="495E5DB3">
            <wp:extent cx="5940425" cy="2761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49"/>
                    <a:stretch/>
                  </pic:blipFill>
                  <pic:spPr bwMode="auto"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30" w:rsidRDefault="000F2030" w:rsidP="000F2030">
      <w:pPr>
        <w:pStyle w:val="af"/>
        <w:rPr>
          <w:color w:val="000000" w:themeColor="text1"/>
        </w:rPr>
      </w:pPr>
      <w:r w:rsidRPr="00CC5C25">
        <w:t xml:space="preserve">Рисунок </w:t>
      </w:r>
      <w:r>
        <w:t>5</w:t>
      </w:r>
      <w:r w:rsidRPr="00CC5C25">
        <w:t>.</w:t>
      </w:r>
      <w:r>
        <w:t>2</w:t>
      </w:r>
      <w:r w:rsidRPr="00CC5C25">
        <w:t xml:space="preserve"> </w:t>
      </w:r>
      <w:r>
        <w:t>–</w:t>
      </w:r>
      <w:r w:rsidRPr="00CC5C25">
        <w:t xml:space="preserve"> </w:t>
      </w:r>
      <w:r w:rsidRPr="006C3E51">
        <w:rPr>
          <w:color w:val="000000" w:themeColor="text1"/>
        </w:rPr>
        <w:t xml:space="preserve">Стартовая страница </w:t>
      </w:r>
      <w:r>
        <w:rPr>
          <w:color w:val="000000" w:themeColor="text1"/>
        </w:rPr>
        <w:t>интернет-сервиса для руководителей дипломного проектирования</w:t>
      </w:r>
    </w:p>
    <w:p w:rsidR="000F2030" w:rsidRPr="00EE6A1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EE6A14">
        <w:rPr>
          <w:color w:val="000000" w:themeColor="text1"/>
          <w:lang w:val="ru-RU" w:eastAsia="ja-JP"/>
        </w:rPr>
        <w:t>На данной страницы, руководителей дипломного проектирования может просмотреть имеющиеся дипломные проекты и работы.</w:t>
      </w:r>
    </w:p>
    <w:p w:rsidR="000F2030" w:rsidRPr="00EE6A1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EE6A14">
        <w:rPr>
          <w:color w:val="000000" w:themeColor="text1"/>
          <w:lang w:val="ru-RU" w:eastAsia="ja-JP"/>
        </w:rPr>
        <w:t xml:space="preserve">Для просмотра руководителей, необходимо перейти на вкладку </w:t>
      </w:r>
      <w:r w:rsidRPr="00EE6A14">
        <w:rPr>
          <w:b/>
          <w:color w:val="000000" w:themeColor="text1"/>
          <w:lang w:val="ru-RU" w:eastAsia="ja-JP"/>
        </w:rPr>
        <w:t>Руководители</w:t>
      </w:r>
      <w:r w:rsidRPr="00EE6A14">
        <w:rPr>
          <w:color w:val="000000" w:themeColor="text1"/>
          <w:lang w:val="ru-RU" w:eastAsia="ja-JP"/>
        </w:rPr>
        <w:t>, данная вкладка представлена на рисунке 5.</w:t>
      </w:r>
      <w:r>
        <w:rPr>
          <w:color w:val="000000" w:themeColor="text1"/>
          <w:lang w:val="ru-RU" w:eastAsia="ja-JP"/>
        </w:rPr>
        <w:t>3</w:t>
      </w:r>
      <w:r w:rsidRPr="00EE6A14">
        <w:rPr>
          <w:color w:val="000000" w:themeColor="text1"/>
          <w:lang w:val="ru-RU" w:eastAsia="ja-JP"/>
        </w:rPr>
        <w:t>.</w:t>
      </w:r>
    </w:p>
    <w:p w:rsidR="000F2030" w:rsidRPr="00EE6A14" w:rsidRDefault="000F2030" w:rsidP="000F2030">
      <w:pPr>
        <w:pStyle w:val="ac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43D86F3" wp14:editId="076EF9D6">
            <wp:extent cx="5940425" cy="2752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46"/>
                    <a:stretch/>
                  </pic:blipFill>
                  <pic:spPr bwMode="auto"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6A14">
        <w:rPr>
          <w:lang w:val="ru-RU"/>
        </w:rPr>
        <w:t xml:space="preserve"> </w:t>
      </w:r>
    </w:p>
    <w:p w:rsidR="000F2030" w:rsidRDefault="000F2030" w:rsidP="000F2030">
      <w:pPr>
        <w:pStyle w:val="af"/>
        <w:rPr>
          <w:color w:val="000000" w:themeColor="text1"/>
        </w:rPr>
      </w:pPr>
      <w:r w:rsidRPr="00CC5C25">
        <w:t xml:space="preserve">Рисунок </w:t>
      </w:r>
      <w:r>
        <w:t>5</w:t>
      </w:r>
      <w:r w:rsidRPr="00CC5C25">
        <w:t>.</w:t>
      </w:r>
      <w:r>
        <w:t>3</w:t>
      </w:r>
      <w:r w:rsidRPr="00CC5C25">
        <w:t xml:space="preserve"> </w:t>
      </w:r>
      <w:r>
        <w:t>–</w:t>
      </w:r>
      <w:r w:rsidRPr="00CC5C25">
        <w:t xml:space="preserve"> </w:t>
      </w:r>
      <w:r>
        <w:rPr>
          <w:color w:val="000000" w:themeColor="text1"/>
        </w:rPr>
        <w:t xml:space="preserve">Вкладка руководителей для </w:t>
      </w:r>
      <w:proofErr w:type="spellStart"/>
      <w:r>
        <w:rPr>
          <w:color w:val="000000" w:themeColor="text1"/>
        </w:rPr>
        <w:t>завкафедры</w:t>
      </w:r>
      <w:proofErr w:type="spellEnd"/>
    </w:p>
    <w:p w:rsidR="000F2030" w:rsidRPr="00EE6A1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EE6A14">
        <w:rPr>
          <w:color w:val="000000" w:themeColor="text1"/>
          <w:lang w:val="ru-RU" w:eastAsia="ja-JP"/>
        </w:rPr>
        <w:t xml:space="preserve">На данной страницы, </w:t>
      </w:r>
      <w:proofErr w:type="spellStart"/>
      <w:r w:rsidRPr="00EE6A14">
        <w:rPr>
          <w:color w:val="000000" w:themeColor="text1"/>
          <w:lang w:val="ru-RU" w:eastAsia="ja-JP"/>
        </w:rPr>
        <w:t>завкафедры</w:t>
      </w:r>
      <w:proofErr w:type="spellEnd"/>
      <w:r w:rsidRPr="00EE6A14">
        <w:rPr>
          <w:color w:val="000000" w:themeColor="text1"/>
          <w:lang w:val="ru-RU" w:eastAsia="ja-JP"/>
        </w:rPr>
        <w:t xml:space="preserve"> может просмотреть имеющихся дипломных руководителей, изменить, удалить или добавить новых.</w:t>
      </w:r>
    </w:p>
    <w:p w:rsidR="000F2030" w:rsidRPr="00EE6A1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bookmarkStart w:id="8" w:name="_Toc8901612"/>
      <w:r w:rsidRPr="00EE6A14">
        <w:rPr>
          <w:color w:val="000000" w:themeColor="text1"/>
          <w:lang w:val="ru-RU" w:eastAsia="ja-JP"/>
        </w:rPr>
        <w:t>Вкладка руководителей для руководителей дипломных проектов выглядит иначе, и представлена на рисунке 5.</w:t>
      </w:r>
      <w:r>
        <w:rPr>
          <w:color w:val="000000" w:themeColor="text1"/>
          <w:lang w:val="ru-RU" w:eastAsia="ja-JP"/>
        </w:rPr>
        <w:t>4</w:t>
      </w:r>
      <w:r w:rsidRPr="00EE6A14">
        <w:rPr>
          <w:color w:val="000000" w:themeColor="text1"/>
          <w:lang w:val="ru-RU" w:eastAsia="ja-JP"/>
        </w:rPr>
        <w:t>.</w:t>
      </w:r>
    </w:p>
    <w:p w:rsidR="000F2030" w:rsidRPr="00CC5C25" w:rsidRDefault="000F2030" w:rsidP="000F2030">
      <w:pPr>
        <w:pStyle w:val="ac"/>
      </w:pPr>
      <w:r>
        <w:rPr>
          <w:lang w:val="ru-RU" w:eastAsia="ru-RU"/>
        </w:rPr>
        <w:lastRenderedPageBreak/>
        <w:drawing>
          <wp:inline distT="0" distB="0" distL="0" distR="0" wp14:anchorId="47734D40" wp14:editId="2D67672B">
            <wp:extent cx="5940425" cy="2761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49"/>
                    <a:stretch/>
                  </pic:blipFill>
                  <pic:spPr bwMode="auto"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30" w:rsidRDefault="000F2030" w:rsidP="000F2030">
      <w:pPr>
        <w:pStyle w:val="af"/>
        <w:rPr>
          <w:color w:val="000000" w:themeColor="text1"/>
        </w:rPr>
      </w:pPr>
      <w:r w:rsidRPr="00CC5C25">
        <w:t xml:space="preserve">Рисунок </w:t>
      </w:r>
      <w:r>
        <w:t>5</w:t>
      </w:r>
      <w:r w:rsidRPr="00CC5C25">
        <w:t>.</w:t>
      </w:r>
      <w:r>
        <w:t>4</w:t>
      </w:r>
      <w:r w:rsidRPr="00CC5C25">
        <w:t xml:space="preserve"> </w:t>
      </w:r>
      <w:r>
        <w:t>–</w:t>
      </w:r>
      <w:r w:rsidRPr="00CC5C25">
        <w:t xml:space="preserve"> </w:t>
      </w:r>
      <w:r w:rsidRPr="006C3E51">
        <w:rPr>
          <w:color w:val="000000" w:themeColor="text1"/>
        </w:rPr>
        <w:t xml:space="preserve">Стартовая страница </w:t>
      </w:r>
      <w:r>
        <w:rPr>
          <w:color w:val="000000" w:themeColor="text1"/>
        </w:rPr>
        <w:t>интернет-сервиса для руководителей дипломного проектирования</w:t>
      </w:r>
    </w:p>
    <w:p w:rsidR="000F2030" w:rsidRPr="00CC5C25" w:rsidRDefault="000F2030" w:rsidP="000F2030">
      <w:pPr>
        <w:pStyle w:val="afb"/>
      </w:pPr>
      <w:r>
        <w:t>5.2</w:t>
      </w:r>
      <w:r w:rsidRPr="00CC5C25">
        <w:t xml:space="preserve"> </w:t>
      </w:r>
      <w:r>
        <w:t>Добавить</w:t>
      </w:r>
    </w:p>
    <w:p w:rsidR="000F2030" w:rsidRPr="00623507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623507">
        <w:rPr>
          <w:color w:val="000000" w:themeColor="text1"/>
          <w:lang w:val="ru-RU" w:eastAsia="ja-JP"/>
        </w:rPr>
        <w:t xml:space="preserve">Для добавления новой </w:t>
      </w:r>
      <w:r>
        <w:rPr>
          <w:color w:val="000000" w:themeColor="text1"/>
          <w:lang w:val="ru-RU" w:eastAsia="ja-JP"/>
        </w:rPr>
        <w:t>дипломов,</w:t>
      </w:r>
      <w:r w:rsidRPr="00623507">
        <w:rPr>
          <w:color w:val="000000" w:themeColor="text1"/>
          <w:lang w:val="ru-RU" w:eastAsia="ja-JP"/>
        </w:rPr>
        <w:t xml:space="preserve"> </w:t>
      </w:r>
      <w:proofErr w:type="spellStart"/>
      <w:r w:rsidRPr="00623507">
        <w:rPr>
          <w:color w:val="000000" w:themeColor="text1"/>
          <w:lang w:val="ru-RU" w:eastAsia="ja-JP"/>
        </w:rPr>
        <w:t>завкафедры</w:t>
      </w:r>
      <w:proofErr w:type="spellEnd"/>
      <w:r w:rsidRPr="00623507">
        <w:rPr>
          <w:color w:val="000000" w:themeColor="text1"/>
          <w:lang w:val="ru-RU" w:eastAsia="ja-JP"/>
        </w:rPr>
        <w:t xml:space="preserve"> необходимо перейти на необходимую вкладку, после чего открыть </w:t>
      </w:r>
      <w:proofErr w:type="gramStart"/>
      <w:r w:rsidRPr="00623507">
        <w:rPr>
          <w:color w:val="000000" w:themeColor="text1"/>
          <w:lang w:val="ru-RU" w:eastAsia="ja-JP"/>
        </w:rPr>
        <w:t>форму</w:t>
      </w:r>
      <w:proofErr w:type="gramEnd"/>
      <w:r w:rsidRPr="00623507">
        <w:rPr>
          <w:color w:val="000000" w:themeColor="text1"/>
          <w:lang w:val="ru-RU" w:eastAsia="ja-JP"/>
        </w:rPr>
        <w:t xml:space="preserve"> для добавления</w:t>
      </w:r>
      <w:r>
        <w:rPr>
          <w:color w:val="000000" w:themeColor="text1"/>
          <w:lang w:val="ru-RU" w:eastAsia="ja-JP"/>
        </w:rPr>
        <w:t xml:space="preserve"> которая</w:t>
      </w:r>
      <w:r w:rsidRPr="00623507">
        <w:rPr>
          <w:color w:val="000000" w:themeColor="text1"/>
          <w:lang w:val="ru-RU" w:eastAsia="ja-JP"/>
        </w:rPr>
        <w:t xml:space="preserve"> представлена на рисунке 5.5.</w:t>
      </w:r>
    </w:p>
    <w:p w:rsidR="000F2030" w:rsidRPr="00CC5C25" w:rsidRDefault="000F2030" w:rsidP="000F2030">
      <w:pPr>
        <w:pStyle w:val="ac"/>
      </w:pPr>
      <w:r>
        <w:rPr>
          <w:lang w:val="ru-RU" w:eastAsia="ru-RU"/>
        </w:rPr>
        <w:drawing>
          <wp:inline distT="0" distB="0" distL="0" distR="0" wp14:anchorId="72EDAB11" wp14:editId="22C8B233">
            <wp:extent cx="1814399" cy="4124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0" r="66809"/>
                    <a:stretch/>
                  </pic:blipFill>
                  <pic:spPr bwMode="auto">
                    <a:xfrm>
                      <a:off x="0" y="0"/>
                      <a:ext cx="1825909" cy="415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030" w:rsidRPr="00623507" w:rsidRDefault="000F2030" w:rsidP="000F2030">
      <w:pPr>
        <w:pStyle w:val="af"/>
        <w:rPr>
          <w:color w:val="000000" w:themeColor="text1"/>
          <w:lang w:eastAsia="ja-JP"/>
        </w:rPr>
      </w:pPr>
      <w:r w:rsidRPr="00CC5C25">
        <w:t xml:space="preserve">Рисунок </w:t>
      </w:r>
      <w:r>
        <w:t>5</w:t>
      </w:r>
      <w:r w:rsidRPr="00CC5C25">
        <w:t>.</w:t>
      </w:r>
      <w:r w:rsidRPr="00623507">
        <w:t>5</w:t>
      </w:r>
      <w:r w:rsidRPr="00CC5C25">
        <w:t xml:space="preserve"> </w:t>
      </w:r>
      <w:r>
        <w:t>–</w:t>
      </w:r>
      <w:r w:rsidRPr="00CC5C25">
        <w:t xml:space="preserve"> </w:t>
      </w:r>
      <w:bookmarkEnd w:id="8"/>
      <w:r>
        <w:rPr>
          <w:color w:val="000000" w:themeColor="text1"/>
        </w:rPr>
        <w:t>Форма для добавления диплома</w:t>
      </w:r>
    </w:p>
    <w:p w:rsidR="000F2030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623507">
        <w:rPr>
          <w:color w:val="000000" w:themeColor="text1"/>
          <w:lang w:val="ru-RU" w:eastAsia="ja-JP"/>
        </w:rPr>
        <w:lastRenderedPageBreak/>
        <w:t>Заполнив необходимые поля и нажав кнопку добавить, диплом появится в списке всех дипломов.</w:t>
      </w:r>
    </w:p>
    <w:p w:rsidR="000F2030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Для добавления руководителей необходима</w:t>
      </w:r>
      <w:proofErr w:type="gramStart"/>
      <w:r>
        <w:rPr>
          <w:color w:val="000000" w:themeColor="text1"/>
          <w:lang w:val="ru-RU" w:eastAsia="ja-JP"/>
        </w:rPr>
        <w:t xml:space="preserve"> ..</w:t>
      </w:r>
      <w:proofErr w:type="gramEnd"/>
    </w:p>
    <w:p w:rsidR="000F2030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…….</w:t>
      </w:r>
    </w:p>
    <w:p w:rsidR="000F2030" w:rsidRPr="00623507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…………</w:t>
      </w:r>
    </w:p>
    <w:p w:rsidR="000F2030" w:rsidRDefault="000F2030" w:rsidP="000F2030">
      <w:pPr>
        <w:pStyle w:val="afb"/>
        <w:spacing w:before="240"/>
      </w:pPr>
      <w:r>
        <w:t>5.3</w:t>
      </w:r>
      <w:r w:rsidRPr="00CC5C25">
        <w:t xml:space="preserve"> </w:t>
      </w:r>
      <w:r>
        <w:t>Вывод по разделу</w:t>
      </w:r>
    </w:p>
    <w:p w:rsidR="000F2030" w:rsidRPr="005B109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5B1094">
        <w:rPr>
          <w:color w:val="000000" w:themeColor="text1"/>
          <w:lang w:val="ru-RU" w:eastAsia="ja-JP"/>
        </w:rPr>
        <w:t xml:space="preserve">1. Описан способ просмотра дипломов, руководителей, </w:t>
      </w:r>
      <w:proofErr w:type="spellStart"/>
      <w:r w:rsidRPr="005B1094">
        <w:rPr>
          <w:color w:val="000000" w:themeColor="text1"/>
          <w:lang w:val="ru-RU" w:eastAsia="ja-JP"/>
        </w:rPr>
        <w:t>нормоконтролеров</w:t>
      </w:r>
      <w:proofErr w:type="spellEnd"/>
      <w:r w:rsidRPr="005B1094">
        <w:rPr>
          <w:color w:val="000000" w:themeColor="text1"/>
          <w:lang w:val="ru-RU" w:eastAsia="ja-JP"/>
        </w:rPr>
        <w:t xml:space="preserve">, рецензентов, председателей, комиссии, приказов в интернет-сервисе для руководителей дипломного проектирования и </w:t>
      </w:r>
      <w:proofErr w:type="spellStart"/>
      <w:r w:rsidRPr="005B1094">
        <w:rPr>
          <w:color w:val="000000" w:themeColor="text1"/>
          <w:lang w:val="ru-RU" w:eastAsia="ja-JP"/>
        </w:rPr>
        <w:t>завкафедры</w:t>
      </w:r>
      <w:proofErr w:type="spellEnd"/>
      <w:r w:rsidRPr="005B1094">
        <w:rPr>
          <w:color w:val="000000" w:themeColor="text1"/>
          <w:lang w:val="ru-RU" w:eastAsia="ja-JP"/>
        </w:rPr>
        <w:t xml:space="preserve">. </w:t>
      </w:r>
    </w:p>
    <w:p w:rsidR="000F2030" w:rsidRPr="005B1094" w:rsidRDefault="000F2030" w:rsidP="000F2030">
      <w:pPr>
        <w:spacing w:after="0"/>
        <w:ind w:firstLine="851"/>
        <w:jc w:val="both"/>
        <w:rPr>
          <w:color w:val="000000" w:themeColor="text1"/>
          <w:lang w:val="ru-RU" w:eastAsia="ja-JP"/>
        </w:rPr>
      </w:pPr>
      <w:r w:rsidRPr="005B1094">
        <w:rPr>
          <w:color w:val="000000" w:themeColor="text1"/>
          <w:lang w:val="ru-RU" w:eastAsia="ja-JP"/>
        </w:rPr>
        <w:t xml:space="preserve">2. Описан способ добавления новой информации, данная функция имеется только у </w:t>
      </w:r>
      <w:proofErr w:type="spellStart"/>
      <w:r w:rsidRPr="005B1094">
        <w:rPr>
          <w:color w:val="000000" w:themeColor="text1"/>
          <w:lang w:val="ru-RU" w:eastAsia="ja-JP"/>
        </w:rPr>
        <w:t>завкафедры</w:t>
      </w:r>
      <w:proofErr w:type="spellEnd"/>
      <w:r w:rsidRPr="005B1094">
        <w:rPr>
          <w:color w:val="000000" w:themeColor="text1"/>
          <w:lang w:val="ru-RU" w:eastAsia="ja-JP"/>
        </w:rPr>
        <w:t xml:space="preserve"> и включает в себя добавление новых дипломов, руководителей, </w:t>
      </w:r>
      <w:proofErr w:type="spellStart"/>
      <w:r w:rsidRPr="005B1094">
        <w:rPr>
          <w:color w:val="000000" w:themeColor="text1"/>
          <w:lang w:val="ru-RU" w:eastAsia="ja-JP"/>
        </w:rPr>
        <w:t>нормоконтролеров</w:t>
      </w:r>
      <w:proofErr w:type="spellEnd"/>
      <w:r w:rsidRPr="005B1094">
        <w:rPr>
          <w:color w:val="000000" w:themeColor="text1"/>
          <w:lang w:val="ru-RU" w:eastAsia="ja-JP"/>
        </w:rPr>
        <w:t>, рецензентов, председателей, комиссии, приказов.</w:t>
      </w:r>
    </w:p>
    <w:p w:rsidR="00F63909" w:rsidRPr="000F2030" w:rsidRDefault="00F63909" w:rsidP="000F2030">
      <w:pPr>
        <w:rPr>
          <w:lang w:val="ru-RU"/>
        </w:rPr>
      </w:pPr>
    </w:p>
    <w:sectPr w:rsidR="00F63909" w:rsidRPr="000F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115215"/>
    <w:multiLevelType w:val="hybridMultilevel"/>
    <w:tmpl w:val="6608DE12"/>
    <w:lvl w:ilvl="0" w:tplc="CAFCA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C61647"/>
    <w:multiLevelType w:val="hybridMultilevel"/>
    <w:tmpl w:val="8F66B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5103AFD"/>
    <w:multiLevelType w:val="multilevel"/>
    <w:tmpl w:val="CD1C480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F4"/>
    <w:rsid w:val="000121D2"/>
    <w:rsid w:val="000E451B"/>
    <w:rsid w:val="000F2030"/>
    <w:rsid w:val="000F7023"/>
    <w:rsid w:val="00106C74"/>
    <w:rsid w:val="00134F88"/>
    <w:rsid w:val="002549A3"/>
    <w:rsid w:val="00272174"/>
    <w:rsid w:val="002C48CE"/>
    <w:rsid w:val="00406BEB"/>
    <w:rsid w:val="0043491F"/>
    <w:rsid w:val="004C23F4"/>
    <w:rsid w:val="004C7FB3"/>
    <w:rsid w:val="0050731B"/>
    <w:rsid w:val="00521F77"/>
    <w:rsid w:val="005F33E4"/>
    <w:rsid w:val="00642739"/>
    <w:rsid w:val="00687506"/>
    <w:rsid w:val="00713069"/>
    <w:rsid w:val="007200AA"/>
    <w:rsid w:val="00742BEB"/>
    <w:rsid w:val="00756683"/>
    <w:rsid w:val="00776C29"/>
    <w:rsid w:val="007B72A5"/>
    <w:rsid w:val="007C3B25"/>
    <w:rsid w:val="0084774D"/>
    <w:rsid w:val="008F6BE4"/>
    <w:rsid w:val="00941036"/>
    <w:rsid w:val="00956F80"/>
    <w:rsid w:val="009A699F"/>
    <w:rsid w:val="009F6693"/>
    <w:rsid w:val="00A22E39"/>
    <w:rsid w:val="00A55662"/>
    <w:rsid w:val="00A951F0"/>
    <w:rsid w:val="00BD5332"/>
    <w:rsid w:val="00BE27B8"/>
    <w:rsid w:val="00C83E8C"/>
    <w:rsid w:val="00CA5275"/>
    <w:rsid w:val="00CB066D"/>
    <w:rsid w:val="00E42234"/>
    <w:rsid w:val="00E770B7"/>
    <w:rsid w:val="00F53FF7"/>
    <w:rsid w:val="00F63909"/>
    <w:rsid w:val="00F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4C3E"/>
  <w15:chartTrackingRefBased/>
  <w15:docId w15:val="{B6CF71AB-9E70-4D4D-AE65-1A2616C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6BE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7C3B25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8F6BE4"/>
    <w:pPr>
      <w:spacing w:after="360" w:line="240" w:lineRule="auto"/>
      <w:ind w:firstLine="709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6">
    <w:name w:val="Заголовок Знак"/>
    <w:basedOn w:val="a2"/>
    <w:link w:val="a5"/>
    <w:uiPriority w:val="10"/>
    <w:rsid w:val="008F6BE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styleId="a7">
    <w:name w:val="List Paragraph"/>
    <w:aliases w:val="подрисуночная подпись"/>
    <w:basedOn w:val="a1"/>
    <w:link w:val="a8"/>
    <w:uiPriority w:val="34"/>
    <w:qFormat/>
    <w:rsid w:val="00F63909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7C3B2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7C3B25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Normal (Web)"/>
    <w:basedOn w:val="a1"/>
    <w:uiPriority w:val="99"/>
    <w:unhideWhenUsed/>
    <w:rsid w:val="007C3B2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7C3B25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7C3B25"/>
    <w:rPr>
      <w:rFonts w:ascii="Times New Roman" w:hAnsi="Times New Roman" w:cs="Times New Roman"/>
      <w:sz w:val="28"/>
      <w:szCs w:val="28"/>
    </w:rPr>
  </w:style>
  <w:style w:type="paragraph" w:customStyle="1" w:styleId="11">
    <w:name w:val="Без интервала1"/>
    <w:rsid w:val="007C3B25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a">
    <w:name w:val="Без отступа Знак"/>
    <w:basedOn w:val="a2"/>
    <w:link w:val="ab"/>
    <w:locked/>
    <w:rsid w:val="007C3B25"/>
  </w:style>
  <w:style w:type="paragraph" w:customStyle="1" w:styleId="ab">
    <w:name w:val="Без отступа"/>
    <w:basedOn w:val="a1"/>
    <w:link w:val="aa"/>
    <w:qFormat/>
    <w:rsid w:val="007C3B25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paragraph" w:customStyle="1" w:styleId="ac">
    <w:name w:val="Рисунок"/>
    <w:basedOn w:val="a1"/>
    <w:link w:val="ad"/>
    <w:qFormat/>
    <w:rsid w:val="007C3B25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d">
    <w:name w:val="Рисунок Знак"/>
    <w:basedOn w:val="a2"/>
    <w:link w:val="ac"/>
    <w:rsid w:val="007C3B25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character" w:customStyle="1" w:styleId="grame">
    <w:name w:val="grame"/>
    <w:basedOn w:val="a2"/>
    <w:rsid w:val="007C3B25"/>
  </w:style>
  <w:style w:type="paragraph" w:customStyle="1" w:styleId="titabs">
    <w:name w:val="titabs"/>
    <w:basedOn w:val="a1"/>
    <w:rsid w:val="007C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table" w:styleId="ae">
    <w:name w:val="Table Grid"/>
    <w:basedOn w:val="a3"/>
    <w:uiPriority w:val="59"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рисуночная подпись"/>
    <w:basedOn w:val="a1"/>
    <w:next w:val="a1"/>
    <w:qFormat/>
    <w:rsid w:val="007C3B25"/>
    <w:pPr>
      <w:keepLines/>
      <w:spacing w:after="280" w:line="240" w:lineRule="auto"/>
      <w:jc w:val="center"/>
    </w:pPr>
    <w:rPr>
      <w:rFonts w:eastAsia="Calibri"/>
      <w:szCs w:val="22"/>
      <w:lang w:val="ru-RU"/>
    </w:rPr>
  </w:style>
  <w:style w:type="paragraph" w:customStyle="1" w:styleId="a0">
    <w:name w:val="Простой список"/>
    <w:basedOn w:val="a1"/>
    <w:qFormat/>
    <w:rsid w:val="007C3B25"/>
    <w:pPr>
      <w:numPr>
        <w:numId w:val="6"/>
      </w:numPr>
      <w:spacing w:after="0" w:line="240" w:lineRule="auto"/>
      <w:jc w:val="both"/>
    </w:pPr>
    <w:rPr>
      <w:rFonts w:eastAsia="Calibri"/>
      <w:szCs w:val="22"/>
      <w:lang w:val="ru-RU"/>
    </w:rPr>
  </w:style>
  <w:style w:type="paragraph" w:customStyle="1" w:styleId="af0">
    <w:name w:val="Заголовок таблицы"/>
    <w:basedOn w:val="a1"/>
    <w:qFormat/>
    <w:rsid w:val="007C3B25"/>
    <w:pPr>
      <w:keepNext/>
      <w:keepLines/>
      <w:spacing w:before="280" w:after="280" w:line="240" w:lineRule="auto"/>
      <w:jc w:val="both"/>
    </w:pPr>
    <w:rPr>
      <w:rFonts w:eastAsia="Calibri"/>
      <w:szCs w:val="22"/>
      <w:lang w:val="ru-RU"/>
    </w:rPr>
  </w:style>
  <w:style w:type="paragraph" w:customStyle="1" w:styleId="af1">
    <w:name w:val="Текст после таблицы"/>
    <w:basedOn w:val="a1"/>
    <w:next w:val="a1"/>
    <w:qFormat/>
    <w:rsid w:val="007C3B25"/>
    <w:pPr>
      <w:spacing w:before="280" w:after="0" w:line="240" w:lineRule="auto"/>
      <w:ind w:firstLine="709"/>
      <w:jc w:val="both"/>
    </w:pPr>
    <w:rPr>
      <w:rFonts w:eastAsia="Calibri"/>
      <w:szCs w:val="22"/>
      <w:lang w:val="ru-RU"/>
    </w:rPr>
  </w:style>
  <w:style w:type="paragraph" w:customStyle="1" w:styleId="af2">
    <w:name w:val="Раздел с подразделом"/>
    <w:basedOn w:val="a1"/>
    <w:next w:val="a1"/>
    <w:qFormat/>
    <w:rsid w:val="007C3B25"/>
    <w:pPr>
      <w:keepNext/>
      <w:keepLines/>
      <w:pageBreakBefore/>
      <w:suppressAutoHyphens/>
      <w:spacing w:after="240" w:line="240" w:lineRule="auto"/>
      <w:ind w:firstLine="709"/>
      <w:contextualSpacing/>
      <w:outlineLvl w:val="0"/>
    </w:pPr>
    <w:rPr>
      <w:rFonts w:eastAsia="Calibri"/>
      <w:b/>
      <w:szCs w:val="22"/>
      <w:lang w:val="ru-RU"/>
    </w:rPr>
  </w:style>
  <w:style w:type="paragraph" w:customStyle="1" w:styleId="af3">
    <w:name w:val="Подраздел простой"/>
    <w:basedOn w:val="a1"/>
    <w:next w:val="a1"/>
    <w:qFormat/>
    <w:rsid w:val="007C3B25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  <w:style w:type="paragraph" w:customStyle="1" w:styleId="af4">
    <w:name w:val="Пункт простой"/>
    <w:basedOn w:val="af3"/>
    <w:next w:val="a1"/>
    <w:qFormat/>
    <w:rsid w:val="007C3B25"/>
    <w:pPr>
      <w:outlineLvl w:val="2"/>
    </w:pPr>
  </w:style>
  <w:style w:type="character" w:customStyle="1" w:styleId="af5">
    <w:name w:val="Обычный текст Знак"/>
    <w:basedOn w:val="a2"/>
    <w:link w:val="af6"/>
    <w:locked/>
    <w:rsid w:val="007C3B25"/>
    <w:rPr>
      <w:rFonts w:ascii="Times New Roman" w:hAnsi="Times New Roman" w:cs="Times New Roman"/>
      <w:sz w:val="28"/>
      <w:szCs w:val="28"/>
    </w:rPr>
  </w:style>
  <w:style w:type="paragraph" w:customStyle="1" w:styleId="af6">
    <w:name w:val="Обычный текст"/>
    <w:basedOn w:val="af7"/>
    <w:link w:val="af5"/>
    <w:qFormat/>
    <w:rsid w:val="007C3B25"/>
    <w:pPr>
      <w:ind w:firstLine="851"/>
      <w:jc w:val="both"/>
    </w:pPr>
    <w:rPr>
      <w:lang w:val="ru-RU"/>
    </w:rPr>
  </w:style>
  <w:style w:type="numbering" w:customStyle="1" w:styleId="a">
    <w:name w:val="Многоуровневый список+"/>
    <w:uiPriority w:val="99"/>
    <w:rsid w:val="007C3B25"/>
    <w:pPr>
      <w:numPr>
        <w:numId w:val="6"/>
      </w:numPr>
    </w:pPr>
  </w:style>
  <w:style w:type="paragraph" w:styleId="af7">
    <w:name w:val="No Spacing"/>
    <w:uiPriority w:val="1"/>
    <w:qFormat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f8">
    <w:name w:val="TOC Heading"/>
    <w:basedOn w:val="1"/>
    <w:next w:val="a1"/>
    <w:uiPriority w:val="39"/>
    <w:unhideWhenUsed/>
    <w:qFormat/>
    <w:rsid w:val="00A22E39"/>
    <w:pPr>
      <w:outlineLvl w:val="9"/>
    </w:pPr>
    <w:rPr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A22E3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22E39"/>
    <w:pPr>
      <w:spacing w:after="100"/>
      <w:ind w:left="280"/>
    </w:pPr>
  </w:style>
  <w:style w:type="character" w:styleId="af9">
    <w:name w:val="Hyperlink"/>
    <w:basedOn w:val="a2"/>
    <w:uiPriority w:val="99"/>
    <w:unhideWhenUsed/>
    <w:rsid w:val="00A22E39"/>
    <w:rPr>
      <w:color w:val="0563C1" w:themeColor="hyperlink"/>
      <w:u w:val="single"/>
    </w:rPr>
  </w:style>
  <w:style w:type="character" w:styleId="afa">
    <w:name w:val="Strong"/>
    <w:basedOn w:val="a2"/>
    <w:uiPriority w:val="22"/>
    <w:qFormat/>
    <w:rsid w:val="00F53FF7"/>
    <w:rPr>
      <w:b/>
      <w:bCs/>
    </w:rPr>
  </w:style>
  <w:style w:type="character" w:customStyle="1" w:styleId="b">
    <w:name w:val="b"/>
    <w:basedOn w:val="a2"/>
    <w:rsid w:val="00F63D8D"/>
  </w:style>
  <w:style w:type="paragraph" w:customStyle="1" w:styleId="afb">
    <w:name w:val="Подраздел с разделом"/>
    <w:basedOn w:val="a1"/>
    <w:next w:val="a1"/>
    <w:qFormat/>
    <w:rsid w:val="000F2030"/>
    <w:pPr>
      <w:keepNext/>
      <w:keepLines/>
      <w:suppressAutoHyphens/>
      <w:spacing w:after="240" w:line="240" w:lineRule="auto"/>
      <w:ind w:firstLine="709"/>
      <w:outlineLvl w:val="1"/>
    </w:pPr>
    <w:rPr>
      <w:rFonts w:eastAsia="Calibri"/>
      <w:b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F9F1-4592-4289-AE0C-EFDC3E9F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18</cp:revision>
  <dcterms:created xsi:type="dcterms:W3CDTF">2020-03-11T19:31:00Z</dcterms:created>
  <dcterms:modified xsi:type="dcterms:W3CDTF">2020-05-18T09:50:00Z</dcterms:modified>
</cp:coreProperties>
</file>